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D1" w:rsidRDefault="00A426D1" w:rsidP="00A42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bookmarkEnd w:id="0"/>
    <w:p w:rsidR="00A426D1" w:rsidRPr="00D26628" w:rsidRDefault="00A426D1" w:rsidP="00A426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6D1" w:rsidRDefault="00A426D1" w:rsidP="00A426D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Hasbullah. 2015.  </w:t>
      </w:r>
      <w:r>
        <w:rPr>
          <w:rFonts w:ascii="Times New Roman" w:hAnsi="Times New Roman" w:cs="Times New Roman"/>
          <w:i/>
          <w:sz w:val="24"/>
          <w:szCs w:val="24"/>
        </w:rPr>
        <w:t>Dasar- Dasar Ilmu Pendidikan</w:t>
      </w:r>
      <w:r>
        <w:rPr>
          <w:rFonts w:ascii="Times New Roman" w:hAnsi="Times New Roman" w:cs="Times New Roman"/>
          <w:sz w:val="24"/>
          <w:szCs w:val="24"/>
        </w:rPr>
        <w:t>. Jakarta:  PT Raja Grafindo Persada</w:t>
      </w:r>
    </w:p>
    <w:p w:rsidR="00A426D1" w:rsidRDefault="00A426D1" w:rsidP="00A426D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Mudjiono. 2017. </w:t>
      </w:r>
      <w:r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A426D1" w:rsidRDefault="00A426D1" w:rsidP="00A426D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Nasution. 2016. </w:t>
      </w:r>
      <w:r>
        <w:rPr>
          <w:rFonts w:ascii="Times New Roman" w:hAnsi="Times New Roman" w:cs="Times New Roman"/>
          <w:i/>
          <w:sz w:val="24"/>
          <w:szCs w:val="24"/>
        </w:rPr>
        <w:t>Didaktik Asas-Asas Mengajar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A426D1" w:rsidRDefault="00A426D1" w:rsidP="00A426D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Basyiruddin, dan Asnawir. 2014.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. Jakarta: Ciputat Pers Cet III. </w:t>
      </w:r>
    </w:p>
    <w:p w:rsidR="00A426D1" w:rsidRDefault="00A426D1" w:rsidP="00A426D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 dan Ahmad Rivai. 2017. </w:t>
      </w:r>
      <w:r>
        <w:rPr>
          <w:rFonts w:ascii="Times New Roman" w:hAnsi="Times New Roman" w:cs="Times New Roman"/>
          <w:i/>
          <w:sz w:val="24"/>
          <w:szCs w:val="24"/>
        </w:rPr>
        <w:t>Media Pengajaran</w:t>
      </w:r>
      <w:r>
        <w:rPr>
          <w:rFonts w:ascii="Times New Roman" w:hAnsi="Times New Roman" w:cs="Times New Roman"/>
          <w:sz w:val="24"/>
          <w:szCs w:val="24"/>
        </w:rPr>
        <w:t>. Bandung: Sinar Baru Algensindo, Cet.ke-12.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Uno, Hamzah. 2015.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Perencanaan Pembelajaran</w:t>
      </w:r>
      <w:r>
        <w:rPr>
          <w:rFonts w:ascii="Times New Roman" w:eastAsia="Times New Roman" w:hAnsi="Times New Roman" w:cs="Times New Roman"/>
          <w:sz w:val="24"/>
          <w:szCs w:val="24"/>
        </w:rPr>
        <w:t>. Jakarta: Bumi Aksara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Departemen Pendidikan Nasional. 2018.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Kamus Besar Bahasa Indonesia : Pusat Bahasa</w:t>
      </w:r>
      <w:r>
        <w:rPr>
          <w:rFonts w:ascii="Times New Roman" w:eastAsia="Times New Roman" w:hAnsi="Times New Roman" w:cs="Times New Roman"/>
          <w:sz w:val="24"/>
          <w:szCs w:val="24"/>
        </w:rPr>
        <w:t>. Jakarta: PT Gramedia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Abdurrahman, Mulyono. 2016.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Anak Berkesulitan Belajar: Teori, Diagnosis, dan Remediasinya</w:t>
      </w:r>
      <w:r>
        <w:rPr>
          <w:rFonts w:ascii="Times New Roman" w:eastAsia="Times New Roman" w:hAnsi="Times New Roman" w:cs="Times New Roman"/>
          <w:sz w:val="24"/>
          <w:szCs w:val="24"/>
        </w:rPr>
        <w:t>. Jakarta:Rineka Cipta.</w:t>
      </w:r>
    </w:p>
    <w:p w:rsidR="00A426D1" w:rsidRDefault="00A426D1" w:rsidP="00A426D1">
      <w:pPr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Tarigan, Henry Guntur. 2018.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Membaca Sebagai Suatu Keterampilan Berbahasa. </w:t>
      </w:r>
      <w:r>
        <w:rPr>
          <w:rFonts w:ascii="Times New Roman" w:eastAsia="Times New Roman" w:hAnsi="Times New Roman" w:cs="Times New Roman"/>
          <w:sz w:val="24"/>
          <w:szCs w:val="24"/>
        </w:rPr>
        <w:t>Bandung: Angkasa.</w:t>
      </w:r>
    </w:p>
    <w:p w:rsidR="00A426D1" w:rsidRDefault="00A426D1" w:rsidP="00A426D1">
      <w:pPr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Somadayo, Samsu. 2017.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Strategi dan Teknik Pembelajaran Membaca,</w:t>
      </w:r>
      <w:r>
        <w:rPr>
          <w:rFonts w:ascii="Times New Roman" w:eastAsia="Times New Roman" w:hAnsi="Times New Roman" w:cs="Times New Roman"/>
          <w:sz w:val="24"/>
          <w:szCs w:val="24"/>
        </w:rPr>
        <w:t>. Yogyakarta: Graha Ilmu.</w:t>
      </w:r>
    </w:p>
    <w:p w:rsidR="00A426D1" w:rsidRDefault="00A426D1" w:rsidP="00A426D1">
      <w:pPr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Nurhadi. 2016.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Bagaimana Menulis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[Handbook of Writing]. Malang: Universitas Negeri Malang.</w:t>
      </w:r>
    </w:p>
    <w:p w:rsidR="00A426D1" w:rsidRDefault="00A426D1" w:rsidP="00A426D1">
      <w:pPr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St. Y. Slamet. 2015.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Dasar-dasar Keterampilan Bahasa Indonesia</w:t>
      </w:r>
      <w:r>
        <w:rPr>
          <w:rFonts w:ascii="Times New Roman" w:eastAsia="Times New Roman" w:hAnsi="Times New Roman" w:cs="Times New Roman"/>
          <w:sz w:val="24"/>
          <w:szCs w:val="24"/>
        </w:rPr>
        <w:t>. Surakarta: LPP UNS dan UNS Press.</w:t>
      </w:r>
    </w:p>
    <w:p w:rsidR="00A426D1" w:rsidRDefault="00A426D1" w:rsidP="00A426D1">
      <w:pPr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Chaer, Abdul. 2018.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Tata  Bahasa  Praktis  Bahasa  Indonesia</w:t>
      </w:r>
      <w:r>
        <w:rPr>
          <w:rFonts w:ascii="Times New Roman" w:eastAsia="Times New Roman" w:hAnsi="Times New Roman" w:cs="Times New Roman"/>
          <w:sz w:val="24"/>
          <w:szCs w:val="24"/>
        </w:rPr>
        <w:t>. Jakarta: Rineka Cipta.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Slameto. 2019.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Belajar dan Faktor-faktor yang Mempengaruhinya. </w:t>
      </w:r>
      <w:r>
        <w:rPr>
          <w:rFonts w:ascii="Times New Roman" w:eastAsia="Times New Roman" w:hAnsi="Times New Roman" w:cs="Times New Roman"/>
          <w:sz w:val="24"/>
          <w:szCs w:val="24"/>
        </w:rPr>
        <w:t>Jakarta: Rineka Cipta.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Istiadi Soetomo, dkk,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Bahasa Indonesia Dasar Penulisan Ilmiah,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hlm.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Drs. Asep Henry Hernawan, dkk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Media Pembelajaran Sekolah Dasar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Hamzah B. Uno,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Perencanaan Pembelajaran,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(Jakarta: Bumi Aksara,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Kunandar,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Penelitian Tindakan Kelas Sebagai Pengembangan Profesi guru,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(Jakarta: PT. RajagrafindoPersada, 2010)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Margono,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Metodologi Penelitian Pendidikan,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(Jakarta: Rineka Cipta, 2000), 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Mulyono Abdurrahman,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Anak Berkesulitan Belajar: Teori, Diagnosis, dan Remediasinya</w:t>
      </w:r>
      <w:r>
        <w:rPr>
          <w:rFonts w:ascii="Times New Roman" w:eastAsia="Times New Roman" w:hAnsi="Times New Roman" w:cs="Times New Roman"/>
          <w:sz w:val="24"/>
          <w:szCs w:val="24"/>
        </w:rPr>
        <w:t>, (Jakarta:Rineka Cipta, 2009)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Mulyono Abdurrahman,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Pendidikan Bagi Anak Berkesulitan Belajar,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Nana Sudjana dan Ahmad Rivai,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Media Pengajaran,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(Bandung: Sinar Baru Algensindo, 2010),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Nurhadi,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Bagaimana Menulis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[Handbook of Wraiting], (Malang: Universitas Negeri Malang, 2008),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Peraturan Menteri Pendidikan Nasional No 22 Tahun 2006 tentang Standar Kompetensi dan Kompetensi Dasar Tingkat SD, MI, dan SDLB,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Peraturan Menteri Pendidikan Nasional No 22 Tahun 2006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tentang Standar Kompetensi dan Kompetensi Dasar Tingkat SD, MI, dan SDLB,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Peraturan Menteri Pendidikan Nasional No 22 Tahun 2006,</w:t>
      </w:r>
    </w:p>
    <w:p w:rsidR="00A426D1" w:rsidRDefault="00A426D1" w:rsidP="00A42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S. Nasution,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Didaktik   Asas-Asas   Mengajar,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(Jakarta; Bumi Aksara, 2001)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St. Y. Slamet,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Dasar-dasar Keterampilan Bahasa Indonesia</w:t>
      </w:r>
      <w:r>
        <w:rPr>
          <w:rFonts w:ascii="Times New Roman" w:eastAsia="Times New Roman" w:hAnsi="Times New Roman" w:cs="Times New Roman"/>
          <w:sz w:val="24"/>
          <w:szCs w:val="24"/>
        </w:rPr>
        <w:t>, (Suarakarta: LPP UNS dan UNS Press., 2008)</w:t>
      </w:r>
    </w:p>
    <w:p w:rsidR="00A426D1" w:rsidRDefault="00A426D1" w:rsidP="00A426D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Suharsimi Arikunto,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Penelitian Tindakan Kelas,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(Jakarta, Bumi Aksara, 2006), </w:t>
      </w:r>
    </w:p>
    <w:p w:rsidR="00A426D1" w:rsidRDefault="00A426D1" w:rsidP="00A42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1" w:name="page98"/>
      <w:bookmarkEnd w:id="1"/>
    </w:p>
    <w:p w:rsidR="00A426D1" w:rsidRDefault="00A426D1" w:rsidP="00A42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426D1" w:rsidRDefault="00A426D1" w:rsidP="00A42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426D1" w:rsidRDefault="00A426D1" w:rsidP="00A42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F24BE" w:rsidRDefault="009F24BE"/>
    <w:sectPr w:rsidR="009F24BE" w:rsidSect="00A426D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D1"/>
    <w:rsid w:val="009F24BE"/>
    <w:rsid w:val="00A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D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D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2023-12-16T10:19:00Z</dcterms:created>
  <dcterms:modified xsi:type="dcterms:W3CDTF">2023-12-16T10:19:00Z</dcterms:modified>
</cp:coreProperties>
</file>