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6316159"/>
    <w:bookmarkStart w:id="1" w:name="_GoBack"/>
    <w:bookmarkEnd w:id="1"/>
    <w:p w:rsidR="003A479E" w:rsidRPr="00013BBE" w:rsidRDefault="008079AD" w:rsidP="003A479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lang w:val="id-ID"/>
        </w:rPr>
      </w:pPr>
      <w:r>
        <w:rPr>
          <w:rFonts w:ascii="Times New Roman" w:hAnsi="Times New Roman" w:cs="Times New Roman"/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04A32" wp14:editId="033B397C">
                <wp:simplePos x="0" y="0"/>
                <wp:positionH relativeFrom="column">
                  <wp:posOffset>4726534</wp:posOffset>
                </wp:positionH>
                <wp:positionV relativeFrom="paragraph">
                  <wp:posOffset>-1030529</wp:posOffset>
                </wp:positionV>
                <wp:extent cx="475488" cy="358445"/>
                <wp:effectExtent l="0" t="0" r="1270" b="3810"/>
                <wp:wrapNone/>
                <wp:docPr id="1614" name="Rectangle 1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358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14" o:spid="_x0000_s1026" style="position:absolute;margin-left:372.15pt;margin-top:-81.15pt;width:37.45pt;height:2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" fillcolor="white [3201]" stroked="f" strokeweight="2pt"/>
            </w:pict>
          </mc:Fallback>
        </mc:AlternateContent>
      </w:r>
      <w:r w:rsidR="003A479E" w:rsidRPr="00013BBE">
        <w:rPr>
          <w:rFonts w:ascii="Times New Roman" w:hAnsi="Times New Roman" w:cs="Times New Roman"/>
          <w:b/>
          <w:color w:val="auto"/>
          <w:sz w:val="24"/>
          <w:lang w:val="id-ID"/>
        </w:rPr>
        <w:t>DAFTAR PUSTAKA</w:t>
      </w:r>
      <w:bookmarkEnd w:id="0"/>
    </w:p>
    <w:p w:rsidR="003A479E" w:rsidRPr="00013BBE" w:rsidRDefault="003A479E" w:rsidP="003A479E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cs="Times New Roman"/>
          <w:noProof/>
          <w:szCs w:val="24"/>
          <w:lang w:val="id-ID"/>
        </w:rPr>
      </w:pPr>
      <w:r w:rsidRPr="00686499">
        <w:rPr>
          <w:rFonts w:cs="Times New Roman"/>
        </w:rPr>
        <w:fldChar w:fldCharType="begin" w:fldLock="1"/>
      </w:r>
      <w:r w:rsidRPr="00013BBE">
        <w:rPr>
          <w:rFonts w:cs="Times New Roman"/>
          <w:lang w:val="id-ID"/>
        </w:rPr>
        <w:instrText xml:space="preserve">ADDIN Mendeley Bibliography CSL_BIBLIOGRAPHY </w:instrText>
      </w:r>
      <w:r w:rsidRPr="00686499">
        <w:rPr>
          <w:rFonts w:cs="Times New Roman"/>
        </w:rPr>
        <w:fldChar w:fldCharType="separate"/>
      </w:r>
    </w:p>
    <w:p w:rsidR="003A479E" w:rsidRDefault="003A479E" w:rsidP="003A479E">
      <w:pPr>
        <w:autoSpaceDE w:val="0"/>
        <w:autoSpaceDN w:val="0"/>
        <w:adjustRightInd w:val="0"/>
        <w:spacing w:line="360" w:lineRule="auto"/>
        <w:ind w:left="1134" w:hanging="1134"/>
        <w:rPr>
          <w:rFonts w:cs="Times New Roman"/>
          <w:szCs w:val="20"/>
          <w:shd w:val="clear" w:color="auto" w:fill="FFFFFF"/>
        </w:rPr>
      </w:pPr>
      <w:r w:rsidRPr="005A7B52">
        <w:rPr>
          <w:rFonts w:cs="Times New Roman"/>
          <w:szCs w:val="20"/>
          <w:shd w:val="clear" w:color="auto" w:fill="FFFFFF"/>
        </w:rPr>
        <w:t xml:space="preserve">Agustiningsih, </w:t>
      </w:r>
      <w:r>
        <w:rPr>
          <w:rFonts w:cs="Times New Roman"/>
          <w:szCs w:val="20"/>
          <w:shd w:val="clear" w:color="auto" w:fill="FFFFFF"/>
        </w:rPr>
        <w:t>L.M. (</w:t>
      </w:r>
      <w:r w:rsidRPr="005A7B52">
        <w:rPr>
          <w:rFonts w:cs="Times New Roman"/>
          <w:szCs w:val="20"/>
          <w:shd w:val="clear" w:color="auto" w:fill="FFFFFF"/>
        </w:rPr>
        <w:t>2019</w:t>
      </w:r>
      <w:r>
        <w:rPr>
          <w:rFonts w:cs="Times New Roman"/>
          <w:szCs w:val="20"/>
          <w:shd w:val="clear" w:color="auto" w:fill="FFFFFF"/>
        </w:rPr>
        <w:t xml:space="preserve">). </w:t>
      </w:r>
      <w:r w:rsidRPr="005A7B52">
        <w:rPr>
          <w:rFonts w:cs="Times New Roman"/>
          <w:szCs w:val="20"/>
          <w:shd w:val="clear" w:color="auto" w:fill="FFFFFF"/>
        </w:rPr>
        <w:t>Kemampuan Berpikir Kritis Matematis Siswa Kelas XI IPA Ma Al-Ikhsan Beji Kedungbanteng Banyumas</w:t>
      </w:r>
      <w:r>
        <w:rPr>
          <w:rFonts w:cs="Times New Roman"/>
          <w:szCs w:val="20"/>
          <w:shd w:val="clear" w:color="auto" w:fill="FFFFFF"/>
        </w:rPr>
        <w:t xml:space="preserve">. </w:t>
      </w:r>
      <w:r w:rsidRPr="005A7B52">
        <w:rPr>
          <w:rFonts w:cs="Times New Roman"/>
          <w:i/>
          <w:szCs w:val="20"/>
          <w:shd w:val="clear" w:color="auto" w:fill="FFFFFF"/>
        </w:rPr>
        <w:t>Thesis.</w:t>
      </w:r>
      <w:r>
        <w:rPr>
          <w:rFonts w:cs="Times New Roman"/>
          <w:szCs w:val="20"/>
          <w:shd w:val="clear" w:color="auto" w:fill="FFFFFF"/>
        </w:rPr>
        <w:t xml:space="preserve"> </w:t>
      </w:r>
      <w:r w:rsidRPr="005A7B52">
        <w:rPr>
          <w:rFonts w:cs="Times New Roman"/>
          <w:szCs w:val="20"/>
          <w:shd w:val="clear" w:color="auto" w:fill="FFFFFF"/>
        </w:rPr>
        <w:t>Institut Agama Islam Negeri Purwokerto</w:t>
      </w:r>
      <w:r>
        <w:rPr>
          <w:rFonts w:cs="Times New Roman"/>
          <w:szCs w:val="20"/>
          <w:shd w:val="clear" w:color="auto" w:fill="FFFFFF"/>
        </w:rPr>
        <w:t>.</w:t>
      </w:r>
    </w:p>
    <w:p w:rsidR="003A479E" w:rsidRPr="003A479E" w:rsidRDefault="003A479E" w:rsidP="003A479E">
      <w:pPr>
        <w:autoSpaceDE w:val="0"/>
        <w:autoSpaceDN w:val="0"/>
        <w:adjustRightInd w:val="0"/>
        <w:spacing w:line="360" w:lineRule="auto"/>
        <w:ind w:left="1134" w:hanging="1134"/>
        <w:rPr>
          <w:rFonts w:cs="Times New Roman"/>
          <w:szCs w:val="20"/>
          <w:shd w:val="clear" w:color="auto" w:fill="FFFFFF"/>
          <w:lang w:val="es-ES"/>
        </w:rPr>
      </w:pPr>
      <w:r w:rsidRPr="003A479E">
        <w:rPr>
          <w:rFonts w:cs="Times New Roman"/>
          <w:szCs w:val="20"/>
          <w:shd w:val="clear" w:color="auto" w:fill="FFFFFF"/>
          <w:lang w:val="es-ES"/>
        </w:rPr>
        <w:t xml:space="preserve">Ambiyar, Aziz, I., &amp; Delyana, H. (2020). Hubungan Kemandirian Belajar Siswa Terhadap Kemampuan Pemecahan Masalah Matematis Siswa. </w:t>
      </w:r>
      <w:r w:rsidRPr="003A479E">
        <w:rPr>
          <w:rFonts w:cs="Times New Roman"/>
          <w:i/>
          <w:szCs w:val="20"/>
          <w:shd w:val="clear" w:color="auto" w:fill="FFFFFF"/>
          <w:lang w:val="es-ES"/>
        </w:rPr>
        <w:t xml:space="preserve">Jurnal Cendekia: Jurnal Pendidikan Matematika , </w:t>
      </w:r>
      <w:r w:rsidRPr="003A479E">
        <w:rPr>
          <w:rFonts w:cs="Times New Roman"/>
          <w:szCs w:val="20"/>
          <w:shd w:val="clear" w:color="auto" w:fill="FFFFFF"/>
          <w:lang w:val="es-ES"/>
        </w:rPr>
        <w:t>04 (02), pp. 1171-1183.</w:t>
      </w:r>
    </w:p>
    <w:p w:rsidR="003A479E" w:rsidRPr="003A479E" w:rsidRDefault="003A479E" w:rsidP="003A479E">
      <w:pPr>
        <w:autoSpaceDE w:val="0"/>
        <w:autoSpaceDN w:val="0"/>
        <w:adjustRightInd w:val="0"/>
        <w:spacing w:line="360" w:lineRule="auto"/>
        <w:ind w:left="1134" w:hanging="1134"/>
        <w:rPr>
          <w:rFonts w:cs="Times New Roman"/>
          <w:szCs w:val="20"/>
          <w:shd w:val="clear" w:color="auto" w:fill="FFFFFF"/>
          <w:lang w:val="es-ES"/>
        </w:rPr>
      </w:pPr>
      <w:r w:rsidRPr="003A479E">
        <w:rPr>
          <w:rFonts w:cs="Times New Roman"/>
          <w:szCs w:val="20"/>
          <w:shd w:val="clear" w:color="auto" w:fill="FFFFFF"/>
          <w:lang w:val="es-ES"/>
        </w:rPr>
        <w:t>Aminah,Siti Nababan dan Henra Saputra Tanjung. (2020). “Pengembangan Perangkat Pembelajaran Berbasis Pendekatan matematika Realistik Untuk Meningkatkan Kemampuan Disposisi Matematis Siswa SMA Negri 4 Wira Bangsa Kabupatin Acih Barat’’,dalam Jurnal Genta Mulia,Vol.X Juli,2020.</w:t>
      </w:r>
    </w:p>
    <w:p w:rsidR="003A479E" w:rsidRPr="003A479E" w:rsidRDefault="003A479E" w:rsidP="003A479E">
      <w:pPr>
        <w:autoSpaceDE w:val="0"/>
        <w:autoSpaceDN w:val="0"/>
        <w:adjustRightInd w:val="0"/>
        <w:spacing w:line="360" w:lineRule="auto"/>
        <w:ind w:left="1134" w:hanging="1134"/>
        <w:rPr>
          <w:rFonts w:cs="Times New Roman"/>
          <w:szCs w:val="20"/>
          <w:shd w:val="clear" w:color="auto" w:fill="FFFFFF"/>
          <w:lang w:val="es-ES"/>
        </w:rPr>
      </w:pPr>
      <w:r w:rsidRPr="003A479E">
        <w:rPr>
          <w:rFonts w:cs="Times New Roman"/>
          <w:szCs w:val="20"/>
          <w:shd w:val="clear" w:color="auto" w:fill="FFFFFF"/>
          <w:lang w:val="es-ES"/>
        </w:rPr>
        <w:t xml:space="preserve">Arikunto, S. (2020). </w:t>
      </w:r>
      <w:r w:rsidRPr="003A479E">
        <w:rPr>
          <w:rFonts w:cs="Times New Roman"/>
          <w:i/>
          <w:szCs w:val="20"/>
          <w:shd w:val="clear" w:color="auto" w:fill="FFFFFF"/>
          <w:lang w:val="es-ES"/>
        </w:rPr>
        <w:t>Prosedur Penelitian; Suatu Pendekatan Praktek</w:t>
      </w:r>
      <w:r w:rsidRPr="003A479E">
        <w:rPr>
          <w:rFonts w:cs="Times New Roman"/>
          <w:szCs w:val="20"/>
          <w:shd w:val="clear" w:color="auto" w:fill="FFFFFF"/>
          <w:lang w:val="es-ES"/>
        </w:rPr>
        <w:t>, Jakarta: Rineka Cipta</w:t>
      </w:r>
    </w:p>
    <w:p w:rsidR="003A479E" w:rsidRDefault="003A479E" w:rsidP="003A479E">
      <w:pPr>
        <w:autoSpaceDE w:val="0"/>
        <w:autoSpaceDN w:val="0"/>
        <w:adjustRightInd w:val="0"/>
        <w:spacing w:line="360" w:lineRule="auto"/>
        <w:ind w:left="1134" w:hanging="1134"/>
        <w:rPr>
          <w:rFonts w:cs="Times New Roman"/>
          <w:szCs w:val="20"/>
          <w:shd w:val="clear" w:color="auto" w:fill="FFFFFF"/>
        </w:rPr>
      </w:pPr>
      <w:r w:rsidRPr="003A479E">
        <w:rPr>
          <w:rFonts w:cs="Times New Roman"/>
          <w:szCs w:val="20"/>
          <w:shd w:val="clear" w:color="auto" w:fill="FFFFFF"/>
          <w:lang w:val="es-ES"/>
        </w:rPr>
        <w:t xml:space="preserve">Azwardi, G., Sugiarni, R. (2019). Peningkatan Kemampuan Pemecahan Masalah Matematis melalui Model Pembelajaran Laps-Heuristik. </w:t>
      </w:r>
      <w:r w:rsidRPr="006C2739">
        <w:rPr>
          <w:rFonts w:cs="Times New Roman"/>
          <w:szCs w:val="20"/>
          <w:shd w:val="clear" w:color="auto" w:fill="FFFFFF"/>
        </w:rPr>
        <w:t xml:space="preserve">Pi: </w:t>
      </w:r>
      <w:r w:rsidRPr="002F313F">
        <w:rPr>
          <w:rFonts w:cs="Times New Roman"/>
          <w:i/>
          <w:szCs w:val="20"/>
          <w:shd w:val="clear" w:color="auto" w:fill="FFFFFF"/>
        </w:rPr>
        <w:t>Mathematics Education Journal</w:t>
      </w:r>
      <w:r w:rsidRPr="006C2739">
        <w:rPr>
          <w:rFonts w:cs="Times New Roman"/>
          <w:szCs w:val="20"/>
          <w:shd w:val="clear" w:color="auto" w:fill="FFFFFF"/>
        </w:rPr>
        <w:t>. 2(2): halaman. 62-68.</w:t>
      </w:r>
    </w:p>
    <w:p w:rsidR="003A479E" w:rsidRDefault="003A479E" w:rsidP="003A479E">
      <w:pPr>
        <w:spacing w:line="360" w:lineRule="auto"/>
        <w:ind w:left="1134" w:hanging="1134"/>
        <w:rPr>
          <w:rFonts w:cs="Times New Roman"/>
          <w:szCs w:val="24"/>
          <w:lang w:val="id-ID"/>
        </w:rPr>
      </w:pPr>
      <w:r w:rsidRPr="00F70684">
        <w:rPr>
          <w:rFonts w:cs="Times New Roman"/>
          <w:szCs w:val="24"/>
        </w:rPr>
        <w:t>Hidayat, R., Roza, Y., &amp; Murni, A. (2019). Peran penerapan m</w:t>
      </w:r>
      <w:r>
        <w:rPr>
          <w:rFonts w:cs="Times New Roman"/>
          <w:szCs w:val="24"/>
        </w:rPr>
        <w:t>odel problem based learning (PBL</w:t>
      </w:r>
      <w:r w:rsidRPr="00F70684">
        <w:rPr>
          <w:rFonts w:cs="Times New Roman"/>
          <w:szCs w:val="24"/>
        </w:rPr>
        <w:t xml:space="preserve">) terhadap kemampuan literasi matematis dan kemandirian belajar. </w:t>
      </w:r>
      <w:r w:rsidRPr="00F70684">
        <w:rPr>
          <w:rFonts w:cs="Times New Roman"/>
          <w:i/>
          <w:szCs w:val="24"/>
        </w:rPr>
        <w:t>Juring (Journal for Research in Mathematics Learning)</w:t>
      </w:r>
      <w:r w:rsidRPr="00F70684">
        <w:rPr>
          <w:rFonts w:cs="Times New Roman"/>
          <w:szCs w:val="24"/>
        </w:rPr>
        <w:t>.1(3): 213- 218.</w:t>
      </w:r>
    </w:p>
    <w:p w:rsidR="003A479E" w:rsidRPr="003A479E" w:rsidRDefault="003A479E" w:rsidP="003A479E">
      <w:pPr>
        <w:spacing w:line="360" w:lineRule="auto"/>
        <w:ind w:left="1134" w:hanging="1134"/>
        <w:rPr>
          <w:rFonts w:cs="Times New Roman"/>
          <w:szCs w:val="24"/>
          <w:lang w:val="es-ES"/>
        </w:rPr>
      </w:pPr>
      <w:r w:rsidRPr="003A479E">
        <w:rPr>
          <w:rFonts w:cs="Times New Roman"/>
          <w:szCs w:val="24"/>
          <w:lang w:val="es-ES"/>
        </w:rPr>
        <w:t xml:space="preserve">Maharani, M., Supriadi, N., dan Widyastuti, R. (2018). Media Pembelajaran Matematika Berbasis Kartun untuk Menurunkan Kecemasan Siswa. </w:t>
      </w:r>
      <w:r w:rsidRPr="003A479E">
        <w:rPr>
          <w:rFonts w:cs="Times New Roman"/>
          <w:i/>
          <w:szCs w:val="24"/>
          <w:lang w:val="es-ES"/>
        </w:rPr>
        <w:t>Desimal: Jurnal Matematika</w:t>
      </w:r>
      <w:r w:rsidRPr="003A479E">
        <w:rPr>
          <w:rFonts w:cs="Times New Roman"/>
          <w:szCs w:val="24"/>
          <w:lang w:val="es-ES"/>
        </w:rPr>
        <w:t>,1(1), 2018, 101-106.</w:t>
      </w:r>
    </w:p>
    <w:p w:rsidR="003A479E" w:rsidRPr="003A479E" w:rsidRDefault="003A479E" w:rsidP="003A479E">
      <w:pPr>
        <w:spacing w:line="360" w:lineRule="auto"/>
        <w:ind w:left="1134" w:hanging="1134"/>
        <w:rPr>
          <w:rFonts w:cs="Times New Roman"/>
          <w:szCs w:val="24"/>
          <w:lang w:val="es-ES"/>
        </w:rPr>
      </w:pPr>
      <w:r w:rsidRPr="001D10BC">
        <w:rPr>
          <w:rFonts w:cs="Times New Roman"/>
          <w:szCs w:val="24"/>
          <w:lang w:val="id-ID"/>
        </w:rPr>
        <w:t xml:space="preserve">Mahardiningrum, Anita Sri &amp; Novisita Ratu. (2018). Profil Pemecahan Masalah Matematika Siswa SMP Pangudi Luhur Salatiga Ditnjau Dari Berpikir Kritis. </w:t>
      </w:r>
      <w:r w:rsidRPr="003A479E">
        <w:rPr>
          <w:rFonts w:cs="Times New Roman"/>
          <w:szCs w:val="24"/>
          <w:lang w:val="es-ES"/>
        </w:rPr>
        <w:t>Jurnal Mosharafa. Vol.7, No. 1.</w:t>
      </w:r>
    </w:p>
    <w:p w:rsidR="003A479E" w:rsidRPr="003A479E" w:rsidRDefault="003A479E" w:rsidP="003A479E">
      <w:pPr>
        <w:spacing w:line="360" w:lineRule="auto"/>
        <w:ind w:left="1134" w:hanging="1134"/>
        <w:rPr>
          <w:rFonts w:cs="Times New Roman"/>
          <w:szCs w:val="24"/>
          <w:lang w:val="es-ES"/>
        </w:rPr>
      </w:pPr>
      <w:r w:rsidRPr="003A479E">
        <w:rPr>
          <w:rFonts w:cs="Times New Roman"/>
          <w:szCs w:val="24"/>
          <w:lang w:val="es-ES"/>
        </w:rPr>
        <w:t xml:space="preserve">Mayasari1 &amp; Rosyana, T. (2019). Pengaruh Kemandirian Belajar Terhadap Kemampuan Pemecahan Masalah Matematis Siswa Smp Kota </w:t>
      </w:r>
      <w:r w:rsidRPr="003A479E">
        <w:rPr>
          <w:rFonts w:cs="Times New Roman"/>
          <w:szCs w:val="24"/>
          <w:lang w:val="es-ES"/>
        </w:rPr>
        <w:lastRenderedPageBreak/>
        <w:t xml:space="preserve">Bandung. </w:t>
      </w:r>
      <w:r w:rsidRPr="003A479E">
        <w:rPr>
          <w:rFonts w:cs="Times New Roman"/>
          <w:i/>
          <w:szCs w:val="24"/>
          <w:lang w:val="es-ES"/>
        </w:rPr>
        <w:t>Jurnal Cendekia: Jurnal Pendidikan Matematika</w:t>
      </w:r>
      <w:r w:rsidRPr="003A479E">
        <w:rPr>
          <w:rFonts w:cs="Times New Roman"/>
          <w:szCs w:val="24"/>
          <w:lang w:val="es-ES"/>
        </w:rPr>
        <w:t xml:space="preserve">  3 (1),  pp. 82-89.</w:t>
      </w:r>
    </w:p>
    <w:p w:rsidR="003A479E" w:rsidRPr="003A479E" w:rsidRDefault="003A479E" w:rsidP="003A479E">
      <w:pPr>
        <w:widowControl w:val="0"/>
        <w:autoSpaceDE w:val="0"/>
        <w:autoSpaceDN w:val="0"/>
        <w:adjustRightInd w:val="0"/>
        <w:spacing w:line="360" w:lineRule="auto"/>
        <w:ind w:left="1134" w:hanging="1134"/>
        <w:rPr>
          <w:rFonts w:cs="Times New Roman"/>
          <w:noProof/>
          <w:szCs w:val="24"/>
          <w:lang w:val="es-ES"/>
        </w:rPr>
      </w:pPr>
      <w:r w:rsidRPr="003A479E">
        <w:rPr>
          <w:rFonts w:cs="Times New Roman"/>
          <w:noProof/>
          <w:szCs w:val="24"/>
          <w:lang w:val="es-ES"/>
        </w:rPr>
        <w:t xml:space="preserve">Meisura, A. (2019). Pengaruh Penerapan Strategi Metakognitif Terhadap Kemampuan Pemecahan Masalah Matematis Bedasarkan Kemandirian Belajar Siswa. </w:t>
      </w:r>
      <w:r w:rsidRPr="003A479E">
        <w:rPr>
          <w:rFonts w:cs="Times New Roman"/>
          <w:i/>
          <w:iCs/>
          <w:noProof/>
          <w:szCs w:val="24"/>
          <w:lang w:val="es-ES"/>
        </w:rPr>
        <w:t>Jurnal Ilmiah Pendidikan Matematika</w:t>
      </w:r>
      <w:r w:rsidRPr="003A479E">
        <w:rPr>
          <w:rFonts w:cs="Times New Roman"/>
          <w:noProof/>
          <w:szCs w:val="24"/>
          <w:lang w:val="es-ES"/>
        </w:rPr>
        <w:t xml:space="preserve">, </w:t>
      </w:r>
      <w:r w:rsidRPr="003A479E">
        <w:rPr>
          <w:rFonts w:cs="Times New Roman"/>
          <w:i/>
          <w:iCs/>
          <w:noProof/>
          <w:szCs w:val="24"/>
          <w:lang w:val="es-ES"/>
        </w:rPr>
        <w:t>2</w:t>
      </w:r>
      <w:r w:rsidRPr="003A479E">
        <w:rPr>
          <w:rFonts w:cs="Times New Roman"/>
          <w:noProof/>
          <w:szCs w:val="24"/>
          <w:lang w:val="es-ES"/>
        </w:rPr>
        <w:t>(1), 14–20.</w:t>
      </w:r>
    </w:p>
    <w:p w:rsidR="003A479E" w:rsidRPr="001D10BC" w:rsidRDefault="003A479E" w:rsidP="003A479E">
      <w:pPr>
        <w:widowControl w:val="0"/>
        <w:autoSpaceDE w:val="0"/>
        <w:autoSpaceDN w:val="0"/>
        <w:adjustRightInd w:val="0"/>
        <w:spacing w:line="360" w:lineRule="auto"/>
        <w:ind w:left="1134" w:hanging="1134"/>
        <w:rPr>
          <w:rFonts w:cs="Times New Roman"/>
          <w:noProof/>
          <w:szCs w:val="24"/>
        </w:rPr>
      </w:pPr>
      <w:r w:rsidRPr="003A479E">
        <w:rPr>
          <w:rFonts w:cs="Times New Roman"/>
          <w:noProof/>
          <w:szCs w:val="24"/>
          <w:lang w:val="es-ES"/>
        </w:rPr>
        <w:t xml:space="preserve">Munangir, Erika; dkk. (2019). Pengaruh Model Pembelajaran Problem Based Learning terhadap Sikap Mandiri dan Kemampuan Komunikasi Matematika Siswa Kelas V SD Negeri Bakalrejo 1. </w:t>
      </w:r>
      <w:r w:rsidRPr="002A42A0">
        <w:rPr>
          <w:rFonts w:cs="Times New Roman"/>
          <w:i/>
          <w:noProof/>
          <w:szCs w:val="24"/>
        </w:rPr>
        <w:t>SQUARE : Journal of Mathematics and Mathematics Education.</w:t>
      </w:r>
      <w:r w:rsidRPr="002A42A0">
        <w:rPr>
          <w:rFonts w:cs="Times New Roman"/>
          <w:noProof/>
          <w:szCs w:val="24"/>
        </w:rPr>
        <w:t xml:space="preserve"> Vol 1. No. 29</w:t>
      </w:r>
      <w:r>
        <w:rPr>
          <w:rFonts w:cs="Times New Roman"/>
          <w:noProof/>
          <w:szCs w:val="24"/>
        </w:rPr>
        <w:t>.</w:t>
      </w:r>
    </w:p>
    <w:p w:rsidR="003A479E" w:rsidRDefault="003A479E" w:rsidP="003A479E">
      <w:pPr>
        <w:spacing w:line="360" w:lineRule="auto"/>
        <w:ind w:left="1134" w:hanging="1134"/>
        <w:rPr>
          <w:rFonts w:cs="Times New Roman"/>
          <w:noProof/>
          <w:szCs w:val="24"/>
        </w:rPr>
      </w:pPr>
      <w:r w:rsidRPr="001D10BC">
        <w:rPr>
          <w:rFonts w:cs="Times New Roman"/>
        </w:rPr>
        <w:fldChar w:fldCharType="begin" w:fldLock="1"/>
      </w:r>
      <w:r w:rsidRPr="001D10BC">
        <w:rPr>
          <w:rFonts w:cs="Times New Roman"/>
        </w:rPr>
        <w:instrText xml:space="preserve">ADDIN Mendeley Bibliography CSL_BIBLIOGRAPHY </w:instrText>
      </w:r>
      <w:r w:rsidRPr="001D10BC">
        <w:rPr>
          <w:rFonts w:cs="Times New Roman"/>
        </w:rPr>
        <w:fldChar w:fldCharType="separate"/>
      </w:r>
      <w:r w:rsidRPr="001D10BC">
        <w:rPr>
          <w:rFonts w:cs="Times New Roman"/>
          <w:noProof/>
          <w:szCs w:val="24"/>
        </w:rPr>
        <w:t xml:space="preserve">Harisuddin, M. I. (2021). Kemampuan Pemecahan Masalah Matematis Dan Kemandirian Belajar Siswa Dengan Pjj Dimasa Covid-19. </w:t>
      </w:r>
      <w:r w:rsidRPr="001D10BC">
        <w:rPr>
          <w:rFonts w:cs="Times New Roman"/>
          <w:i/>
          <w:iCs/>
          <w:noProof/>
          <w:szCs w:val="24"/>
        </w:rPr>
        <w:t>Teorema: Teori Dan Riset Matematika</w:t>
      </w:r>
      <w:r w:rsidRPr="001D10BC">
        <w:rPr>
          <w:rFonts w:cs="Times New Roman"/>
          <w:noProof/>
          <w:szCs w:val="24"/>
        </w:rPr>
        <w:t xml:space="preserve">, </w:t>
      </w:r>
      <w:r w:rsidRPr="001D10BC">
        <w:rPr>
          <w:rFonts w:cs="Times New Roman"/>
          <w:i/>
          <w:iCs/>
          <w:noProof/>
          <w:szCs w:val="24"/>
        </w:rPr>
        <w:t>6</w:t>
      </w:r>
      <w:r w:rsidRPr="001D10BC">
        <w:rPr>
          <w:rFonts w:cs="Times New Roman"/>
          <w:noProof/>
          <w:szCs w:val="24"/>
        </w:rPr>
        <w:t xml:space="preserve">(1), 98. </w:t>
      </w:r>
    </w:p>
    <w:p w:rsidR="003A479E" w:rsidRDefault="003A479E" w:rsidP="003A479E">
      <w:pPr>
        <w:spacing w:line="360" w:lineRule="auto"/>
        <w:ind w:left="1134" w:hanging="1134"/>
        <w:rPr>
          <w:rFonts w:cs="Times New Roman"/>
          <w:szCs w:val="24"/>
        </w:rPr>
      </w:pPr>
      <w:r w:rsidRPr="009E2FD2">
        <w:rPr>
          <w:rFonts w:cs="Times New Roman"/>
          <w:szCs w:val="24"/>
        </w:rPr>
        <w:t xml:space="preserve">Hasibuan, A. M., Saragih, S., &amp; Amry, Z. (2019). Development of Learning Materials Based on Realistic Mathematics Education to Improve Problem Solving Ability and Student Learning Independence. </w:t>
      </w:r>
      <w:r w:rsidRPr="009E2FD2">
        <w:rPr>
          <w:rFonts w:cs="Times New Roman"/>
          <w:i/>
          <w:szCs w:val="24"/>
        </w:rPr>
        <w:t>International Electronic Jounal of Mathematic Education</w:t>
      </w:r>
      <w:r w:rsidRPr="009E2FD2">
        <w:rPr>
          <w:rFonts w:cs="Times New Roman"/>
          <w:szCs w:val="24"/>
        </w:rPr>
        <w:t>, 14(1), 243-252.</w:t>
      </w:r>
    </w:p>
    <w:p w:rsidR="003A479E" w:rsidRPr="001D10BC" w:rsidRDefault="003A479E" w:rsidP="003A479E">
      <w:pPr>
        <w:spacing w:line="360" w:lineRule="auto"/>
        <w:ind w:left="1134" w:hanging="1134"/>
        <w:rPr>
          <w:rFonts w:cs="Times New Roman"/>
          <w:szCs w:val="24"/>
        </w:rPr>
      </w:pPr>
      <w:r w:rsidRPr="002337C5">
        <w:rPr>
          <w:rFonts w:cs="Times New Roman"/>
          <w:szCs w:val="24"/>
        </w:rPr>
        <w:t>Hen</w:t>
      </w:r>
      <w:r>
        <w:rPr>
          <w:rFonts w:cs="Times New Roman"/>
          <w:szCs w:val="24"/>
        </w:rPr>
        <w:t>driana, H., &amp; Soemarmo, U. (2020</w:t>
      </w:r>
      <w:r w:rsidRPr="002337C5">
        <w:rPr>
          <w:rFonts w:cs="Times New Roman"/>
          <w:szCs w:val="24"/>
        </w:rPr>
        <w:t xml:space="preserve">). </w:t>
      </w:r>
      <w:r w:rsidRPr="002337C5">
        <w:rPr>
          <w:rFonts w:cs="Times New Roman"/>
          <w:i/>
          <w:szCs w:val="24"/>
        </w:rPr>
        <w:t>Penilaian Pembelajaran Matematika</w:t>
      </w:r>
      <w:r w:rsidRPr="002337C5">
        <w:rPr>
          <w:rFonts w:cs="Times New Roman"/>
          <w:szCs w:val="24"/>
        </w:rPr>
        <w:t xml:space="preserve"> (N. F. Atif (ed.); Kedua (rev). PT Refika Aditama</w:t>
      </w:r>
    </w:p>
    <w:p w:rsidR="003A479E" w:rsidRDefault="003A479E" w:rsidP="003A479E">
      <w:pPr>
        <w:spacing w:line="360" w:lineRule="auto"/>
        <w:ind w:left="1134" w:hanging="1134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Hs, A. U. (2018).  </w:t>
      </w:r>
      <w:r w:rsidRPr="00580C47">
        <w:rPr>
          <w:rFonts w:cs="Times New Roman"/>
          <w:noProof/>
          <w:szCs w:val="24"/>
        </w:rPr>
        <w:t>Pengaruh Model Pembelajaran Missouri Mathematics Project (MMP) Terhadap Hasil Belajar Matematika Siswa Kelas VII SMP Negeri 10 Pekan</w:t>
      </w:r>
      <w:r>
        <w:rPr>
          <w:rFonts w:cs="Times New Roman"/>
          <w:noProof/>
          <w:szCs w:val="24"/>
        </w:rPr>
        <w:t xml:space="preserve"> </w:t>
      </w:r>
      <w:r w:rsidRPr="00580C47">
        <w:rPr>
          <w:rFonts w:cs="Times New Roman"/>
          <w:noProof/>
          <w:szCs w:val="24"/>
        </w:rPr>
        <w:t>Baru</w:t>
      </w:r>
      <w:r>
        <w:rPr>
          <w:rFonts w:cs="Times New Roman"/>
          <w:noProof/>
          <w:szCs w:val="24"/>
        </w:rPr>
        <w:t xml:space="preserve">. </w:t>
      </w:r>
      <w:r w:rsidRPr="00580C47">
        <w:rPr>
          <w:rFonts w:cs="Times New Roman"/>
          <w:i/>
          <w:noProof/>
          <w:szCs w:val="24"/>
        </w:rPr>
        <w:t>Thesis.</w:t>
      </w:r>
      <w:r>
        <w:rPr>
          <w:rFonts w:cs="Times New Roman"/>
          <w:noProof/>
          <w:szCs w:val="24"/>
        </w:rPr>
        <w:t xml:space="preserve"> </w:t>
      </w:r>
      <w:r w:rsidRPr="00580C47">
        <w:rPr>
          <w:rFonts w:cs="Times New Roman"/>
          <w:noProof/>
          <w:szCs w:val="24"/>
        </w:rPr>
        <w:t>Universitas Islam Riau Pekanbaru</w:t>
      </w:r>
      <w:r>
        <w:rPr>
          <w:rFonts w:cs="Times New Roman"/>
          <w:noProof/>
          <w:szCs w:val="24"/>
        </w:rPr>
        <w:t>.</w:t>
      </w:r>
    </w:p>
    <w:p w:rsidR="003A479E" w:rsidRDefault="003A479E" w:rsidP="003A479E">
      <w:pPr>
        <w:spacing w:line="360" w:lineRule="auto"/>
        <w:ind w:left="1134" w:hanging="1134"/>
        <w:rPr>
          <w:rFonts w:cs="Times New Roman"/>
          <w:noProof/>
          <w:szCs w:val="24"/>
        </w:rPr>
      </w:pPr>
      <w:r w:rsidRPr="00175785">
        <w:rPr>
          <w:rFonts w:cs="Times New Roman"/>
          <w:noProof/>
          <w:szCs w:val="24"/>
        </w:rPr>
        <w:t>Kemendikbud. (2018). Muatan HOTS pada Pembelajaran Kurikulum 2013. Jakarta : Kemendikbud</w:t>
      </w:r>
    </w:p>
    <w:p w:rsidR="003A479E" w:rsidRPr="00527E2A" w:rsidRDefault="003A479E" w:rsidP="003A479E">
      <w:pPr>
        <w:spacing w:line="360" w:lineRule="auto"/>
        <w:ind w:left="1134" w:hanging="1134"/>
        <w:rPr>
          <w:rFonts w:cs="Times New Roman"/>
          <w:iCs/>
          <w:noProof/>
        </w:rPr>
      </w:pPr>
      <w:r w:rsidRPr="00527E2A">
        <w:rPr>
          <w:rFonts w:cs="Times New Roman"/>
          <w:iCs/>
          <w:noProof/>
          <w:szCs w:val="24"/>
        </w:rPr>
        <w:t>Kidjab,M. R.,  Ismail, S., &amp; Abdullah, A. W. (2019</w:t>
      </w:r>
      <w:r>
        <w:rPr>
          <w:rFonts w:cs="Times New Roman"/>
          <w:i/>
          <w:iCs/>
          <w:noProof/>
          <w:szCs w:val="24"/>
        </w:rPr>
        <w:t xml:space="preserve">). </w:t>
      </w:r>
      <w:r w:rsidRPr="00527E2A">
        <w:rPr>
          <w:rFonts w:cs="Times New Roman"/>
          <w:iCs/>
          <w:noProof/>
          <w:szCs w:val="24"/>
        </w:rPr>
        <w:t>D</w:t>
      </w:r>
      <w:r w:rsidRPr="00527E2A">
        <w:rPr>
          <w:rFonts w:cs="Times New Roman"/>
          <w:iCs/>
          <w:noProof/>
        </w:rPr>
        <w:t>eskripsi Kemandirian Belajar Dalam Pembelajaran Matematika SMP</w:t>
      </w:r>
      <w:r>
        <w:rPr>
          <w:rFonts w:cs="Times New Roman"/>
          <w:i/>
          <w:iCs/>
          <w:noProof/>
        </w:rPr>
        <w:t xml:space="preserve">. </w:t>
      </w:r>
      <w:r w:rsidRPr="00527E2A">
        <w:rPr>
          <w:rFonts w:cs="Times New Roman"/>
          <w:i/>
          <w:iCs/>
          <w:noProof/>
        </w:rPr>
        <w:t xml:space="preserve">EULER: Jurnal </w:t>
      </w:r>
      <w:r>
        <w:rPr>
          <w:rFonts w:cs="Times New Roman"/>
          <w:i/>
          <w:iCs/>
          <w:noProof/>
        </w:rPr>
        <w:t xml:space="preserve">Matematika, Sains dan Teknologi,  </w:t>
      </w:r>
      <w:r w:rsidRPr="00527E2A">
        <w:rPr>
          <w:rFonts w:cs="Times New Roman"/>
          <w:iCs/>
          <w:noProof/>
        </w:rPr>
        <w:t>7.( 1), Hal. 25-31</w:t>
      </w:r>
      <w:r>
        <w:rPr>
          <w:rFonts w:cs="Times New Roman"/>
          <w:iCs/>
          <w:noProof/>
        </w:rPr>
        <w:t>.</w:t>
      </w:r>
    </w:p>
    <w:p w:rsidR="003A479E" w:rsidRDefault="003A479E" w:rsidP="003A479E">
      <w:pPr>
        <w:spacing w:line="360" w:lineRule="auto"/>
        <w:ind w:left="1134" w:hanging="1134"/>
        <w:rPr>
          <w:rFonts w:cs="Times New Roman"/>
          <w:noProof/>
          <w:szCs w:val="24"/>
        </w:rPr>
      </w:pPr>
      <w:r w:rsidRPr="00BE643C">
        <w:rPr>
          <w:rFonts w:cs="Times New Roman"/>
          <w:noProof/>
          <w:szCs w:val="24"/>
        </w:rPr>
        <w:t xml:space="preserve">Paridjo. </w:t>
      </w:r>
      <w:r>
        <w:rPr>
          <w:rFonts w:cs="Times New Roman"/>
          <w:noProof/>
          <w:szCs w:val="24"/>
        </w:rPr>
        <w:t>(</w:t>
      </w:r>
      <w:r w:rsidRPr="00BE643C">
        <w:rPr>
          <w:rFonts w:cs="Times New Roman"/>
          <w:noProof/>
          <w:szCs w:val="24"/>
        </w:rPr>
        <w:t>2018</w:t>
      </w:r>
      <w:r>
        <w:rPr>
          <w:rFonts w:cs="Times New Roman"/>
          <w:noProof/>
          <w:szCs w:val="24"/>
        </w:rPr>
        <w:t>)</w:t>
      </w:r>
      <w:r w:rsidRPr="00BE643C">
        <w:rPr>
          <w:rFonts w:cs="Times New Roman"/>
          <w:noProof/>
          <w:szCs w:val="24"/>
        </w:rPr>
        <w:t xml:space="preserve">. Kemampuan Berpikir Aljabar Mahasiswa dalam Materi Trigonometri Ditinjau dari Latar Belakang Sekolah Melalui </w:t>
      </w:r>
      <w:r w:rsidRPr="00BE643C">
        <w:rPr>
          <w:rFonts w:cs="Times New Roman"/>
          <w:noProof/>
          <w:szCs w:val="24"/>
        </w:rPr>
        <w:lastRenderedPageBreak/>
        <w:t>Pembelajaran Berbasis Masalah.</w:t>
      </w:r>
      <w:r w:rsidRPr="00BE643C">
        <w:rPr>
          <w:rFonts w:cs="Times New Roman"/>
          <w:i/>
          <w:noProof/>
          <w:szCs w:val="24"/>
        </w:rPr>
        <w:t xml:space="preserve"> PRISMA, Prosiding Seminar Nasional Matematika</w:t>
      </w:r>
      <w:r w:rsidRPr="00BE643C">
        <w:rPr>
          <w:rFonts w:cs="Times New Roman"/>
          <w:noProof/>
          <w:szCs w:val="24"/>
        </w:rPr>
        <w:t>, 814-829.</w:t>
      </w:r>
    </w:p>
    <w:p w:rsidR="003A479E" w:rsidRDefault="003A479E" w:rsidP="003A479E">
      <w:pPr>
        <w:autoSpaceDE w:val="0"/>
        <w:autoSpaceDN w:val="0"/>
        <w:adjustRightInd w:val="0"/>
        <w:spacing w:line="360" w:lineRule="auto"/>
        <w:ind w:left="1134" w:hanging="1134"/>
        <w:rPr>
          <w:rFonts w:cs="Times New Roman"/>
          <w:szCs w:val="20"/>
          <w:shd w:val="clear" w:color="auto" w:fill="FFFFFF"/>
        </w:rPr>
      </w:pPr>
      <w:r>
        <w:rPr>
          <w:rFonts w:cs="Times New Roman"/>
          <w:szCs w:val="20"/>
          <w:shd w:val="clear" w:color="auto" w:fill="FFFFFF"/>
        </w:rPr>
        <w:t>Prastowo, A. (2020)</w:t>
      </w:r>
      <w:r w:rsidRPr="006C2739">
        <w:rPr>
          <w:rFonts w:cs="Times New Roman"/>
          <w:szCs w:val="20"/>
          <w:shd w:val="clear" w:color="auto" w:fill="FFFFFF"/>
        </w:rPr>
        <w:t xml:space="preserve">. </w:t>
      </w:r>
      <w:r w:rsidRPr="006C2739">
        <w:rPr>
          <w:rFonts w:cs="Times New Roman"/>
          <w:i/>
          <w:szCs w:val="20"/>
          <w:shd w:val="clear" w:color="auto" w:fill="FFFFFF"/>
        </w:rPr>
        <w:t>Panduan Kreatif Membuat Bahan Ajar Inovatif: Menciptakan Metode Pembelajaran yang Menarik dan Menyenangkan.</w:t>
      </w:r>
      <w:r w:rsidRPr="006C2739">
        <w:rPr>
          <w:rFonts w:cs="Times New Roman"/>
          <w:szCs w:val="20"/>
          <w:shd w:val="clear" w:color="auto" w:fill="FFFFFF"/>
        </w:rPr>
        <w:t xml:space="preserve"> Yogyakarta: Diva Press.</w:t>
      </w:r>
    </w:p>
    <w:p w:rsidR="003A479E" w:rsidRPr="006C2739" w:rsidRDefault="003A479E" w:rsidP="003A479E">
      <w:pPr>
        <w:autoSpaceDE w:val="0"/>
        <w:autoSpaceDN w:val="0"/>
        <w:adjustRightInd w:val="0"/>
        <w:spacing w:line="360" w:lineRule="auto"/>
        <w:ind w:left="1134" w:hanging="1134"/>
        <w:rPr>
          <w:rFonts w:cs="Times New Roman"/>
          <w:szCs w:val="20"/>
          <w:shd w:val="clear" w:color="auto" w:fill="FFFFFF"/>
        </w:rPr>
      </w:pPr>
      <w:r w:rsidRPr="00535255">
        <w:rPr>
          <w:rFonts w:cs="Times New Roman"/>
          <w:szCs w:val="20"/>
          <w:shd w:val="clear" w:color="auto" w:fill="FFFFFF"/>
        </w:rPr>
        <w:t xml:space="preserve">Reski, R., Hutapea, N., &amp; Saragih, S. (2019). Peranan Model Problem Based Learning (PBL) terhadap Kemampuan Pemecahan Masalah Matematis dan Kemandirian Belajar Siswa. </w:t>
      </w:r>
      <w:r w:rsidRPr="00535255">
        <w:rPr>
          <w:rFonts w:cs="Times New Roman"/>
          <w:i/>
          <w:szCs w:val="20"/>
          <w:shd w:val="clear" w:color="auto" w:fill="FFFFFF"/>
        </w:rPr>
        <w:t>JURING (Journal for Research in Mathematics Learning)</w:t>
      </w:r>
      <w:r w:rsidRPr="00535255">
        <w:rPr>
          <w:rFonts w:cs="Times New Roman"/>
          <w:szCs w:val="20"/>
          <w:shd w:val="clear" w:color="auto" w:fill="FFFFFF"/>
        </w:rPr>
        <w:t>. 2(1): halaman 49-57.</w:t>
      </w:r>
    </w:p>
    <w:p w:rsidR="003A479E" w:rsidRDefault="003A479E" w:rsidP="003A479E">
      <w:pPr>
        <w:spacing w:line="360" w:lineRule="auto"/>
        <w:ind w:left="1134" w:hanging="1134"/>
        <w:rPr>
          <w:rFonts w:cs="Times New Roman"/>
          <w:noProof/>
          <w:szCs w:val="24"/>
        </w:rPr>
      </w:pPr>
      <w:r w:rsidRPr="00EE583F">
        <w:rPr>
          <w:rFonts w:cs="Times New Roman"/>
          <w:noProof/>
          <w:szCs w:val="24"/>
        </w:rPr>
        <w:t>Sari, N. (2020). Pengaruh Pembelajaran Berbasis Masalah Pada Kemandirian Belajar Matematis Siswa SMK Ar-Rahman Medan. Jurnal Mathematic Paedagogic. 4(2): 175-180.</w:t>
      </w:r>
    </w:p>
    <w:p w:rsidR="003A479E" w:rsidRDefault="003A479E" w:rsidP="003A479E">
      <w:pPr>
        <w:spacing w:line="360" w:lineRule="auto"/>
        <w:ind w:left="1134" w:hanging="1134"/>
        <w:rPr>
          <w:rFonts w:cs="Times New Roman"/>
          <w:szCs w:val="24"/>
        </w:rPr>
      </w:pPr>
      <w:r>
        <w:rPr>
          <w:rFonts w:cs="Times New Roman"/>
          <w:szCs w:val="24"/>
        </w:rPr>
        <w:t>Sugiyono.(</w:t>
      </w:r>
      <w:r w:rsidRPr="001D10BC">
        <w:rPr>
          <w:rFonts w:cs="Times New Roman"/>
          <w:szCs w:val="24"/>
        </w:rPr>
        <w:t>2020</w:t>
      </w:r>
      <w:r>
        <w:rPr>
          <w:rFonts w:cs="Times New Roman"/>
          <w:szCs w:val="24"/>
        </w:rPr>
        <w:t>)</w:t>
      </w:r>
      <w:r w:rsidRPr="001D10BC">
        <w:rPr>
          <w:rFonts w:cs="Times New Roman"/>
          <w:szCs w:val="24"/>
        </w:rPr>
        <w:t xml:space="preserve">. </w:t>
      </w:r>
      <w:r w:rsidRPr="001D10BC">
        <w:rPr>
          <w:rFonts w:cs="Times New Roman"/>
          <w:i/>
          <w:szCs w:val="24"/>
        </w:rPr>
        <w:t>Metode Penelitian Pendidikan Pendekatan Kuantitatif, Kualitatif, dan R&amp;D</w:t>
      </w:r>
      <w:r w:rsidRPr="001D10BC">
        <w:rPr>
          <w:rFonts w:cs="Times New Roman"/>
          <w:szCs w:val="24"/>
        </w:rPr>
        <w:t>. Bandung: Alfabeta.</w:t>
      </w:r>
    </w:p>
    <w:p w:rsidR="003A479E" w:rsidRPr="001D10BC" w:rsidRDefault="003A479E" w:rsidP="003A479E">
      <w:pPr>
        <w:spacing w:line="360" w:lineRule="auto"/>
        <w:ind w:left="1134" w:hanging="1134"/>
        <w:rPr>
          <w:rFonts w:cs="Times New Roman"/>
          <w:szCs w:val="24"/>
        </w:rPr>
      </w:pPr>
      <w:r w:rsidRPr="00662EEE">
        <w:rPr>
          <w:rFonts w:cs="Times New Roman"/>
          <w:szCs w:val="24"/>
        </w:rPr>
        <w:t xml:space="preserve">Sulistyani, D., &amp; Roza, Y. (2020). Hubungan Kemandirian Belajar dengan Kemampuan Pemecahan Masalah Matematis. </w:t>
      </w:r>
      <w:r w:rsidRPr="00662EEE">
        <w:rPr>
          <w:rFonts w:cs="Times New Roman"/>
          <w:i/>
          <w:szCs w:val="24"/>
        </w:rPr>
        <w:t>Jurnal Pendidikan Matematika</w:t>
      </w:r>
      <w:r w:rsidRPr="00662EEE">
        <w:rPr>
          <w:rFonts w:cs="Times New Roman"/>
          <w:szCs w:val="24"/>
        </w:rPr>
        <w:t>, 11(1), 1–12.</w:t>
      </w:r>
    </w:p>
    <w:p w:rsidR="003A479E" w:rsidRDefault="003A479E" w:rsidP="003A479E">
      <w:pPr>
        <w:spacing w:line="360" w:lineRule="auto"/>
        <w:ind w:left="1134" w:hanging="1134"/>
        <w:rPr>
          <w:rFonts w:cs="Times New Roman"/>
        </w:rPr>
      </w:pPr>
      <w:r w:rsidRPr="001D10BC">
        <w:rPr>
          <w:rFonts w:cs="Times New Roman"/>
          <w:noProof/>
          <w:szCs w:val="24"/>
        </w:rPr>
        <w:t xml:space="preserve">Tanjung, H. S. (2019). Pemecahan Masalah Dan Komunikasi Matematis Siswa SMA NEGERI 3 Kuala Kabupaten Nagan Raya. </w:t>
      </w:r>
      <w:r w:rsidRPr="001D10BC">
        <w:rPr>
          <w:rFonts w:cs="Times New Roman"/>
          <w:i/>
          <w:iCs/>
          <w:noProof/>
          <w:szCs w:val="24"/>
        </w:rPr>
        <w:t>Jambura Journal of Educational Managementurnal Genta Mulia</w:t>
      </w:r>
      <w:r w:rsidRPr="001D10BC">
        <w:rPr>
          <w:rFonts w:cs="Times New Roman"/>
          <w:noProof/>
          <w:szCs w:val="24"/>
        </w:rPr>
        <w:t xml:space="preserve">, </w:t>
      </w:r>
      <w:r w:rsidRPr="001D10BC">
        <w:rPr>
          <w:rFonts w:cs="Times New Roman"/>
          <w:i/>
          <w:iCs/>
          <w:noProof/>
          <w:szCs w:val="24"/>
        </w:rPr>
        <w:t>X</w:t>
      </w:r>
      <w:r w:rsidRPr="001D10BC">
        <w:rPr>
          <w:rFonts w:cs="Times New Roman"/>
          <w:noProof/>
          <w:szCs w:val="24"/>
        </w:rPr>
        <w:t>(2), 178</w:t>
      </w:r>
      <w:r w:rsidRPr="001D10BC">
        <w:rPr>
          <w:rFonts w:cs="Times New Roman"/>
          <w:noProof/>
          <w:szCs w:val="24"/>
          <w:lang w:val="id-ID"/>
        </w:rPr>
        <w:t>-187)</w:t>
      </w:r>
      <w:r w:rsidRPr="001D10BC">
        <w:rPr>
          <w:rFonts w:cs="Times New Roman"/>
        </w:rPr>
        <w:fldChar w:fldCharType="end"/>
      </w:r>
    </w:p>
    <w:p w:rsidR="003A479E" w:rsidRPr="001D10BC" w:rsidRDefault="003A479E" w:rsidP="003A479E">
      <w:pPr>
        <w:spacing w:line="360" w:lineRule="auto"/>
        <w:ind w:left="1134" w:hanging="1134"/>
        <w:rPr>
          <w:rFonts w:cs="Times New Roman"/>
          <w:noProof/>
          <w:szCs w:val="24"/>
          <w:lang w:val="id-ID"/>
        </w:rPr>
      </w:pPr>
      <w:r w:rsidRPr="007E1884">
        <w:rPr>
          <w:rFonts w:cs="Times New Roman"/>
          <w:noProof/>
          <w:szCs w:val="24"/>
        </w:rPr>
        <w:t xml:space="preserve">Yulianti, Ai Solihat dan Asep Ikin Sugandi. </w:t>
      </w:r>
      <w:r>
        <w:rPr>
          <w:rFonts w:cs="Times New Roman"/>
          <w:noProof/>
          <w:szCs w:val="24"/>
        </w:rPr>
        <w:t>(</w:t>
      </w:r>
      <w:r w:rsidRPr="007E1884">
        <w:rPr>
          <w:rFonts w:cs="Times New Roman"/>
          <w:noProof/>
          <w:szCs w:val="24"/>
        </w:rPr>
        <w:t>2018</w:t>
      </w:r>
      <w:r>
        <w:rPr>
          <w:rFonts w:cs="Times New Roman"/>
          <w:noProof/>
          <w:szCs w:val="24"/>
        </w:rPr>
        <w:t>)</w:t>
      </w:r>
      <w:r w:rsidRPr="007E1884">
        <w:rPr>
          <w:rFonts w:cs="Times New Roman"/>
          <w:noProof/>
          <w:szCs w:val="24"/>
        </w:rPr>
        <w:t xml:space="preserve">. Penerapan Pendekatan Problem Based Learning Terhadap Kemampuan Pemecahan Masalah Matematis Siswa SMP. </w:t>
      </w:r>
      <w:r w:rsidRPr="007E1884">
        <w:rPr>
          <w:rFonts w:cs="Times New Roman"/>
          <w:i/>
          <w:noProof/>
          <w:szCs w:val="24"/>
        </w:rPr>
        <w:t>Jurnal Pembelajaran Matematika Inovatif.</w:t>
      </w:r>
      <w:r w:rsidRPr="007E1884">
        <w:rPr>
          <w:rFonts w:cs="Times New Roman"/>
          <w:noProof/>
          <w:szCs w:val="24"/>
        </w:rPr>
        <w:t xml:space="preserve"> Vol. 1, No. 2</w:t>
      </w:r>
    </w:p>
    <w:p w:rsidR="003A479E" w:rsidRDefault="003A479E" w:rsidP="003A479E">
      <w:r w:rsidRPr="00686499">
        <w:rPr>
          <w:rFonts w:cs="Times New Roman"/>
        </w:rPr>
        <w:fldChar w:fldCharType="end"/>
      </w:r>
    </w:p>
    <w:p w:rsidR="003A479E" w:rsidRPr="003A479E" w:rsidRDefault="003A479E" w:rsidP="003A479E">
      <w:pPr>
        <w:spacing w:line="480" w:lineRule="auto"/>
        <w:rPr>
          <w:rFonts w:cs="Times New Roman"/>
          <w:szCs w:val="24"/>
          <w:lang w:val="id-ID"/>
        </w:rPr>
      </w:pPr>
    </w:p>
    <w:p w:rsidR="00CD3D78" w:rsidRPr="00CD3D78" w:rsidRDefault="00CD3D78" w:rsidP="00CD3D78">
      <w:pPr>
        <w:tabs>
          <w:tab w:val="left" w:pos="3255"/>
        </w:tabs>
        <w:rPr>
          <w:lang w:val="es-ES"/>
        </w:rPr>
      </w:pPr>
    </w:p>
    <w:p w:rsidR="00CD3D78" w:rsidRDefault="00CD3D78" w:rsidP="00CD3D78">
      <w:pPr>
        <w:tabs>
          <w:tab w:val="left" w:pos="3255"/>
        </w:tabs>
        <w:rPr>
          <w:lang w:val="id-ID"/>
        </w:rPr>
      </w:pPr>
    </w:p>
    <w:p w:rsidR="00C372B4" w:rsidRDefault="00C372B4" w:rsidP="00CD3D78">
      <w:pPr>
        <w:tabs>
          <w:tab w:val="left" w:pos="3255"/>
        </w:tabs>
        <w:rPr>
          <w:lang w:val="id-ID"/>
        </w:rPr>
      </w:pPr>
    </w:p>
    <w:p w:rsidR="00C372B4" w:rsidRDefault="00C372B4" w:rsidP="00CD3D78">
      <w:pPr>
        <w:tabs>
          <w:tab w:val="left" w:pos="3255"/>
        </w:tabs>
        <w:rPr>
          <w:lang w:val="id-ID"/>
        </w:rPr>
      </w:pPr>
    </w:p>
    <w:p w:rsidR="00C372B4" w:rsidRPr="003D60E3" w:rsidRDefault="00C372B4" w:rsidP="00CD3D78">
      <w:pPr>
        <w:tabs>
          <w:tab w:val="left" w:pos="3255"/>
        </w:tabs>
        <w:rPr>
          <w:lang w:val="id-ID"/>
        </w:rPr>
      </w:pPr>
    </w:p>
    <w:sectPr w:rsidR="00C372B4" w:rsidRPr="003D60E3" w:rsidSect="003D60E3">
      <w:head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F9" w:rsidRDefault="001860F9" w:rsidP="003D60E3">
      <w:r>
        <w:separator/>
      </w:r>
    </w:p>
  </w:endnote>
  <w:endnote w:type="continuationSeparator" w:id="0">
    <w:p w:rsidR="001860F9" w:rsidRDefault="001860F9" w:rsidP="003D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F9" w:rsidRDefault="001860F9" w:rsidP="003D60E3">
      <w:r>
        <w:separator/>
      </w:r>
    </w:p>
  </w:footnote>
  <w:footnote w:type="continuationSeparator" w:id="0">
    <w:p w:rsidR="001860F9" w:rsidRDefault="001860F9" w:rsidP="003D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C8" w:rsidRDefault="007671C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1BC40F" wp14:editId="553D3E3A">
              <wp:simplePos x="0" y="0"/>
              <wp:positionH relativeFrom="page">
                <wp:posOffset>6288710</wp:posOffset>
              </wp:positionH>
              <wp:positionV relativeFrom="page">
                <wp:posOffset>462915</wp:posOffset>
              </wp:positionV>
              <wp:extent cx="193675" cy="165735"/>
              <wp:effectExtent l="0" t="0" r="15875" b="571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1C8" w:rsidRDefault="007671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880DAA">
                            <w:rPr>
                              <w:rFonts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95.15pt;margin-top:36.45pt;width:15.2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CzrA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" o:allowincell="f" filled="f" stroked="f">
              <v:textbox inset="0,0,0,0">
                <w:txbxContent>
                  <w:p w:rsidR="007671C8" w:rsidRDefault="007671C8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880DAA">
                      <w:rPr>
                        <w:rFonts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713"/>
    <w:multiLevelType w:val="hybridMultilevel"/>
    <w:tmpl w:val="38F2F01A"/>
    <w:lvl w:ilvl="0" w:tplc="8716B7A8">
      <w:start w:val="1"/>
      <w:numFmt w:val="decimal"/>
      <w:lvlText w:val="3.%1"/>
      <w:lvlJc w:val="left"/>
      <w:pPr>
        <w:ind w:left="19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">
    <w:nsid w:val="02AB1119"/>
    <w:multiLevelType w:val="hybridMultilevel"/>
    <w:tmpl w:val="4AEA449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E7B06"/>
    <w:multiLevelType w:val="hybridMultilevel"/>
    <w:tmpl w:val="33DCF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F7A9C"/>
    <w:multiLevelType w:val="hybridMultilevel"/>
    <w:tmpl w:val="2B2E0266"/>
    <w:lvl w:ilvl="0" w:tplc="C69E17F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7DCE"/>
    <w:multiLevelType w:val="hybridMultilevel"/>
    <w:tmpl w:val="A7829AC4"/>
    <w:lvl w:ilvl="0" w:tplc="9878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47B3"/>
    <w:multiLevelType w:val="hybridMultilevel"/>
    <w:tmpl w:val="D78C9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9E0B7D"/>
    <w:multiLevelType w:val="hybridMultilevel"/>
    <w:tmpl w:val="673E0A9C"/>
    <w:lvl w:ilvl="0" w:tplc="1CA2C6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D687E"/>
    <w:multiLevelType w:val="hybridMultilevel"/>
    <w:tmpl w:val="EE3C1E9C"/>
    <w:lvl w:ilvl="0" w:tplc="8CC0254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6CCE"/>
    <w:multiLevelType w:val="hybridMultilevel"/>
    <w:tmpl w:val="D9AAD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55D5588"/>
    <w:multiLevelType w:val="hybridMultilevel"/>
    <w:tmpl w:val="46663B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9158A7"/>
    <w:multiLevelType w:val="hybridMultilevel"/>
    <w:tmpl w:val="9EE2DFA6"/>
    <w:lvl w:ilvl="0" w:tplc="324039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832EFAC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F927B80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58CE43A8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AB24FC9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DFDA6D76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789425E2">
      <w:start w:val="1"/>
      <w:numFmt w:val="decimal"/>
      <w:lvlText w:val="%7)"/>
      <w:lvlJc w:val="left"/>
      <w:pPr>
        <w:ind w:left="540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32BA4"/>
    <w:multiLevelType w:val="hybridMultilevel"/>
    <w:tmpl w:val="5B623EEE"/>
    <w:lvl w:ilvl="0" w:tplc="C180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135EC"/>
    <w:multiLevelType w:val="hybridMultilevel"/>
    <w:tmpl w:val="CF04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93121"/>
    <w:multiLevelType w:val="hybridMultilevel"/>
    <w:tmpl w:val="D5385E32"/>
    <w:lvl w:ilvl="0" w:tplc="17EAB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5325F"/>
    <w:multiLevelType w:val="hybridMultilevel"/>
    <w:tmpl w:val="2A12513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656E6F"/>
    <w:multiLevelType w:val="hybridMultilevel"/>
    <w:tmpl w:val="B57CFF76"/>
    <w:lvl w:ilvl="0" w:tplc="F36AE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77F5B"/>
    <w:multiLevelType w:val="hybridMultilevel"/>
    <w:tmpl w:val="24764CC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B5C441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D518B"/>
    <w:multiLevelType w:val="hybridMultilevel"/>
    <w:tmpl w:val="F37226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B43FE7"/>
    <w:multiLevelType w:val="hybridMultilevel"/>
    <w:tmpl w:val="85187730"/>
    <w:lvl w:ilvl="0" w:tplc="8C60C2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C5155"/>
    <w:multiLevelType w:val="hybridMultilevel"/>
    <w:tmpl w:val="31F4D11E"/>
    <w:lvl w:ilvl="0" w:tplc="C1A8E6A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00D80"/>
    <w:multiLevelType w:val="hybridMultilevel"/>
    <w:tmpl w:val="298C308C"/>
    <w:lvl w:ilvl="0" w:tplc="103C4F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079DF"/>
    <w:multiLevelType w:val="hybridMultilevel"/>
    <w:tmpl w:val="56D6D048"/>
    <w:lvl w:ilvl="0" w:tplc="402079E8">
      <w:start w:val="7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A3E4B"/>
    <w:multiLevelType w:val="hybridMultilevel"/>
    <w:tmpl w:val="449470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2BE9468D"/>
    <w:multiLevelType w:val="hybridMultilevel"/>
    <w:tmpl w:val="9106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F5ED7"/>
    <w:multiLevelType w:val="multilevel"/>
    <w:tmpl w:val="3C642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2873277"/>
    <w:multiLevelType w:val="hybridMultilevel"/>
    <w:tmpl w:val="5C663246"/>
    <w:lvl w:ilvl="0" w:tplc="5D1201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85BA1"/>
    <w:multiLevelType w:val="hybridMultilevel"/>
    <w:tmpl w:val="F01C16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60F240D"/>
    <w:multiLevelType w:val="hybridMultilevel"/>
    <w:tmpl w:val="7FDEE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98B3EBA"/>
    <w:multiLevelType w:val="hybridMultilevel"/>
    <w:tmpl w:val="587AB3AE"/>
    <w:lvl w:ilvl="0" w:tplc="FBAED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E6741"/>
    <w:multiLevelType w:val="hybridMultilevel"/>
    <w:tmpl w:val="FB1648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C6A645E"/>
    <w:multiLevelType w:val="hybridMultilevel"/>
    <w:tmpl w:val="4EC403C8"/>
    <w:lvl w:ilvl="0" w:tplc="3584643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178C7"/>
    <w:multiLevelType w:val="hybridMultilevel"/>
    <w:tmpl w:val="67629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952D1"/>
    <w:multiLevelType w:val="hybridMultilevel"/>
    <w:tmpl w:val="1C704998"/>
    <w:lvl w:ilvl="0" w:tplc="40349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23000"/>
    <w:multiLevelType w:val="hybridMultilevel"/>
    <w:tmpl w:val="3ADC5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6480785"/>
    <w:multiLevelType w:val="hybridMultilevel"/>
    <w:tmpl w:val="10060100"/>
    <w:lvl w:ilvl="0" w:tplc="DDB60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81E96"/>
    <w:multiLevelType w:val="hybridMultilevel"/>
    <w:tmpl w:val="172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25E0F"/>
    <w:multiLevelType w:val="hybridMultilevel"/>
    <w:tmpl w:val="72906E80"/>
    <w:lvl w:ilvl="0" w:tplc="04AC9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EC5CC5"/>
    <w:multiLevelType w:val="hybridMultilevel"/>
    <w:tmpl w:val="E8104A5C"/>
    <w:lvl w:ilvl="0" w:tplc="DDB60936">
      <w:start w:val="1"/>
      <w:numFmt w:val="decimal"/>
      <w:lvlText w:val="%1."/>
      <w:lvlJc w:val="righ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8">
    <w:nsid w:val="49464C1A"/>
    <w:multiLevelType w:val="hybridMultilevel"/>
    <w:tmpl w:val="A91ACA52"/>
    <w:lvl w:ilvl="0" w:tplc="D68EBAF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52645F"/>
    <w:multiLevelType w:val="hybridMultilevel"/>
    <w:tmpl w:val="86EC96AC"/>
    <w:lvl w:ilvl="0" w:tplc="1F927B80">
      <w:start w:val="1"/>
      <w:numFmt w:val="lowerLetter"/>
      <w:lvlText w:val="(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BE012FD"/>
    <w:multiLevelType w:val="hybridMultilevel"/>
    <w:tmpl w:val="3EFA91F2"/>
    <w:lvl w:ilvl="0" w:tplc="DDB60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1110F"/>
    <w:multiLevelType w:val="hybridMultilevel"/>
    <w:tmpl w:val="EF206544"/>
    <w:lvl w:ilvl="0" w:tplc="6FACB916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9F0DAB"/>
    <w:multiLevelType w:val="hybridMultilevel"/>
    <w:tmpl w:val="F0A80A70"/>
    <w:lvl w:ilvl="0" w:tplc="AC224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604730"/>
    <w:multiLevelType w:val="hybridMultilevel"/>
    <w:tmpl w:val="7F427BB6"/>
    <w:lvl w:ilvl="0" w:tplc="04090017">
      <w:start w:val="1"/>
      <w:numFmt w:val="lowerLetter"/>
      <w:lvlText w:val="%1)"/>
      <w:lvlJc w:val="left"/>
      <w:pPr>
        <w:ind w:left="1459" w:hanging="360"/>
      </w:pPr>
    </w:lvl>
    <w:lvl w:ilvl="1" w:tplc="04090019" w:tentative="1">
      <w:start w:val="1"/>
      <w:numFmt w:val="lowerLetter"/>
      <w:lvlText w:val="%2."/>
      <w:lvlJc w:val="left"/>
      <w:pPr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4">
    <w:nsid w:val="50947B37"/>
    <w:multiLevelType w:val="hybridMultilevel"/>
    <w:tmpl w:val="E77E7E68"/>
    <w:lvl w:ilvl="0" w:tplc="8E0E13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915624"/>
    <w:multiLevelType w:val="hybridMultilevel"/>
    <w:tmpl w:val="CC765C8E"/>
    <w:lvl w:ilvl="0" w:tplc="D9EE095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B470A1"/>
    <w:multiLevelType w:val="multilevel"/>
    <w:tmpl w:val="45568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7C60DFA"/>
    <w:multiLevelType w:val="hybridMultilevel"/>
    <w:tmpl w:val="A7D62834"/>
    <w:lvl w:ilvl="0" w:tplc="66425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F4791B"/>
    <w:multiLevelType w:val="hybridMultilevel"/>
    <w:tmpl w:val="A4086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D16598D"/>
    <w:multiLevelType w:val="hybridMultilevel"/>
    <w:tmpl w:val="8716E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01B48A3"/>
    <w:multiLevelType w:val="hybridMultilevel"/>
    <w:tmpl w:val="40A2E7D4"/>
    <w:lvl w:ilvl="0" w:tplc="CCA46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DE24AB"/>
    <w:multiLevelType w:val="hybridMultilevel"/>
    <w:tmpl w:val="729C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4917FF"/>
    <w:multiLevelType w:val="multilevel"/>
    <w:tmpl w:val="9816208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53">
    <w:nsid w:val="6822309F"/>
    <w:multiLevelType w:val="multilevel"/>
    <w:tmpl w:val="01B00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5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8AC6A41"/>
    <w:multiLevelType w:val="hybridMultilevel"/>
    <w:tmpl w:val="13168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883FB3"/>
    <w:multiLevelType w:val="hybridMultilevel"/>
    <w:tmpl w:val="14C4E578"/>
    <w:lvl w:ilvl="0" w:tplc="4B80D9E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F973E0"/>
    <w:multiLevelType w:val="hybridMultilevel"/>
    <w:tmpl w:val="52109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73F108B"/>
    <w:multiLevelType w:val="hybridMultilevel"/>
    <w:tmpl w:val="782C987A"/>
    <w:lvl w:ilvl="0" w:tplc="1730C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875660E"/>
    <w:multiLevelType w:val="hybridMultilevel"/>
    <w:tmpl w:val="2F0EB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71881"/>
    <w:multiLevelType w:val="hybridMultilevel"/>
    <w:tmpl w:val="9D7E6C6E"/>
    <w:lvl w:ilvl="0" w:tplc="000E8D08">
      <w:start w:val="3"/>
      <w:numFmt w:val="decimal"/>
      <w:lvlText w:val="%1."/>
      <w:lvlJc w:val="righ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B46F02"/>
    <w:multiLevelType w:val="hybridMultilevel"/>
    <w:tmpl w:val="D94CBF44"/>
    <w:lvl w:ilvl="0" w:tplc="3A9E1F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FC6DB4"/>
    <w:multiLevelType w:val="hybridMultilevel"/>
    <w:tmpl w:val="C90A4138"/>
    <w:lvl w:ilvl="0" w:tplc="04E03F4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233ED3"/>
    <w:multiLevelType w:val="hybridMultilevel"/>
    <w:tmpl w:val="BEC88C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C081598"/>
    <w:multiLevelType w:val="hybridMultilevel"/>
    <w:tmpl w:val="9D30B4BC"/>
    <w:lvl w:ilvl="0" w:tplc="5A34055C">
      <w:start w:val="5"/>
      <w:numFmt w:val="decimal"/>
      <w:lvlText w:val="1.%1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6D7B7D"/>
    <w:multiLevelType w:val="hybridMultilevel"/>
    <w:tmpl w:val="ADA069F2"/>
    <w:lvl w:ilvl="0" w:tplc="E92615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1"/>
  </w:num>
  <w:num w:numId="3">
    <w:abstractNumId w:val="13"/>
  </w:num>
  <w:num w:numId="4">
    <w:abstractNumId w:val="37"/>
  </w:num>
  <w:num w:numId="5">
    <w:abstractNumId w:val="63"/>
  </w:num>
  <w:num w:numId="6">
    <w:abstractNumId w:val="52"/>
  </w:num>
  <w:num w:numId="7">
    <w:abstractNumId w:val="64"/>
  </w:num>
  <w:num w:numId="8">
    <w:abstractNumId w:val="5"/>
  </w:num>
  <w:num w:numId="9">
    <w:abstractNumId w:val="26"/>
  </w:num>
  <w:num w:numId="10">
    <w:abstractNumId w:val="59"/>
  </w:num>
  <w:num w:numId="11">
    <w:abstractNumId w:val="43"/>
  </w:num>
  <w:num w:numId="12">
    <w:abstractNumId w:val="2"/>
  </w:num>
  <w:num w:numId="13">
    <w:abstractNumId w:val="56"/>
  </w:num>
  <w:num w:numId="14">
    <w:abstractNumId w:val="39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18"/>
  </w:num>
  <w:num w:numId="20">
    <w:abstractNumId w:val="62"/>
  </w:num>
  <w:num w:numId="21">
    <w:abstractNumId w:val="29"/>
  </w:num>
  <w:num w:numId="22">
    <w:abstractNumId w:val="9"/>
  </w:num>
  <w:num w:numId="23">
    <w:abstractNumId w:val="27"/>
  </w:num>
  <w:num w:numId="24">
    <w:abstractNumId w:val="20"/>
  </w:num>
  <w:num w:numId="25">
    <w:abstractNumId w:val="8"/>
  </w:num>
  <w:num w:numId="26">
    <w:abstractNumId w:val="3"/>
  </w:num>
  <w:num w:numId="27">
    <w:abstractNumId w:val="54"/>
  </w:num>
  <w:num w:numId="28">
    <w:abstractNumId w:val="30"/>
  </w:num>
  <w:num w:numId="29">
    <w:abstractNumId w:val="49"/>
  </w:num>
  <w:num w:numId="30">
    <w:abstractNumId w:val="19"/>
  </w:num>
  <w:num w:numId="31">
    <w:abstractNumId w:val="25"/>
  </w:num>
  <w:num w:numId="32">
    <w:abstractNumId w:val="33"/>
  </w:num>
  <w:num w:numId="33">
    <w:abstractNumId w:val="47"/>
  </w:num>
  <w:num w:numId="34">
    <w:abstractNumId w:val="48"/>
  </w:num>
  <w:num w:numId="35">
    <w:abstractNumId w:val="34"/>
  </w:num>
  <w:num w:numId="36">
    <w:abstractNumId w:val="23"/>
  </w:num>
  <w:num w:numId="37">
    <w:abstractNumId w:val="58"/>
  </w:num>
  <w:num w:numId="38">
    <w:abstractNumId w:val="41"/>
  </w:num>
  <w:num w:numId="39">
    <w:abstractNumId w:val="55"/>
  </w:num>
  <w:num w:numId="40">
    <w:abstractNumId w:val="61"/>
  </w:num>
  <w:num w:numId="41">
    <w:abstractNumId w:val="0"/>
  </w:num>
  <w:num w:numId="42">
    <w:abstractNumId w:val="6"/>
  </w:num>
  <w:num w:numId="43">
    <w:abstractNumId w:val="36"/>
  </w:num>
  <w:num w:numId="44">
    <w:abstractNumId w:val="38"/>
  </w:num>
  <w:num w:numId="45">
    <w:abstractNumId w:val="7"/>
  </w:num>
  <w:num w:numId="46">
    <w:abstractNumId w:val="60"/>
  </w:num>
  <w:num w:numId="47">
    <w:abstractNumId w:val="44"/>
  </w:num>
  <w:num w:numId="48">
    <w:abstractNumId w:val="42"/>
  </w:num>
  <w:num w:numId="49">
    <w:abstractNumId w:val="53"/>
  </w:num>
  <w:num w:numId="50">
    <w:abstractNumId w:val="10"/>
  </w:num>
  <w:num w:numId="51">
    <w:abstractNumId w:val="28"/>
  </w:num>
  <w:num w:numId="52">
    <w:abstractNumId w:val="57"/>
  </w:num>
  <w:num w:numId="53">
    <w:abstractNumId w:val="15"/>
  </w:num>
  <w:num w:numId="54">
    <w:abstractNumId w:val="40"/>
  </w:num>
  <w:num w:numId="55">
    <w:abstractNumId w:val="21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24"/>
  </w:num>
  <w:num w:numId="59">
    <w:abstractNumId w:val="31"/>
  </w:num>
  <w:num w:numId="60">
    <w:abstractNumId w:val="35"/>
  </w:num>
  <w:num w:numId="61">
    <w:abstractNumId w:val="12"/>
  </w:num>
  <w:num w:numId="62">
    <w:abstractNumId w:val="46"/>
  </w:num>
  <w:num w:numId="63">
    <w:abstractNumId w:val="50"/>
  </w:num>
  <w:num w:numId="64">
    <w:abstractNumId w:val="11"/>
  </w:num>
  <w:num w:numId="65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E3"/>
    <w:rsid w:val="00055C2E"/>
    <w:rsid w:val="001860F9"/>
    <w:rsid w:val="00211E49"/>
    <w:rsid w:val="002723EF"/>
    <w:rsid w:val="003A479E"/>
    <w:rsid w:val="003D60E3"/>
    <w:rsid w:val="00473B01"/>
    <w:rsid w:val="004822AE"/>
    <w:rsid w:val="004A1DFB"/>
    <w:rsid w:val="004C3A5B"/>
    <w:rsid w:val="004D7576"/>
    <w:rsid w:val="004E033D"/>
    <w:rsid w:val="005742F3"/>
    <w:rsid w:val="005C654F"/>
    <w:rsid w:val="00615722"/>
    <w:rsid w:val="007671C8"/>
    <w:rsid w:val="008079AD"/>
    <w:rsid w:val="0081066B"/>
    <w:rsid w:val="00874529"/>
    <w:rsid w:val="00880DAA"/>
    <w:rsid w:val="00904E8E"/>
    <w:rsid w:val="00937AED"/>
    <w:rsid w:val="009958DB"/>
    <w:rsid w:val="009E5DC0"/>
    <w:rsid w:val="00A02A14"/>
    <w:rsid w:val="00A53DBE"/>
    <w:rsid w:val="00AE3A67"/>
    <w:rsid w:val="00B6230F"/>
    <w:rsid w:val="00B671DF"/>
    <w:rsid w:val="00C372B4"/>
    <w:rsid w:val="00C42963"/>
    <w:rsid w:val="00CA39C2"/>
    <w:rsid w:val="00CC51FE"/>
    <w:rsid w:val="00CD3D78"/>
    <w:rsid w:val="00DD4AEF"/>
    <w:rsid w:val="00DE099E"/>
    <w:rsid w:val="00E40B5B"/>
    <w:rsid w:val="00ED07E5"/>
    <w:rsid w:val="00FA01E3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E3"/>
    <w:pPr>
      <w:jc w:val="both"/>
    </w:pPr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60E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0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60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D60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First Level Outline,kepala,Light Grid - Accent 31 Char,kepala Char Char Char,kepala Char Char"/>
    <w:basedOn w:val="Normal"/>
    <w:link w:val="ListParagraphChar"/>
    <w:uiPriority w:val="34"/>
    <w:qFormat/>
    <w:rsid w:val="00473B0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First Level Outline Char,kepala Char"/>
    <w:link w:val="ListParagraph"/>
    <w:uiPriority w:val="34"/>
    <w:qFormat/>
    <w:locked/>
    <w:rsid w:val="003D60E3"/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508"/>
      <w:jc w:val="left"/>
    </w:pPr>
    <w:rPr>
      <w:rFonts w:eastAsia="Times New Roman" w:cs="Times New Roman"/>
      <w:b/>
      <w:bCs/>
      <w:szCs w:val="24"/>
      <w:lang w:val="id"/>
    </w:rPr>
  </w:style>
  <w:style w:type="paragraph" w:styleId="TOC2">
    <w:name w:val="toc 2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935" w:hanging="361"/>
      <w:jc w:val="left"/>
    </w:pPr>
    <w:rPr>
      <w:rFonts w:eastAsia="Times New Roman" w:cs="Times New Roman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D60E3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3D60E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D60E3"/>
    <w:rPr>
      <w:i/>
      <w:iCs/>
      <w:color w:val="4F81BD" w:themeColor="accent1"/>
    </w:rPr>
  </w:style>
  <w:style w:type="table" w:customStyle="1" w:styleId="TableGrid">
    <w:name w:val="TableGrid"/>
    <w:rsid w:val="003D60E3"/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D60E3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D60E3"/>
    <w:rPr>
      <w:i/>
      <w:iCs/>
    </w:rPr>
  </w:style>
  <w:style w:type="paragraph" w:customStyle="1" w:styleId="footnotedescription">
    <w:name w:val="footnote description"/>
    <w:next w:val="Normal"/>
    <w:link w:val="footnotedescriptionChar"/>
    <w:hidden/>
    <w:rsid w:val="003D60E3"/>
    <w:pPr>
      <w:spacing w:line="259" w:lineRule="auto"/>
      <w:ind w:left="1424"/>
    </w:pPr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3D60E3"/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mark">
    <w:name w:val="footnote mark"/>
    <w:hidden/>
    <w:rsid w:val="003D60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D60E3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3D60E3"/>
    <w:pPr>
      <w:tabs>
        <w:tab w:val="left" w:pos="1560"/>
        <w:tab w:val="right" w:leader="dot" w:pos="7364"/>
      </w:tabs>
      <w:spacing w:after="100" w:line="259" w:lineRule="auto"/>
      <w:ind w:left="1701" w:hanging="708"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D6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E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E3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E3"/>
    <w:pPr>
      <w:jc w:val="both"/>
    </w:pPr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60E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0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60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D60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First Level Outline,kepala,Light Grid - Accent 31 Char,kepala Char Char Char,kepala Char Char"/>
    <w:basedOn w:val="Normal"/>
    <w:link w:val="ListParagraphChar"/>
    <w:uiPriority w:val="34"/>
    <w:qFormat/>
    <w:rsid w:val="00473B0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First Level Outline Char,kepala Char"/>
    <w:link w:val="ListParagraph"/>
    <w:uiPriority w:val="34"/>
    <w:qFormat/>
    <w:locked/>
    <w:rsid w:val="003D60E3"/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508"/>
      <w:jc w:val="left"/>
    </w:pPr>
    <w:rPr>
      <w:rFonts w:eastAsia="Times New Roman" w:cs="Times New Roman"/>
      <w:b/>
      <w:bCs/>
      <w:szCs w:val="24"/>
      <w:lang w:val="id"/>
    </w:rPr>
  </w:style>
  <w:style w:type="paragraph" w:styleId="TOC2">
    <w:name w:val="toc 2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935" w:hanging="361"/>
      <w:jc w:val="left"/>
    </w:pPr>
    <w:rPr>
      <w:rFonts w:eastAsia="Times New Roman" w:cs="Times New Roman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D60E3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3D60E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D60E3"/>
    <w:rPr>
      <w:i/>
      <w:iCs/>
      <w:color w:val="4F81BD" w:themeColor="accent1"/>
    </w:rPr>
  </w:style>
  <w:style w:type="table" w:customStyle="1" w:styleId="TableGrid">
    <w:name w:val="TableGrid"/>
    <w:rsid w:val="003D60E3"/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D60E3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D60E3"/>
    <w:rPr>
      <w:i/>
      <w:iCs/>
    </w:rPr>
  </w:style>
  <w:style w:type="paragraph" w:customStyle="1" w:styleId="footnotedescription">
    <w:name w:val="footnote description"/>
    <w:next w:val="Normal"/>
    <w:link w:val="footnotedescriptionChar"/>
    <w:hidden/>
    <w:rsid w:val="003D60E3"/>
    <w:pPr>
      <w:spacing w:line="259" w:lineRule="auto"/>
      <w:ind w:left="1424"/>
    </w:pPr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3D60E3"/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mark">
    <w:name w:val="footnote mark"/>
    <w:hidden/>
    <w:rsid w:val="003D60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D60E3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3D60E3"/>
    <w:pPr>
      <w:tabs>
        <w:tab w:val="left" w:pos="1560"/>
        <w:tab w:val="right" w:leader="dot" w:pos="7364"/>
      </w:tabs>
      <w:spacing w:after="100" w:line="259" w:lineRule="auto"/>
      <w:ind w:left="1701" w:hanging="708"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D6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E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E3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2023-02-16T02:55:00Z</cp:lastPrinted>
  <dcterms:created xsi:type="dcterms:W3CDTF">2023-12-16T10:32:00Z</dcterms:created>
  <dcterms:modified xsi:type="dcterms:W3CDTF">2023-12-16T10:32:00Z</dcterms:modified>
</cp:coreProperties>
</file>