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B" w:rsidRPr="004B274F" w:rsidRDefault="0040159B" w:rsidP="0040159B">
      <w:pPr>
        <w:pStyle w:val="Heading1"/>
        <w:spacing w:before="90"/>
        <w:ind w:left="851" w:right="3" w:hanging="851"/>
      </w:pPr>
      <w:r w:rsidRPr="004B274F">
        <w:t>DAFTAR PUSTAKA</w:t>
      </w:r>
    </w:p>
    <w:p w:rsidR="0040159B" w:rsidRPr="004B274F" w:rsidRDefault="0040159B" w:rsidP="0040159B">
      <w:pPr>
        <w:pStyle w:val="BodyText"/>
        <w:ind w:left="851" w:right="3" w:hanging="851"/>
        <w:rPr>
          <w:b/>
          <w:sz w:val="26"/>
        </w:rPr>
      </w:pPr>
    </w:p>
    <w:p w:rsidR="0040159B" w:rsidRPr="004B274F" w:rsidRDefault="0040159B" w:rsidP="0040159B">
      <w:pPr>
        <w:pStyle w:val="BodyText"/>
        <w:ind w:left="851" w:right="3" w:hanging="851"/>
        <w:rPr>
          <w:b/>
          <w:sz w:val="26"/>
        </w:rPr>
      </w:pPr>
    </w:p>
    <w:p w:rsidR="0040159B" w:rsidRPr="00AF4EDA" w:rsidRDefault="0040159B" w:rsidP="0040159B">
      <w:pPr>
        <w:ind w:left="709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Adinugraha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Hermawan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H.,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Wikan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I.,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Sartika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 M., (2017).</w:t>
      </w:r>
      <w:proofErr w:type="gram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Persepsi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label halal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bagi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remaja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indikator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keputusan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pembelian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produk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: As a Qualitative Research. </w:t>
      </w:r>
      <w:proofErr w:type="spellStart"/>
      <w:proofErr w:type="gram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Perisai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; Islamic Banking and Finance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Journal.</w:t>
      </w:r>
      <w:proofErr w:type="gram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Vol. 1 No. 3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Apriliyanti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N. A. (2023). </w:t>
      </w:r>
      <w:proofErr w:type="spellStart"/>
      <w:proofErr w:type="gram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Pengaruh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diskon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tren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mode,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citra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merk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dan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kualitas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produk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terhadap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keputusan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pembelian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Sepatu Converse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Pada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Mahasiswa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Dan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Mahasiswi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Uniska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Mab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Banjarmasin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(Doctoral dissertation,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Universitas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Islam Kalimantan MAB).</w:t>
      </w:r>
      <w:proofErr w:type="gramEnd"/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AF4EDA">
        <w:rPr>
          <w:rFonts w:ascii="Times New Roman" w:hAnsi="Times New Roman"/>
          <w:color w:val="auto"/>
          <w:sz w:val="24"/>
          <w:szCs w:val="24"/>
        </w:rPr>
        <w:t>Arikunto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>, S., (2015).</w:t>
      </w:r>
      <w:proofErr w:type="gramEnd"/>
      <w:r w:rsidRPr="00AF4ED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/>
          <w:color w:val="auto"/>
          <w:sz w:val="24"/>
          <w:szCs w:val="24"/>
        </w:rPr>
        <w:t>Prosedur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/>
          <w:iCs/>
          <w:color w:val="auto"/>
          <w:sz w:val="24"/>
          <w:szCs w:val="24"/>
        </w:rPr>
        <w:t>Penelitian</w:t>
      </w:r>
      <w:proofErr w:type="spellEnd"/>
      <w:r w:rsidRPr="00AF4ED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/>
          <w:iCs/>
          <w:color w:val="auto"/>
          <w:sz w:val="24"/>
          <w:szCs w:val="24"/>
        </w:rPr>
        <w:t>Suatu</w:t>
      </w:r>
      <w:proofErr w:type="spellEnd"/>
      <w:r w:rsidRPr="00AF4ED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/>
          <w:iCs/>
          <w:color w:val="auto"/>
          <w:sz w:val="24"/>
          <w:szCs w:val="24"/>
        </w:rPr>
        <w:t>Pendekatan</w:t>
      </w:r>
      <w:proofErr w:type="spellEnd"/>
      <w:r w:rsidRPr="00AF4ED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/>
          <w:iCs/>
          <w:color w:val="auto"/>
          <w:sz w:val="24"/>
          <w:szCs w:val="24"/>
        </w:rPr>
        <w:t>Praktek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 xml:space="preserve">. Jakarta: </w:t>
      </w:r>
      <w:proofErr w:type="spellStart"/>
      <w:r w:rsidRPr="00AF4EDA">
        <w:rPr>
          <w:rFonts w:ascii="Times New Roman" w:hAnsi="Times New Roman"/>
          <w:color w:val="auto"/>
          <w:sz w:val="24"/>
          <w:szCs w:val="24"/>
        </w:rPr>
        <w:t>Rineka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/>
          <w:color w:val="auto"/>
          <w:sz w:val="24"/>
          <w:szCs w:val="24"/>
        </w:rPr>
        <w:t>Cipta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>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Aryani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E.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Pengaruh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label best seller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terhadap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kepuasan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pembelian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Buku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Studi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Kasus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Toko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Buku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Gramedia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Se-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Tangerang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Selatan)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(Bachelor's thesis, Jakarta: FITK UIN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Syarif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Hidayatullah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Jakarta).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Central Connecticut State University.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(2016). World’s most literate nations.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AF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https://www.ccsu.edu/wmln/rank.html</w:t>
        </w:r>
      </w:hyperlink>
    </w:p>
    <w:p w:rsidR="0040159B" w:rsidRPr="00AF4EDA" w:rsidRDefault="0040159B" w:rsidP="004015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right="3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Ghozali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I. (2018).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Aplikasi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Analisis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Multivariate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Program IBM SPSS 25,</w:t>
      </w:r>
      <w:r w:rsidRPr="00AF4EDA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>Semarang:</w:t>
      </w:r>
      <w:r w:rsidRPr="00AF4EDA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Badan</w:t>
      </w:r>
      <w:proofErr w:type="spellEnd"/>
      <w:r w:rsidRPr="00AF4EDA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Penerbit</w:t>
      </w:r>
      <w:proofErr w:type="spellEnd"/>
      <w:r w:rsidRPr="00AF4EDA">
        <w:rPr>
          <w:rFonts w:ascii="Times New Roman" w:hAnsi="Times New Roman" w:cs="Times New Roman"/>
          <w:color w:val="auto"/>
          <w:spacing w:val="7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Universitas</w:t>
      </w:r>
      <w:proofErr w:type="spellEnd"/>
      <w:r w:rsidRPr="00AF4EDA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Diponegoro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0159B" w:rsidRPr="00AF4EDA" w:rsidRDefault="0040159B" w:rsidP="0040159B">
      <w:pPr>
        <w:ind w:left="709" w:right="3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right="3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Husein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, U. (2016).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Metode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Riset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Manajemen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Perusahaan. Jakarta: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Gramedia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Pustaka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Utama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Islam, E. B. (2022). The Influence of Content Marketing,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MyValue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of the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Kompas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Gramedia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Application Discount Voucher on Purchasing Decisions with Purchase Intention as an Intervening Variable for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Gramedia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Consumers in the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Covid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19 Period Perspective of Islamic Business Ethics (Study at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Gramedia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Bookstore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Raden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Intan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Lampung).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Kotler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P. Keller, K.L. (2016),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Manajemen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Pemasaran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Jilid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Edisi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ke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12.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Jakarta: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Erlangga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Lasdiana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>, W. I. (2017).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Pengaruh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store atmosphere,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harga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terhadap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keputusan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pembelian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Toko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Gramedia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Jember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Jurnal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Fakultas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Ekonomi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dan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Bisnis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Bina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Nusantara University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Machfoedz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 I (2017).</w:t>
      </w:r>
      <w:proofErr w:type="gram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Pendidikan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kesehatan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dari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promosi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kesehatan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F </w:t>
      </w:r>
      <w:proofErr w:type="spellStart"/>
      <w:proofErr w:type="gram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Tranaya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Yogyakarta.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Morissan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(2015).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Periklanan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Komunikasi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pemasaran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terpadu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. Jakarta, Indonesia: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Kencana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Prenada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Media Group.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Style w:val="highlight"/>
          <w:rFonts w:ascii="Times New Roman" w:hAnsi="Times New Roman" w:cs="Times New Roman"/>
          <w:color w:val="auto"/>
          <w:sz w:val="24"/>
          <w:szCs w:val="24"/>
        </w:rPr>
        <w:t>Mudra</w:t>
      </w:r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jad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K (2015)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Metode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Kuantitatif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Teori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Aplikasi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Bisnis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&amp;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Ekonomi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Yogyakarta: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Sekolah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Tinggi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Ilmu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Manajemen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YKPN, 2011.</w:t>
      </w:r>
    </w:p>
    <w:p w:rsidR="0040159B" w:rsidRPr="00AF4EDA" w:rsidRDefault="0040159B" w:rsidP="0040159B">
      <w:pPr>
        <w:ind w:left="709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lastRenderedPageBreak/>
        <w:t>Naibaho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A, S (2016),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Analisis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strategi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bauran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pemasaran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siklus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hidup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produk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PT. XL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Axiata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Tbk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Cabang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Medan,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Ekonomi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Vol. 3, No.2,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Februari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2016.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Nainggolan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>.,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(2018).,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Analisis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pengaruh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merek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potongan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harga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dan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Iklan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terhadap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keputusan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pembelian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konsumen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pada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PT. Ramayana Lestari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Sentosa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TBK Di Kota </w:t>
      </w:r>
      <w:proofErr w:type="spell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Batam</w:t>
      </w:r>
      <w:proofErr w:type="spellEnd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.,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Vol.3 No. 1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Tahun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2018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Nugroho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S. (2020, 8 September).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Masa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depan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industri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penerbitan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6" w:history="1">
        <w:r w:rsidRPr="00AF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www.kontan.co.id</w:t>
        </w:r>
      </w:hyperlink>
      <w:r w:rsidRPr="00AF4EDA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"https://analisis.kontan.co.id/news/masa-depan-industri penerbitan" </w:instrTex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AF4ED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https://analisis.kontan.co.id/news/masa-depan-industri </w:t>
      </w:r>
      <w:proofErr w:type="spellStart"/>
      <w:r w:rsidRPr="00AF4ED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penerbitan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Nuraini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>, C. (2015) “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Idiologi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kapitalisme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dalam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sampul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fiksi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Islam Indonesia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”,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Arkhais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Vol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06 No 1, </w:t>
      </w:r>
    </w:p>
    <w:p w:rsidR="0040159B" w:rsidRPr="00AF4EDA" w:rsidRDefault="0040159B" w:rsidP="004015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Prihastama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B. V. (2016).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Pengaruh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price discount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bonus pack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terhadap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impulse buying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Pelanggan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Minimarket (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skripsi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tidak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dipublikasikan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gram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Yogyakarta :</w:t>
      </w:r>
      <w:proofErr w:type="gram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Universitas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Negeri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Yogyakarta.</w:t>
      </w: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Purnomo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F. Y.,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Radityo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S. D. (2021). </w:t>
      </w:r>
      <w:proofErr w:type="spellStart"/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Pengaruh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bauran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pemasaran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terhadap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keputusan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pembelian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Toko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Karisma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Balikpapan.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Madani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Accounting </w:t>
      </w:r>
      <w:proofErr w:type="gram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And</w:t>
      </w:r>
      <w:proofErr w:type="gram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Management Journal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7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>(1), 65-80.</w:t>
      </w: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proofErr w:type="spellStart"/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Rochman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>, F., N. (2016).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Pengaruh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diskon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harga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bonus pack,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in-store display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terhadap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pembelian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impulsif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Studi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Giant Supermarket Yogyakarta).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Jurnal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Manajemen-Ekonomi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Universitas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Muhammadiyah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Purworejo</w:t>
      </w:r>
      <w:proofErr w:type="spellEnd"/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Sarah, Y. (2022). </w:t>
      </w:r>
      <w:proofErr w:type="gramStart"/>
      <w:r w:rsidRPr="00AF4EDA">
        <w:rPr>
          <w:rFonts w:ascii="Times New Roman" w:hAnsi="Times New Roman" w:cs="Times New Roman"/>
          <w:bCs/>
          <w:color w:val="auto"/>
          <w:sz w:val="24"/>
          <w:szCs w:val="24"/>
        </w:rPr>
        <w:t>The Effect of Giving Discounts and Brand Image on Purchasing Decisions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Matua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Jurnal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4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>(4), 768-783.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Saunders, M., Lewis, P.,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Thornhill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 A. (2016).</w:t>
      </w:r>
      <w:proofErr w:type="gram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Research Methods for Business Students.</w:t>
      </w:r>
      <w:proofErr w:type="gram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Pearson Education (7th </w:t>
      </w:r>
      <w:proofErr w:type="gram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ed</w:t>
      </w:r>
      <w:proofErr w:type="gram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.).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Sekaran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U,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Bougie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R. (2016). Research Methods for Business A Ski Building Approach Seventh Edition, ISBN: 978111916555 United </w:t>
      </w:r>
      <w:proofErr w:type="gram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Kingdom :</w:t>
      </w:r>
      <w:proofErr w:type="gram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John Wiley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Sons.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Silaban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S. E.,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Koryati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D. (2022). </w:t>
      </w:r>
      <w:proofErr w:type="spellStart"/>
      <w:proofErr w:type="gram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Pengaruh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harga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dan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diskon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terhadap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keputusan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pembelian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di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aplikasi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shopee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pada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Mahasiswa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Pendidikan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Ekonomi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Angkatan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2018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Universitas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Sriwijaya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(Doctoral dissertation,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Sriwijaya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University).</w:t>
      </w:r>
      <w:proofErr w:type="gramEnd"/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Sonata, I. (2019).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engaruh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price discount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dan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in-store display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terhadap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keputusan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impulse buying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pada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Produk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Miniso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Fakultas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Ekonomi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Universitas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Islam Sumatera Utara.</w:t>
      </w:r>
      <w:proofErr w:type="gramEnd"/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AF4EDA">
        <w:rPr>
          <w:rStyle w:val="highlight"/>
          <w:rFonts w:ascii="Times New Roman" w:hAnsi="Times New Roman" w:cs="Times New Roman"/>
          <w:color w:val="auto"/>
          <w:sz w:val="24"/>
          <w:szCs w:val="24"/>
        </w:rPr>
        <w:t>Sta</w:t>
      </w:r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nton, William J. (2016).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Prinsip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Pemasaran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Edisi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Ketujuh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Jilid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I</w:t>
      </w:r>
      <w:proofErr w:type="gram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Jakarta:Erlangga</w:t>
      </w:r>
      <w:proofErr w:type="spellEnd"/>
      <w:r w:rsidRPr="00AF4EDA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.</w:t>
      </w:r>
    </w:p>
    <w:p w:rsidR="0040159B" w:rsidRPr="00AF4EDA" w:rsidRDefault="0040159B" w:rsidP="0040159B">
      <w:pPr>
        <w:ind w:left="709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ind w:left="709" w:hanging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AF4EDA">
        <w:rPr>
          <w:rFonts w:ascii="Times New Roman" w:hAnsi="Times New Roman"/>
          <w:color w:val="auto"/>
          <w:sz w:val="24"/>
          <w:szCs w:val="24"/>
        </w:rPr>
        <w:t>Sujarweni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 xml:space="preserve">, V. (2019) </w:t>
      </w:r>
      <w:proofErr w:type="spellStart"/>
      <w:r w:rsidRPr="00AF4EDA">
        <w:rPr>
          <w:rFonts w:ascii="Times New Roman" w:hAnsi="Times New Roman"/>
          <w:color w:val="auto"/>
          <w:sz w:val="24"/>
          <w:szCs w:val="24"/>
        </w:rPr>
        <w:t>Metodologi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/>
          <w:color w:val="auto"/>
          <w:sz w:val="24"/>
          <w:szCs w:val="24"/>
        </w:rPr>
        <w:t>Bisnis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 xml:space="preserve"> &amp; </w:t>
      </w:r>
      <w:proofErr w:type="spellStart"/>
      <w:r w:rsidRPr="00AF4EDA">
        <w:rPr>
          <w:rFonts w:ascii="Times New Roman" w:hAnsi="Times New Roman"/>
          <w:color w:val="auto"/>
          <w:sz w:val="24"/>
          <w:szCs w:val="24"/>
        </w:rPr>
        <w:t>Ekonomi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AF4EDA">
        <w:rPr>
          <w:rFonts w:ascii="Times New Roman" w:hAnsi="Times New Roman"/>
          <w:color w:val="auto"/>
          <w:sz w:val="24"/>
          <w:szCs w:val="24"/>
        </w:rPr>
        <w:t xml:space="preserve"> Yogyakarta: </w:t>
      </w:r>
      <w:proofErr w:type="spellStart"/>
      <w:r w:rsidRPr="00AF4EDA">
        <w:rPr>
          <w:rFonts w:ascii="Times New Roman" w:hAnsi="Times New Roman"/>
          <w:color w:val="auto"/>
          <w:sz w:val="24"/>
          <w:szCs w:val="24"/>
        </w:rPr>
        <w:t>Pustaka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/>
          <w:color w:val="auto"/>
          <w:sz w:val="24"/>
          <w:szCs w:val="24"/>
        </w:rPr>
        <w:t>Baru</w:t>
      </w:r>
      <w:proofErr w:type="spellEnd"/>
      <w:r w:rsidRPr="00AF4EDA">
        <w:rPr>
          <w:rFonts w:ascii="Times New Roman" w:hAnsi="Times New Roman"/>
          <w:color w:val="auto"/>
          <w:sz w:val="24"/>
          <w:szCs w:val="24"/>
        </w:rPr>
        <w:t xml:space="preserve"> Press.</w:t>
      </w:r>
    </w:p>
    <w:p w:rsidR="0040159B" w:rsidRPr="00AF4EDA" w:rsidRDefault="0040159B" w:rsidP="0040159B">
      <w:pPr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Tjiptono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>, F. (2017).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Service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Manajemen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mewujudkan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layanan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prima.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Yogyakarta: </w:t>
      </w:r>
      <w:proofErr w:type="gramStart"/>
      <w:r w:rsidRPr="00AF4EDA">
        <w:rPr>
          <w:rFonts w:ascii="Times New Roman" w:hAnsi="Times New Roman" w:cs="Times New Roman"/>
          <w:color w:val="auto"/>
          <w:sz w:val="24"/>
          <w:szCs w:val="24"/>
        </w:rPr>
        <w:t>cv</w:t>
      </w:r>
      <w:proofErr w:type="gram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Andi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offset.</w:t>
      </w: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F4EDA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Trifts, V., Buchwitz, L. A. (2017). </w:t>
      </w:r>
      <w:r w:rsidRPr="00AF4EDA">
        <w:rPr>
          <w:rFonts w:ascii="Times New Roman" w:hAnsi="Times New Roman" w:cs="Times New Roman"/>
          <w:iCs/>
          <w:noProof/>
          <w:color w:val="auto"/>
          <w:sz w:val="24"/>
          <w:szCs w:val="24"/>
        </w:rPr>
        <w:t>Marketing an introduction</w:t>
      </w:r>
      <w:r w:rsidRPr="00AF4EDA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(6th ed.). Pearson Education.</w:t>
      </w: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Uma, S., </w:t>
      </w:r>
      <w:r w:rsidRPr="00AF4EDA">
        <w:rPr>
          <w:rStyle w:val="highlight"/>
          <w:rFonts w:ascii="Times New Roman" w:hAnsi="Times New Roman"/>
          <w:color w:val="auto"/>
          <w:sz w:val="24"/>
          <w:szCs w:val="24"/>
        </w:rPr>
        <w:t>Roger,</w:t>
      </w:r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B., (2017),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Metode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untuk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Bisnis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:</w:t>
      </w:r>
      <w:r w:rsidRPr="00AF4ED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Pendekatan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Pengembangan-Keahlian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Edisi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6,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Buku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1,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Cetakan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Kedua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,</w:t>
      </w:r>
      <w:r w:rsidRPr="00AF4ED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Salemba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Empat</w:t>
      </w:r>
      <w:proofErr w:type="spellEnd"/>
      <w:r w:rsidRPr="00AF4EDA">
        <w:rPr>
          <w:rStyle w:val="markedcontent"/>
          <w:rFonts w:ascii="Times New Roman" w:hAnsi="Times New Roman"/>
          <w:color w:val="auto"/>
          <w:sz w:val="24"/>
          <w:szCs w:val="24"/>
        </w:rPr>
        <w:t>, Jakarta Selatan 12610.</w:t>
      </w: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:rsidR="0040159B" w:rsidRPr="00AF4EDA" w:rsidRDefault="0040159B" w:rsidP="0040159B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Weenas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J. R. S. (2019).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Kualitas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Produk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Harga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Promosi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Kualitas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Pelayanan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Pengaruhnya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terhadap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Keputusan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Pembelian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 Spring Bed </w:t>
      </w:r>
      <w:proofErr w:type="spellStart"/>
      <w:r w:rsidRPr="00AF4EDA">
        <w:rPr>
          <w:rFonts w:ascii="Times New Roman" w:hAnsi="Times New Roman" w:cs="Times New Roman"/>
          <w:color w:val="auto"/>
          <w:sz w:val="24"/>
          <w:szCs w:val="24"/>
        </w:rPr>
        <w:t>Comforta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Jurnal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EMBA: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Jurnal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Riset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Ekonomi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Manajemen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Bisnis</w:t>
      </w:r>
      <w:proofErr w:type="spellEnd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Dan </w:t>
      </w:r>
      <w:proofErr w:type="spellStart"/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Akuntansi</w:t>
      </w:r>
      <w:proofErr w:type="spellEnd"/>
      <w:r w:rsidRPr="00AF4ED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F4EDA">
        <w:rPr>
          <w:rFonts w:ascii="Times New Roman" w:hAnsi="Times New Roman" w:cs="Times New Roman"/>
          <w:iCs/>
          <w:color w:val="auto"/>
          <w:sz w:val="24"/>
          <w:szCs w:val="24"/>
        </w:rPr>
        <w:t>1</w:t>
      </w:r>
      <w:r w:rsidRPr="00AF4EDA">
        <w:rPr>
          <w:rFonts w:ascii="Times New Roman" w:hAnsi="Times New Roman" w:cs="Times New Roman"/>
          <w:color w:val="auto"/>
          <w:sz w:val="24"/>
          <w:szCs w:val="24"/>
        </w:rPr>
        <w:t>(4).</w:t>
      </w:r>
      <w:bookmarkStart w:id="0" w:name="_GoBack"/>
      <w:bookmarkEnd w:id="0"/>
    </w:p>
    <w:sectPr w:rsidR="0040159B" w:rsidRPr="00AF4E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4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34B" w:rsidRDefault="004015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734B" w:rsidRDefault="0040159B" w:rsidP="00027D7A">
    <w:pPr>
      <w:pStyle w:val="Footer"/>
      <w:tabs>
        <w:tab w:val="clear" w:pos="468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4B" w:rsidRDefault="0040159B">
    <w:pPr>
      <w:pStyle w:val="Header"/>
      <w:jc w:val="right"/>
    </w:pPr>
  </w:p>
  <w:p w:rsidR="003D734B" w:rsidRDefault="0040159B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9B"/>
    <w:rsid w:val="0040159B"/>
    <w:rsid w:val="009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015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0159B"/>
    <w:pPr>
      <w:widowControl w:val="0"/>
      <w:adjustRightInd/>
      <w:ind w:left="1506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159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40159B"/>
    <w:pPr>
      <w:widowControl w:val="0"/>
      <w:adjustRightInd/>
    </w:pPr>
    <w:rPr>
      <w:rFonts w:ascii="Times New Roman" w:eastAsia="Times New Roman" w:hAnsi="Times New Roman" w:cs="Times New Roman"/>
      <w:color w:val="auto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0159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40159B"/>
    <w:pPr>
      <w:widowControl w:val="0"/>
      <w:tabs>
        <w:tab w:val="center" w:pos="4680"/>
        <w:tab w:val="right" w:pos="9360"/>
      </w:tabs>
      <w:adjustRightInd/>
    </w:pPr>
    <w:rPr>
      <w:rFonts w:ascii="Times New Roman" w:eastAsia="Times New Roman" w:hAnsi="Times New Roman" w:cs="Times New Roman"/>
      <w:color w:val="auto"/>
      <w:sz w:val="22"/>
      <w:szCs w:val="22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40159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qFormat/>
    <w:rsid w:val="0040159B"/>
    <w:pPr>
      <w:widowControl w:val="0"/>
      <w:tabs>
        <w:tab w:val="center" w:pos="4680"/>
        <w:tab w:val="right" w:pos="9360"/>
      </w:tabs>
      <w:adjustRightInd/>
    </w:pPr>
    <w:rPr>
      <w:rFonts w:ascii="Times New Roman" w:eastAsia="Times New Roman" w:hAnsi="Times New Roman" w:cs="Times New Roman"/>
      <w:color w:val="auto"/>
      <w:sz w:val="22"/>
      <w:szCs w:val="22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40159B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40159B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40159B"/>
  </w:style>
  <w:style w:type="character" w:customStyle="1" w:styleId="highlight">
    <w:name w:val="highlight"/>
    <w:rsid w:val="0040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015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0159B"/>
    <w:pPr>
      <w:widowControl w:val="0"/>
      <w:adjustRightInd/>
      <w:ind w:left="1506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159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40159B"/>
    <w:pPr>
      <w:widowControl w:val="0"/>
      <w:adjustRightInd/>
    </w:pPr>
    <w:rPr>
      <w:rFonts w:ascii="Times New Roman" w:eastAsia="Times New Roman" w:hAnsi="Times New Roman" w:cs="Times New Roman"/>
      <w:color w:val="auto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0159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40159B"/>
    <w:pPr>
      <w:widowControl w:val="0"/>
      <w:tabs>
        <w:tab w:val="center" w:pos="4680"/>
        <w:tab w:val="right" w:pos="9360"/>
      </w:tabs>
      <w:adjustRightInd/>
    </w:pPr>
    <w:rPr>
      <w:rFonts w:ascii="Times New Roman" w:eastAsia="Times New Roman" w:hAnsi="Times New Roman" w:cs="Times New Roman"/>
      <w:color w:val="auto"/>
      <w:sz w:val="22"/>
      <w:szCs w:val="22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40159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qFormat/>
    <w:rsid w:val="0040159B"/>
    <w:pPr>
      <w:widowControl w:val="0"/>
      <w:tabs>
        <w:tab w:val="center" w:pos="4680"/>
        <w:tab w:val="right" w:pos="9360"/>
      </w:tabs>
      <w:adjustRightInd/>
    </w:pPr>
    <w:rPr>
      <w:rFonts w:ascii="Times New Roman" w:eastAsia="Times New Roman" w:hAnsi="Times New Roman" w:cs="Times New Roman"/>
      <w:color w:val="auto"/>
      <w:sz w:val="22"/>
      <w:szCs w:val="22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40159B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40159B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40159B"/>
  </w:style>
  <w:style w:type="character" w:customStyle="1" w:styleId="highlight">
    <w:name w:val="highlight"/>
    <w:rsid w:val="0040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tan.co.id" TargetMode="External"/><Relationship Id="rId5" Type="http://schemas.openxmlformats.org/officeDocument/2006/relationships/hyperlink" Target="https://www.ccsu.edu/wmln/ran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2024-01-04T05:48:00Z</dcterms:created>
  <dcterms:modified xsi:type="dcterms:W3CDTF">2024-01-04T05:49:00Z</dcterms:modified>
</cp:coreProperties>
</file>