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69AC" w14:textId="77777777" w:rsidR="006240E2" w:rsidRPr="00C3750A" w:rsidRDefault="006240E2" w:rsidP="00624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3750A">
        <w:rPr>
          <w:rFonts w:ascii="Times New Roman" w:hAnsi="Times New Roman"/>
          <w:b/>
          <w:sz w:val="24"/>
          <w:szCs w:val="24"/>
        </w:rPr>
        <w:t>BAB III</w:t>
      </w:r>
    </w:p>
    <w:p w14:paraId="5E5ADCB3" w14:textId="77777777" w:rsidR="006240E2" w:rsidRPr="00C3750A" w:rsidRDefault="006240E2" w:rsidP="00624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50A">
        <w:rPr>
          <w:rFonts w:ascii="Times New Roman" w:hAnsi="Times New Roman"/>
          <w:b/>
          <w:sz w:val="24"/>
          <w:szCs w:val="24"/>
        </w:rPr>
        <w:t>METODOLOGI PENELITIAN</w:t>
      </w:r>
    </w:p>
    <w:p w14:paraId="5ED1AA79" w14:textId="77777777" w:rsidR="006240E2" w:rsidRDefault="006240E2" w:rsidP="006240E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85CFEE" w14:textId="77777777" w:rsidR="006240E2" w:rsidRDefault="006240E2" w:rsidP="006240E2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86AD7D" w14:textId="77777777" w:rsidR="006240E2" w:rsidRPr="00402C08" w:rsidRDefault="006240E2" w:rsidP="006240E2">
      <w:pPr>
        <w:pStyle w:val="ListParagraph"/>
        <w:numPr>
          <w:ilvl w:val="0"/>
          <w:numId w:val="1"/>
        </w:numPr>
        <w:spacing w:after="0" w:line="480" w:lineRule="auto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5DBA4796" w14:textId="77777777" w:rsidR="006240E2" w:rsidRDefault="006240E2" w:rsidP="006240E2">
      <w:pPr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Jenis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4E5921A7" w14:textId="77777777" w:rsidR="006240E2" w:rsidRPr="00414CB1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CB1">
        <w:rPr>
          <w:rFonts w:ascii="Times New Roman" w:hAnsi="Times New Roman"/>
          <w:sz w:val="24"/>
          <w:szCs w:val="24"/>
        </w:rPr>
        <w:t>Penelitian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4CB1">
        <w:rPr>
          <w:rFonts w:ascii="Times New Roman" w:hAnsi="Times New Roman"/>
          <w:sz w:val="24"/>
          <w:szCs w:val="24"/>
        </w:rPr>
        <w:t>dilaksanakan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mengacu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14CB1">
        <w:rPr>
          <w:rFonts w:ascii="Times New Roman" w:hAnsi="Times New Roman"/>
          <w:sz w:val="24"/>
          <w:szCs w:val="24"/>
        </w:rPr>
        <w:t>jenis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penelitian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4CB1">
        <w:rPr>
          <w:rFonts w:ascii="Times New Roman" w:hAnsi="Times New Roman"/>
          <w:sz w:val="24"/>
          <w:szCs w:val="24"/>
        </w:rPr>
        <w:t>Penelitian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adalah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suatu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414CB1">
        <w:rPr>
          <w:rFonts w:ascii="Times New Roman" w:hAnsi="Times New Roman"/>
          <w:sz w:val="24"/>
          <w:szCs w:val="24"/>
        </w:rPr>
        <w:t>digunakan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untuk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mengembangkan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14CB1">
        <w:rPr>
          <w:rFonts w:ascii="Times New Roman" w:hAnsi="Times New Roman"/>
          <w:sz w:val="24"/>
          <w:szCs w:val="24"/>
        </w:rPr>
        <w:t>memvalidasi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produk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pendidikan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sebagai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luarannya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4CB1">
        <w:rPr>
          <w:rFonts w:ascii="Times New Roman" w:hAnsi="Times New Roman"/>
          <w:sz w:val="24"/>
          <w:szCs w:val="24"/>
        </w:rPr>
        <w:t>Luaran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atau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hasil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dari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penelitian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tidak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hanya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produk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14CB1">
        <w:rPr>
          <w:rFonts w:ascii="Times New Roman" w:hAnsi="Times New Roman"/>
          <w:sz w:val="24"/>
          <w:szCs w:val="24"/>
        </w:rPr>
        <w:t>sudah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ada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CB1">
        <w:rPr>
          <w:rFonts w:ascii="Times New Roman" w:hAnsi="Times New Roman"/>
          <w:sz w:val="24"/>
          <w:szCs w:val="24"/>
        </w:rPr>
        <w:t>tetapi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14CB1">
        <w:rPr>
          <w:rFonts w:ascii="Times New Roman" w:hAnsi="Times New Roman"/>
          <w:sz w:val="24"/>
          <w:szCs w:val="24"/>
        </w:rPr>
        <w:t>untuk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menemukan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pengetahuan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atau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jawaban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atas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persoalan</w:t>
      </w:r>
      <w:proofErr w:type="spellEnd"/>
      <w:r w:rsidRPr="00414CB1">
        <w:rPr>
          <w:rFonts w:ascii="Times New Roman" w:hAnsi="Times New Roman"/>
          <w:sz w:val="24"/>
          <w:szCs w:val="24"/>
        </w:rPr>
        <w:t>/</w:t>
      </w:r>
      <w:proofErr w:type="spellStart"/>
      <w:r w:rsidRPr="00414CB1">
        <w:rPr>
          <w:rFonts w:ascii="Times New Roman" w:hAnsi="Times New Roman"/>
          <w:sz w:val="24"/>
          <w:szCs w:val="24"/>
        </w:rPr>
        <w:t>permasalahan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praktis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(Borg &amp; Gall, 1889). </w:t>
      </w:r>
      <w:proofErr w:type="spellStart"/>
      <w:r w:rsidRPr="00414CB1">
        <w:rPr>
          <w:rFonts w:ascii="Times New Roman" w:hAnsi="Times New Roman"/>
          <w:sz w:val="24"/>
          <w:szCs w:val="24"/>
        </w:rPr>
        <w:t>Adapun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menurut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Sugiono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(2011), </w:t>
      </w:r>
      <w:proofErr w:type="spellStart"/>
      <w:r w:rsidRPr="00414CB1">
        <w:rPr>
          <w:rFonts w:ascii="Times New Roman" w:hAnsi="Times New Roman"/>
          <w:sz w:val="24"/>
          <w:szCs w:val="24"/>
        </w:rPr>
        <w:t>penelitian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adalah</w:t>
      </w:r>
      <w:proofErr w:type="spellEnd"/>
      <w:r w:rsidRPr="0041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suatu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dipakai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menghasilkan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produk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tertentu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menguji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efektifitas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produk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tersebut</w:t>
      </w:r>
      <w:proofErr w:type="spellEnd"/>
      <w:r w:rsidRPr="00414CB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Tradisi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lisan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dipandang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bentuk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upaya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melestarikan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budaya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leluhurnya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berarti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menghasilkan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produk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berupa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tradisi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lisan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adat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pesisir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Sibolga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tinggal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kota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Medan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upaya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melestarikan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budaya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leluhurnya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C6CED8B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E1BA3A" w14:textId="77777777" w:rsidR="006240E2" w:rsidRDefault="006240E2" w:rsidP="006240E2">
      <w:pPr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Tempat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Waktu </w:t>
      </w:r>
      <w:proofErr w:type="spellStart"/>
      <w:r>
        <w:rPr>
          <w:rFonts w:ascii="Times New Roman" w:hAnsi="Times New Roman"/>
          <w:b/>
          <w:sz w:val="24"/>
          <w:szCs w:val="24"/>
        </w:rPr>
        <w:t>Penelitian</w:t>
      </w:r>
      <w:proofErr w:type="spellEnd"/>
    </w:p>
    <w:p w14:paraId="33B1F68C" w14:textId="77777777" w:rsidR="006240E2" w:rsidRPr="009D1550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24A4">
        <w:rPr>
          <w:rFonts w:ascii="Times New Roman" w:hAnsi="Times New Roman"/>
          <w:sz w:val="24"/>
          <w:szCs w:val="24"/>
        </w:rPr>
        <w:t>Lokasi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penelitian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824A4">
        <w:rPr>
          <w:rFonts w:ascii="Times New Roman" w:hAnsi="Times New Roman"/>
          <w:sz w:val="24"/>
          <w:szCs w:val="24"/>
        </w:rPr>
        <w:t>dipilih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adalah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824A4">
        <w:rPr>
          <w:rFonts w:ascii="Times New Roman" w:hAnsi="Times New Roman"/>
          <w:sz w:val="24"/>
          <w:szCs w:val="24"/>
        </w:rPr>
        <w:t>Kecamatan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C824A4">
        <w:rPr>
          <w:rFonts w:ascii="Times New Roman" w:hAnsi="Times New Roman"/>
          <w:sz w:val="24"/>
          <w:szCs w:val="24"/>
        </w:rPr>
        <w:t>Tembung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, Kota Medan. </w:t>
      </w:r>
      <w:proofErr w:type="spellStart"/>
      <w:r w:rsidRPr="00C824A4">
        <w:rPr>
          <w:rFonts w:ascii="Times New Roman" w:hAnsi="Times New Roman"/>
          <w:sz w:val="24"/>
          <w:szCs w:val="24"/>
        </w:rPr>
        <w:t>Penetapan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lokasi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penelitian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ditentukan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secara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purposive </w:t>
      </w:r>
      <w:proofErr w:type="spellStart"/>
      <w:r w:rsidRPr="00C824A4">
        <w:rPr>
          <w:rFonts w:ascii="Times New Roman" w:hAnsi="Times New Roman"/>
          <w:sz w:val="24"/>
          <w:szCs w:val="24"/>
        </w:rPr>
        <w:t>atau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berdasarkan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pertimbangan-pertimbangan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824A4">
        <w:rPr>
          <w:rFonts w:ascii="Times New Roman" w:hAnsi="Times New Roman"/>
          <w:sz w:val="24"/>
          <w:szCs w:val="24"/>
        </w:rPr>
        <w:t>mendukung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tujuan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penelitian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ini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24A4">
        <w:rPr>
          <w:rFonts w:ascii="Times New Roman" w:hAnsi="Times New Roman"/>
          <w:sz w:val="24"/>
          <w:szCs w:val="24"/>
        </w:rPr>
        <w:t>yaitu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tempat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tinggal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masyarakat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etnik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pesisir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24A4">
        <w:rPr>
          <w:rFonts w:ascii="Times New Roman" w:hAnsi="Times New Roman"/>
          <w:sz w:val="24"/>
          <w:szCs w:val="24"/>
        </w:rPr>
        <w:t>sibolga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824A4">
        <w:rPr>
          <w:rFonts w:ascii="Times New Roman" w:hAnsi="Times New Roman"/>
          <w:sz w:val="24"/>
          <w:szCs w:val="24"/>
        </w:rPr>
        <w:t>ada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824A4">
        <w:rPr>
          <w:rFonts w:ascii="Times New Roman" w:hAnsi="Times New Roman"/>
          <w:sz w:val="24"/>
          <w:szCs w:val="24"/>
        </w:rPr>
        <w:t>kota</w:t>
      </w:r>
      <w:proofErr w:type="spellEnd"/>
      <w:r w:rsidRPr="00C824A4">
        <w:rPr>
          <w:rFonts w:ascii="Times New Roman" w:hAnsi="Times New Roman"/>
          <w:sz w:val="24"/>
          <w:szCs w:val="24"/>
        </w:rPr>
        <w:t xml:space="preserve"> Medan. Waktu </w:t>
      </w:r>
      <w:proofErr w:type="spellStart"/>
      <w:r w:rsidRPr="00C824A4"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1550">
        <w:rPr>
          <w:rFonts w:ascii="Times New Roman" w:hAnsi="Times New Roman"/>
          <w:sz w:val="24"/>
          <w:szCs w:val="24"/>
        </w:rPr>
        <w:t>penelitian</w:t>
      </w:r>
      <w:proofErr w:type="spellEnd"/>
      <w:r w:rsidRPr="009D1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550">
        <w:rPr>
          <w:rFonts w:ascii="Times New Roman" w:hAnsi="Times New Roman"/>
          <w:sz w:val="24"/>
          <w:szCs w:val="24"/>
        </w:rPr>
        <w:t>diperkirakan</w:t>
      </w:r>
      <w:proofErr w:type="spellEnd"/>
      <w:r w:rsidRPr="009D1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550">
        <w:rPr>
          <w:rFonts w:ascii="Times New Roman" w:hAnsi="Times New Roman"/>
          <w:sz w:val="24"/>
          <w:szCs w:val="24"/>
        </w:rPr>
        <w:t>selama</w:t>
      </w:r>
      <w:proofErr w:type="spellEnd"/>
      <w:r w:rsidRPr="009D1550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9D1550">
        <w:rPr>
          <w:rFonts w:ascii="Times New Roman" w:hAnsi="Times New Roman"/>
          <w:sz w:val="24"/>
          <w:szCs w:val="24"/>
        </w:rPr>
        <w:t>dua</w:t>
      </w:r>
      <w:proofErr w:type="spellEnd"/>
      <w:r w:rsidRPr="009D155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D1550">
        <w:rPr>
          <w:rFonts w:ascii="Times New Roman" w:hAnsi="Times New Roman"/>
          <w:sz w:val="24"/>
          <w:szCs w:val="24"/>
        </w:rPr>
        <w:t>bulan</w:t>
      </w:r>
      <w:proofErr w:type="spellEnd"/>
      <w:r w:rsidRPr="009D1550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9D1550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memastikan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kecukupan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D1550">
        <w:rPr>
          <w:rFonts w:ascii="Times New Roman" w:hAnsi="Times New Roman"/>
          <w:sz w:val="24"/>
          <w:szCs w:val="24"/>
        </w:rPr>
        <w:t xml:space="preserve"> </w:t>
      </w:r>
    </w:p>
    <w:p w14:paraId="4D4C2A88" w14:textId="77777777" w:rsidR="006240E2" w:rsidRPr="009D1550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087CCB" w14:textId="77777777" w:rsidR="006240E2" w:rsidRDefault="006240E2" w:rsidP="006240E2">
      <w:pPr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Populasi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Sampel</w:t>
      </w:r>
      <w:proofErr w:type="spellEnd"/>
    </w:p>
    <w:p w14:paraId="26A86C56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1550"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perantau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menetap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Medan.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Tembung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650EAFF" w14:textId="77777777" w:rsidR="006240E2" w:rsidRDefault="006240E2" w:rsidP="006240E2">
      <w:pPr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merantau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Medan</w:t>
      </w:r>
    </w:p>
    <w:p w14:paraId="0954049E" w14:textId="77777777" w:rsidR="006240E2" w:rsidRDefault="006240E2" w:rsidP="006240E2">
      <w:pPr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pertunangan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</w:p>
    <w:p w14:paraId="7741DBEA" w14:textId="77777777" w:rsidR="006240E2" w:rsidRDefault="006240E2" w:rsidP="006240E2">
      <w:pPr>
        <w:numPr>
          <w:ilvl w:val="2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pertunangan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</w:p>
    <w:p w14:paraId="349E9AE4" w14:textId="77777777" w:rsidR="006240E2" w:rsidRDefault="006240E2" w:rsidP="006240E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A8F279" w14:textId="77777777" w:rsidR="006240E2" w:rsidRPr="009D1550" w:rsidRDefault="006240E2" w:rsidP="006240E2">
      <w:pPr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36AD709" w14:textId="77777777" w:rsidR="006240E2" w:rsidRDefault="006240E2" w:rsidP="006240E2">
      <w:pPr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Prosedur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Pengembangan</w:t>
      </w:r>
      <w:proofErr w:type="spellEnd"/>
    </w:p>
    <w:p w14:paraId="74C84E41" w14:textId="77777777" w:rsidR="006240E2" w:rsidRPr="00414CB1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B1">
        <w:rPr>
          <w:rFonts w:ascii="Times New Roman" w:hAnsi="Times New Roman"/>
          <w:color w:val="000000"/>
          <w:sz w:val="24"/>
          <w:szCs w:val="24"/>
        </w:rPr>
        <w:t xml:space="preserve">Dari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berbagai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 w:rsidRPr="00414CB1">
        <w:rPr>
          <w:rFonts w:ascii="Times New Roman" w:hAnsi="Times New Roman"/>
          <w:color w:val="000000"/>
          <w:sz w:val="24"/>
          <w:szCs w:val="24"/>
        </w:rPr>
        <w:t>gunakan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mengacu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pendekatan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Plomp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yang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terdiri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lima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fase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pengembangan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yaitu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(1)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fase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investigasi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awal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(2)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fase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desain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(3)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fase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realisasi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(4)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fase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ujicoba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evaluasi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revisi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, dan (5)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fase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4CB1">
        <w:rPr>
          <w:rFonts w:ascii="Times New Roman" w:hAnsi="Times New Roman"/>
          <w:color w:val="000000"/>
          <w:sz w:val="24"/>
          <w:szCs w:val="24"/>
        </w:rPr>
        <w:t>implementasi</w:t>
      </w:r>
      <w:proofErr w:type="spellEnd"/>
      <w:r w:rsidRPr="00414CB1">
        <w:rPr>
          <w:rFonts w:ascii="Times New Roman" w:hAnsi="Times New Roman"/>
          <w:color w:val="000000"/>
          <w:sz w:val="24"/>
          <w:szCs w:val="24"/>
        </w:rPr>
        <w:t>. </w:t>
      </w:r>
    </w:p>
    <w:p w14:paraId="436F1996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Investigasi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Awal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183560A4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C08">
        <w:rPr>
          <w:rFonts w:ascii="Times New Roman" w:hAnsi="Times New Roman"/>
          <w:sz w:val="24"/>
          <w:szCs w:val="24"/>
        </w:rPr>
        <w:t>Studi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etnografi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merupakan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402C08">
        <w:rPr>
          <w:rFonts w:ascii="Times New Roman" w:hAnsi="Times New Roman"/>
          <w:sz w:val="24"/>
          <w:szCs w:val="24"/>
        </w:rPr>
        <w:t>satu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dari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402C08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(Creswell, 1998</w:t>
      </w:r>
      <w:r w:rsidRPr="00402C08">
        <w:rPr>
          <w:rFonts w:ascii="Times New Roman" w:hAnsi="Times New Roman"/>
          <w:sz w:val="24"/>
          <w:szCs w:val="24"/>
        </w:rPr>
        <w:t xml:space="preserve">:65) </w:t>
      </w:r>
      <w:proofErr w:type="spellStart"/>
      <w:r w:rsidRPr="00402C08">
        <w:rPr>
          <w:rFonts w:ascii="Times New Roman" w:hAnsi="Times New Roman"/>
          <w:sz w:val="24"/>
          <w:szCs w:val="24"/>
        </w:rPr>
        <w:t>yaitu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biografi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2C08">
        <w:rPr>
          <w:rFonts w:ascii="Times New Roman" w:hAnsi="Times New Roman"/>
          <w:sz w:val="24"/>
          <w:szCs w:val="24"/>
        </w:rPr>
        <w:t>fenomenologi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, </w:t>
      </w:r>
      <w:r w:rsidRPr="000F3BCF">
        <w:rPr>
          <w:rFonts w:ascii="Times New Roman" w:hAnsi="Times New Roman"/>
          <w:i/>
          <w:sz w:val="24"/>
          <w:szCs w:val="24"/>
        </w:rPr>
        <w:t>grounded theory</w:t>
      </w:r>
      <w:r w:rsidRPr="00402C0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02C08">
        <w:rPr>
          <w:rFonts w:ascii="Times New Roman" w:hAnsi="Times New Roman"/>
          <w:sz w:val="24"/>
          <w:szCs w:val="24"/>
        </w:rPr>
        <w:t>studi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kasus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2C08">
        <w:rPr>
          <w:rFonts w:ascii="Times New Roman" w:hAnsi="Times New Roman"/>
          <w:sz w:val="24"/>
          <w:szCs w:val="24"/>
        </w:rPr>
        <w:t>Penelitian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ini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disebut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02C08">
        <w:rPr>
          <w:rFonts w:ascii="Times New Roman" w:hAnsi="Times New Roman"/>
          <w:sz w:val="24"/>
          <w:szCs w:val="24"/>
        </w:rPr>
        <w:t>penelitian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alamiah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(</w:t>
      </w:r>
      <w:r w:rsidRPr="00402C08">
        <w:rPr>
          <w:rFonts w:ascii="Times New Roman" w:hAnsi="Times New Roman"/>
          <w:i/>
          <w:sz w:val="24"/>
          <w:szCs w:val="24"/>
        </w:rPr>
        <w:t>naturalistic</w:t>
      </w:r>
      <w:r w:rsidRPr="00402C08">
        <w:rPr>
          <w:rFonts w:ascii="Times New Roman" w:hAnsi="Times New Roman"/>
          <w:sz w:val="24"/>
          <w:szCs w:val="24"/>
        </w:rPr>
        <w:t>) (</w:t>
      </w:r>
      <w:proofErr w:type="spellStart"/>
      <w:r w:rsidRPr="00402C08">
        <w:rPr>
          <w:rFonts w:ascii="Times New Roman" w:hAnsi="Times New Roman"/>
          <w:sz w:val="24"/>
          <w:szCs w:val="24"/>
        </w:rPr>
        <w:t>Moleong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, 1995: 67). </w:t>
      </w:r>
      <w:proofErr w:type="spellStart"/>
      <w:r w:rsidRPr="00402C08">
        <w:rPr>
          <w:rFonts w:ascii="Times New Roman" w:hAnsi="Times New Roman"/>
          <w:sz w:val="24"/>
          <w:szCs w:val="24"/>
        </w:rPr>
        <w:t>Penelitian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Etnografi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bertujuan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untuk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menguji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2C08">
        <w:rPr>
          <w:rFonts w:ascii="Times New Roman" w:hAnsi="Times New Roman"/>
          <w:sz w:val="24"/>
          <w:szCs w:val="24"/>
        </w:rPr>
        <w:t>mengalisis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nilai-nilai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multikultur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2C08">
        <w:rPr>
          <w:rFonts w:ascii="Times New Roman" w:hAnsi="Times New Roman"/>
          <w:sz w:val="24"/>
          <w:szCs w:val="24"/>
        </w:rPr>
        <w:t>berkembang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2C08">
        <w:rPr>
          <w:rFonts w:ascii="Times New Roman" w:hAnsi="Times New Roman"/>
          <w:sz w:val="24"/>
          <w:szCs w:val="24"/>
        </w:rPr>
        <w:t>masyarakat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melalui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penguatan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tradisi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lisan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2C08">
        <w:rPr>
          <w:rFonts w:ascii="Times New Roman" w:hAnsi="Times New Roman"/>
          <w:sz w:val="24"/>
          <w:szCs w:val="24"/>
        </w:rPr>
        <w:t>Dalam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hal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ini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Etnografi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2C08">
        <w:rPr>
          <w:rFonts w:ascii="Times New Roman" w:hAnsi="Times New Roman"/>
          <w:sz w:val="24"/>
          <w:szCs w:val="24"/>
        </w:rPr>
        <w:t>dilakukan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untuk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mengetahui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eks</w:t>
      </w:r>
      <w:r>
        <w:rPr>
          <w:rFonts w:ascii="Times New Roman" w:hAnsi="Times New Roman"/>
          <w:sz w:val="24"/>
          <w:szCs w:val="24"/>
        </w:rPr>
        <w:t>i</w:t>
      </w:r>
      <w:r w:rsidRPr="00402C08">
        <w:rPr>
          <w:rFonts w:ascii="Times New Roman" w:hAnsi="Times New Roman"/>
          <w:sz w:val="24"/>
          <w:szCs w:val="24"/>
        </w:rPr>
        <w:t>stensi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nilai-nilai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multikultur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2C08">
        <w:rPr>
          <w:rFonts w:ascii="Times New Roman" w:hAnsi="Times New Roman"/>
          <w:sz w:val="24"/>
          <w:szCs w:val="24"/>
        </w:rPr>
        <w:t>berkembang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2C08">
        <w:rPr>
          <w:rFonts w:ascii="Times New Roman" w:hAnsi="Times New Roman"/>
          <w:sz w:val="24"/>
          <w:szCs w:val="24"/>
        </w:rPr>
        <w:t>Elemen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penting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dalam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penelitian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ini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2C08">
        <w:rPr>
          <w:rFonts w:ascii="Times New Roman" w:hAnsi="Times New Roman"/>
          <w:sz w:val="24"/>
          <w:szCs w:val="24"/>
        </w:rPr>
        <w:t>sesuai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dengan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kaidah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Wolcott (Creswell, 1998:35) </w:t>
      </w:r>
      <w:proofErr w:type="spellStart"/>
      <w:r w:rsidRPr="00402C08">
        <w:rPr>
          <w:rFonts w:ascii="Times New Roman" w:hAnsi="Times New Roman"/>
          <w:sz w:val="24"/>
          <w:szCs w:val="24"/>
        </w:rPr>
        <w:t>antara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lain:</w:t>
      </w:r>
    </w:p>
    <w:p w14:paraId="52C9428D" w14:textId="77777777" w:rsidR="006240E2" w:rsidRDefault="006240E2" w:rsidP="006240E2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C08">
        <w:rPr>
          <w:rFonts w:ascii="Times New Roman" w:hAnsi="Times New Roman"/>
          <w:sz w:val="24"/>
          <w:szCs w:val="24"/>
        </w:rPr>
        <w:lastRenderedPageBreak/>
        <w:t>Penulis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menggunakan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deskripsi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untuk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mengintrepetasi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hasil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pengumpulan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402C08">
        <w:rPr>
          <w:rFonts w:ascii="Times New Roman" w:hAnsi="Times New Roman"/>
          <w:sz w:val="24"/>
          <w:szCs w:val="24"/>
        </w:rPr>
        <w:t>lapangan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tentang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nilai-nilai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multikul</w:t>
      </w:r>
      <w:r>
        <w:rPr>
          <w:rFonts w:ascii="Times New Roman" w:hAnsi="Times New Roman"/>
          <w:sz w:val="24"/>
          <w:szCs w:val="24"/>
        </w:rPr>
        <w:t>tural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pengautan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lisa</w:t>
      </w:r>
      <w:r w:rsidRPr="00402C08"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402C08">
        <w:rPr>
          <w:rFonts w:ascii="Times New Roman" w:hAnsi="Times New Roman"/>
          <w:sz w:val="24"/>
          <w:szCs w:val="24"/>
        </w:rPr>
        <w:t xml:space="preserve"> </w:t>
      </w:r>
    </w:p>
    <w:p w14:paraId="0E0B064C" w14:textId="77777777" w:rsidR="006240E2" w:rsidRDefault="006240E2" w:rsidP="006240E2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C08">
        <w:rPr>
          <w:rFonts w:ascii="Times New Roman" w:hAnsi="Times New Roman"/>
          <w:sz w:val="24"/>
          <w:szCs w:val="24"/>
        </w:rPr>
        <w:t>Penulis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menjelajahi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tema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kultural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2C08">
        <w:rPr>
          <w:rFonts w:ascii="Times New Roman" w:hAnsi="Times New Roman"/>
          <w:sz w:val="24"/>
          <w:szCs w:val="24"/>
        </w:rPr>
        <w:t>peranan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masyarakat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dalam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mengembangkan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nilai-nilai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multikultur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402C08">
        <w:rPr>
          <w:rFonts w:ascii="Times New Roman" w:hAnsi="Times New Roman"/>
          <w:sz w:val="24"/>
          <w:szCs w:val="24"/>
        </w:rPr>
        <w:t xml:space="preserve"> </w:t>
      </w:r>
    </w:p>
    <w:p w14:paraId="57FD5ABD" w14:textId="77777777" w:rsidR="006240E2" w:rsidRPr="00522EFF" w:rsidRDefault="006240E2" w:rsidP="006240E2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C08">
        <w:rPr>
          <w:rFonts w:ascii="Times New Roman" w:hAnsi="Times New Roman"/>
          <w:sz w:val="24"/>
          <w:szCs w:val="24"/>
        </w:rPr>
        <w:t>Analisis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berupa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deskripsi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fakta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2C08">
        <w:rPr>
          <w:rFonts w:ascii="Times New Roman" w:hAnsi="Times New Roman"/>
          <w:sz w:val="24"/>
          <w:szCs w:val="24"/>
        </w:rPr>
        <w:t>analitis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dimensi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intrepetasi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02C08">
        <w:rPr>
          <w:rFonts w:ascii="Times New Roman" w:hAnsi="Times New Roman"/>
          <w:sz w:val="24"/>
          <w:szCs w:val="24"/>
        </w:rPr>
        <w:t>catatan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refleksi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hasil</w:t>
      </w:r>
      <w:proofErr w:type="spellEnd"/>
      <w:r w:rsidRPr="00402C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C08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8EE94A" w14:textId="77777777" w:rsidR="006240E2" w:rsidRDefault="006240E2" w:rsidP="006240E2">
      <w:pPr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E98938C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Desain</w:t>
      </w:r>
      <w:proofErr w:type="spellEnd"/>
    </w:p>
    <w:p w14:paraId="1E614FA2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tulisan</w:t>
      </w:r>
      <w:proofErr w:type="spellEnd"/>
      <w:r>
        <w:rPr>
          <w:rFonts w:ascii="Times New Roman" w:hAnsi="Times New Roman"/>
          <w:sz w:val="24"/>
          <w:szCs w:val="24"/>
        </w:rPr>
        <w:t xml:space="preserve"> (non-verbal)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genealogi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kosmologi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kosmogoni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sejarah</w:t>
      </w:r>
      <w:proofErr w:type="spellEnd"/>
      <w:r>
        <w:rPr>
          <w:rFonts w:ascii="Times New Roman" w:hAnsi="Times New Roman"/>
          <w:sz w:val="24"/>
          <w:szCs w:val="24"/>
        </w:rPr>
        <w:t xml:space="preserve"> local; </w:t>
      </w:r>
      <w:proofErr w:type="spellStart"/>
      <w:r>
        <w:rPr>
          <w:rFonts w:ascii="Times New Roman" w:hAnsi="Times New Roman"/>
          <w:sz w:val="24"/>
          <w:szCs w:val="24"/>
        </w:rPr>
        <w:t>filsafat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etika</w:t>
      </w:r>
      <w:proofErr w:type="spellEnd"/>
      <w:r>
        <w:rPr>
          <w:rFonts w:ascii="Times New Roman" w:hAnsi="Times New Roman"/>
          <w:sz w:val="24"/>
          <w:szCs w:val="24"/>
        </w:rPr>
        <w:t xml:space="preserve"> dan moral;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kebahasaan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kesastraan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38B14D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F69A56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8B9408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Realisasi</w:t>
      </w:r>
      <w:proofErr w:type="spellEnd"/>
    </w:p>
    <w:p w14:paraId="07BAD8FE" w14:textId="77777777" w:rsidR="006240E2" w:rsidRPr="00C67159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159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C67159">
        <w:rPr>
          <w:rFonts w:ascii="Times New Roman" w:hAnsi="Times New Roman"/>
          <w:sz w:val="24"/>
          <w:szCs w:val="24"/>
        </w:rPr>
        <w:t>tahap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hendak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2332D6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Ujicoba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evaluasi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revisi</w:t>
      </w:r>
      <w:proofErr w:type="spellEnd"/>
    </w:p>
    <w:p w14:paraId="2F61F5D0" w14:textId="77777777" w:rsidR="006240E2" w:rsidRPr="00C67159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7159">
        <w:rPr>
          <w:rFonts w:ascii="Times New Roman" w:hAnsi="Times New Roman"/>
          <w:sz w:val="24"/>
          <w:szCs w:val="24"/>
        </w:rPr>
        <w:lastRenderedPageBreak/>
        <w:t xml:space="preserve">Pada </w:t>
      </w:r>
      <w:proofErr w:type="spellStart"/>
      <w:r w:rsidRPr="00C67159">
        <w:rPr>
          <w:rFonts w:ascii="Times New Roman" w:hAnsi="Times New Roman"/>
          <w:sz w:val="24"/>
          <w:szCs w:val="24"/>
        </w:rPr>
        <w:t>tahap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ini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7159">
        <w:rPr>
          <w:rFonts w:ascii="Times New Roman" w:hAnsi="Times New Roman"/>
          <w:sz w:val="24"/>
          <w:szCs w:val="24"/>
        </w:rPr>
        <w:t>peneliti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perlu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melihat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apakah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produk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67159">
        <w:rPr>
          <w:rFonts w:ascii="Times New Roman" w:hAnsi="Times New Roman"/>
          <w:sz w:val="24"/>
          <w:szCs w:val="24"/>
        </w:rPr>
        <w:t>dihasilkan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telah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memenuhi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159">
        <w:rPr>
          <w:rFonts w:ascii="Times New Roman" w:hAnsi="Times New Roman"/>
          <w:sz w:val="24"/>
          <w:szCs w:val="24"/>
        </w:rPr>
        <w:t>syarat</w:t>
      </w:r>
      <w:proofErr w:type="spellEnd"/>
      <w:r w:rsidRPr="00C67159">
        <w:rPr>
          <w:rFonts w:ascii="Times New Roman" w:hAnsi="Times New Roman"/>
          <w:sz w:val="24"/>
          <w:szCs w:val="24"/>
        </w:rPr>
        <w:t xml:space="preserve"> valid</w:t>
      </w:r>
      <w:r>
        <w:rPr>
          <w:rFonts w:ascii="Times New Roman" w:hAnsi="Times New Roman"/>
          <w:sz w:val="24"/>
          <w:szCs w:val="24"/>
        </w:rPr>
        <w:t>,</w:t>
      </w:r>
      <w:r w:rsidRPr="00C671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efisiensi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data.</w:t>
      </w:r>
    </w:p>
    <w:p w14:paraId="5C1FFDA2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Implementasi</w:t>
      </w:r>
      <w:proofErr w:type="spellEnd"/>
    </w:p>
    <w:p w14:paraId="52521E38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EE9">
        <w:rPr>
          <w:rFonts w:ascii="Times New Roman" w:hAnsi="Times New Roman"/>
          <w:sz w:val="24"/>
          <w:szCs w:val="24"/>
        </w:rPr>
        <w:t xml:space="preserve">Setelah </w:t>
      </w:r>
      <w:proofErr w:type="spellStart"/>
      <w:r w:rsidRPr="004D0EE9">
        <w:rPr>
          <w:rFonts w:ascii="Times New Roman" w:hAnsi="Times New Roman"/>
          <w:sz w:val="24"/>
          <w:szCs w:val="24"/>
        </w:rPr>
        <w:t>produk</w:t>
      </w:r>
      <w:proofErr w:type="spellEnd"/>
      <w:r w:rsidRPr="004D0E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E9">
        <w:rPr>
          <w:rFonts w:ascii="Times New Roman" w:hAnsi="Times New Roman"/>
          <w:sz w:val="24"/>
          <w:szCs w:val="24"/>
        </w:rPr>
        <w:t>dinyatak</w:t>
      </w:r>
      <w:r>
        <w:rPr>
          <w:rFonts w:ascii="Times New Roman" w:hAnsi="Times New Roman"/>
          <w:sz w:val="24"/>
          <w:szCs w:val="24"/>
        </w:rPr>
        <w:t>a</w:t>
      </w:r>
      <w:r w:rsidRPr="004D0EE9">
        <w:rPr>
          <w:rFonts w:ascii="Times New Roman" w:hAnsi="Times New Roman"/>
          <w:sz w:val="24"/>
          <w:szCs w:val="24"/>
        </w:rPr>
        <w:t>n</w:t>
      </w:r>
      <w:proofErr w:type="spellEnd"/>
      <w:r w:rsidRPr="004D0E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E9"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persyaratan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kebudayaan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leluhurnya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Medan.</w:t>
      </w:r>
    </w:p>
    <w:p w14:paraId="335E398A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diagram proses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D22BE3" w14:textId="77777777" w:rsidR="006240E2" w:rsidRDefault="006240E2" w:rsidP="006240E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2A51057" wp14:editId="6170A548">
            <wp:extent cx="3876675" cy="2352675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8B9D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1550">
        <w:rPr>
          <w:rFonts w:ascii="Times New Roman" w:hAnsi="Times New Roman"/>
          <w:b/>
          <w:sz w:val="24"/>
          <w:szCs w:val="24"/>
        </w:rPr>
        <w:t xml:space="preserve">Gambar 3.1. </w:t>
      </w:r>
      <w:r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Plomp</w:t>
      </w:r>
      <w:proofErr w:type="spellEnd"/>
      <w:r w:rsidRPr="009D155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2010</w:t>
      </w:r>
      <w:r w:rsidRPr="009D1550">
        <w:rPr>
          <w:rFonts w:ascii="Times New Roman" w:hAnsi="Times New Roman"/>
          <w:sz w:val="24"/>
          <w:szCs w:val="24"/>
        </w:rPr>
        <w:t>)</w:t>
      </w:r>
      <w:r w:rsidRPr="009D1550">
        <w:rPr>
          <w:rFonts w:ascii="Times New Roman" w:hAnsi="Times New Roman"/>
          <w:b/>
          <w:sz w:val="24"/>
          <w:szCs w:val="24"/>
        </w:rPr>
        <w:t xml:space="preserve"> </w:t>
      </w:r>
    </w:p>
    <w:p w14:paraId="15FAF24F" w14:textId="77777777" w:rsidR="006240E2" w:rsidRDefault="006240E2" w:rsidP="006240E2">
      <w:pPr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Teknik </w:t>
      </w:r>
      <w:proofErr w:type="spellStart"/>
      <w:r>
        <w:rPr>
          <w:rFonts w:ascii="Times New Roman" w:hAnsi="Times New Roman"/>
          <w:b/>
          <w:sz w:val="24"/>
          <w:szCs w:val="24"/>
        </w:rPr>
        <w:t>Pengumpulan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b/>
          <w:sz w:val="24"/>
          <w:szCs w:val="24"/>
        </w:rPr>
        <w:t>Analisis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Data</w:t>
      </w:r>
    </w:p>
    <w:p w14:paraId="572E863B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38674008"/>
      <w:r w:rsidRPr="00F02514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F02514">
        <w:rPr>
          <w:rFonts w:ascii="Times New Roman" w:hAnsi="Times New Roman"/>
          <w:sz w:val="24"/>
          <w:szCs w:val="24"/>
        </w:rPr>
        <w:t>dikumpulkan</w:t>
      </w:r>
      <w:proofErr w:type="spellEnd"/>
      <w:r w:rsidRPr="00F02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514">
        <w:rPr>
          <w:rFonts w:ascii="Times New Roman" w:hAnsi="Times New Roman"/>
          <w:sz w:val="24"/>
          <w:szCs w:val="24"/>
        </w:rPr>
        <w:t>terdiri</w:t>
      </w:r>
      <w:proofErr w:type="spellEnd"/>
      <w:r w:rsidRPr="00F02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514">
        <w:rPr>
          <w:rFonts w:ascii="Times New Roman" w:hAnsi="Times New Roman"/>
          <w:sz w:val="24"/>
          <w:szCs w:val="24"/>
        </w:rPr>
        <w:t>atas</w:t>
      </w:r>
      <w:proofErr w:type="spellEnd"/>
      <w:r w:rsidRPr="00F0251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 w:rsidRPr="00F02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2514">
        <w:rPr>
          <w:rFonts w:ascii="Times New Roman" w:hAnsi="Times New Roman"/>
          <w:sz w:val="24"/>
          <w:szCs w:val="24"/>
        </w:rPr>
        <w:t>kelompok</w:t>
      </w:r>
      <w:proofErr w:type="spellEnd"/>
      <w:r w:rsidRPr="00F025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2514">
        <w:rPr>
          <w:rFonts w:ascii="Times New Roman" w:hAnsi="Times New Roman"/>
          <w:sz w:val="24"/>
          <w:szCs w:val="24"/>
        </w:rPr>
        <w:t>yaitu</w:t>
      </w:r>
      <w:proofErr w:type="spellEnd"/>
      <w:r w:rsidRPr="00F02514">
        <w:rPr>
          <w:rFonts w:ascii="Times New Roman" w:hAnsi="Times New Roman"/>
          <w:sz w:val="24"/>
          <w:szCs w:val="24"/>
        </w:rPr>
        <w:t xml:space="preserve"> data: </w:t>
      </w:r>
      <w:proofErr w:type="spellStart"/>
      <w:r w:rsidRPr="00F02514"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2514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F02514">
        <w:rPr>
          <w:rFonts w:ascii="Times New Roman" w:hAnsi="Times New Roman"/>
          <w:sz w:val="24"/>
          <w:szCs w:val="24"/>
        </w:rPr>
        <w:t>kepraktisan</w:t>
      </w:r>
      <w:proofErr w:type="spellEnd"/>
      <w:r w:rsidRPr="00F025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EE074DA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</w:p>
    <w:p w14:paraId="73EFACDA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38674028"/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shahih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praktisi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kepakarannya</w:t>
      </w:r>
      <w:proofErr w:type="spellEnd"/>
      <w:r>
        <w:rPr>
          <w:rFonts w:ascii="Times New Roman" w:hAnsi="Times New Roman"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minimal 2 (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) orang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praktisi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likert</w:t>
      </w:r>
      <w:proofErr w:type="spellEnd"/>
      <w:r>
        <w:rPr>
          <w:rFonts w:ascii="Times New Roman" w:hAnsi="Times New Roman"/>
          <w:sz w:val="24"/>
          <w:szCs w:val="24"/>
        </w:rPr>
        <w:t xml:space="preserve"> (lima </w:t>
      </w:r>
      <w:proofErr w:type="spellStart"/>
      <w:r>
        <w:rPr>
          <w:rFonts w:ascii="Times New Roman" w:hAnsi="Times New Roman"/>
          <w:sz w:val="24"/>
          <w:szCs w:val="24"/>
        </w:rPr>
        <w:t>tingkatan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bookmarkEnd w:id="2"/>
      <w:r>
        <w:rPr>
          <w:rFonts w:ascii="Times New Roman" w:hAnsi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/>
          <w:sz w:val="24"/>
          <w:szCs w:val="24"/>
        </w:rPr>
        <w:t>penilaiannya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sahih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72958" w14:textId="77777777" w:rsidR="006240E2" w:rsidRDefault="006240E2" w:rsidP="006240E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3.1.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1842"/>
      </w:tblGrid>
      <w:tr w:rsidR="006240E2" w:rsidRPr="00EB1FE9" w14:paraId="4F27B2C4" w14:textId="77777777" w:rsidTr="00941FBF">
        <w:trPr>
          <w:trHeight w:val="187"/>
        </w:trPr>
        <w:tc>
          <w:tcPr>
            <w:tcW w:w="1951" w:type="dxa"/>
            <w:shd w:val="clear" w:color="auto" w:fill="auto"/>
            <w:vAlign w:val="center"/>
            <w:hideMark/>
          </w:tcPr>
          <w:p w14:paraId="0F8A0271" w14:textId="77777777" w:rsidR="006240E2" w:rsidRPr="00D71574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Validasi</w:t>
            </w:r>
            <w:proofErr w:type="spellEnd"/>
            <w:r w:rsidRPr="00D7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Terhadap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8C6AFD" w14:textId="77777777" w:rsidR="006240E2" w:rsidRPr="00D71574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Aspek</w:t>
            </w:r>
            <w:proofErr w:type="spellEnd"/>
            <w:r w:rsidRPr="00D7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D715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1F13FC1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Jumlah</w:t>
            </w:r>
            <w:proofErr w:type="spellEnd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Butir</w:t>
            </w:r>
            <w:proofErr w:type="spellEnd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Pertanyaan</w:t>
            </w:r>
            <w:proofErr w:type="spellEnd"/>
          </w:p>
        </w:tc>
      </w:tr>
      <w:tr w:rsidR="006240E2" w:rsidRPr="00EB1FE9" w14:paraId="18163FA6" w14:textId="77777777" w:rsidTr="00941FBF">
        <w:trPr>
          <w:trHeight w:val="60"/>
        </w:trPr>
        <w:tc>
          <w:tcPr>
            <w:tcW w:w="1951" w:type="dxa"/>
            <w:vMerge w:val="restart"/>
            <w:shd w:val="clear" w:color="auto" w:fill="auto"/>
            <w:hideMark/>
          </w:tcPr>
          <w:p w14:paraId="4101F985" w14:textId="77777777" w:rsidR="006240E2" w:rsidRPr="00D71574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Unsur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03CE47E0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Tampilan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BA806B6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240E2" w:rsidRPr="00EB1FE9" w14:paraId="0306D73E" w14:textId="77777777" w:rsidTr="00941FBF">
        <w:trPr>
          <w:trHeight w:val="60"/>
        </w:trPr>
        <w:tc>
          <w:tcPr>
            <w:tcW w:w="1951" w:type="dxa"/>
            <w:vMerge/>
            <w:shd w:val="clear" w:color="auto" w:fill="auto"/>
            <w:hideMark/>
          </w:tcPr>
          <w:p w14:paraId="28947A61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6327A21E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Kelengkapan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28352A9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40E2" w:rsidRPr="00EB1FE9" w14:paraId="35421BF6" w14:textId="77777777" w:rsidTr="00941FBF">
        <w:trPr>
          <w:trHeight w:val="60"/>
        </w:trPr>
        <w:tc>
          <w:tcPr>
            <w:tcW w:w="1951" w:type="dxa"/>
            <w:vMerge/>
            <w:shd w:val="clear" w:color="auto" w:fill="auto"/>
            <w:hideMark/>
          </w:tcPr>
          <w:p w14:paraId="387C21B2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0D256EAC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Kecukupan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013737B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40E2" w:rsidRPr="00EB1FE9" w14:paraId="42D9DC8D" w14:textId="77777777" w:rsidTr="00941FBF">
        <w:trPr>
          <w:trHeight w:val="60"/>
        </w:trPr>
        <w:tc>
          <w:tcPr>
            <w:tcW w:w="1951" w:type="dxa"/>
            <w:vMerge/>
            <w:shd w:val="clear" w:color="auto" w:fill="auto"/>
            <w:hideMark/>
          </w:tcPr>
          <w:p w14:paraId="443783F5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20CE34CF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Konstruksi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isi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1CCA4C5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40E2" w:rsidRPr="00EB1FE9" w14:paraId="60924722" w14:textId="77777777" w:rsidTr="00941FBF">
        <w:trPr>
          <w:trHeight w:val="184"/>
        </w:trPr>
        <w:tc>
          <w:tcPr>
            <w:tcW w:w="1951" w:type="dxa"/>
            <w:vMerge/>
            <w:shd w:val="clear" w:color="auto" w:fill="auto"/>
            <w:hideMark/>
          </w:tcPr>
          <w:p w14:paraId="3AEEF5E6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7C5C48E0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Relevansi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isi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B64AEC9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240E2" w:rsidRPr="00EB1FE9" w14:paraId="18E3F811" w14:textId="77777777" w:rsidTr="00941FBF">
        <w:trPr>
          <w:trHeight w:val="188"/>
        </w:trPr>
        <w:tc>
          <w:tcPr>
            <w:tcW w:w="1951" w:type="dxa"/>
            <w:vMerge w:val="restart"/>
            <w:shd w:val="clear" w:color="auto" w:fill="auto"/>
            <w:hideMark/>
          </w:tcPr>
          <w:p w14:paraId="66BFD5C4" w14:textId="77777777" w:rsidR="006240E2" w:rsidRPr="00D71574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Bahasa</w:t>
            </w:r>
          </w:p>
        </w:tc>
        <w:tc>
          <w:tcPr>
            <w:tcW w:w="3686" w:type="dxa"/>
            <w:shd w:val="clear" w:color="auto" w:fill="auto"/>
            <w:hideMark/>
          </w:tcPr>
          <w:p w14:paraId="6878A80D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Kaidah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Bahasa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D3F17B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40E2" w:rsidRPr="00EB1FE9" w14:paraId="10A81FF3" w14:textId="77777777" w:rsidTr="00941FBF">
        <w:trPr>
          <w:trHeight w:val="178"/>
        </w:trPr>
        <w:tc>
          <w:tcPr>
            <w:tcW w:w="1951" w:type="dxa"/>
            <w:vMerge/>
            <w:shd w:val="clear" w:color="auto" w:fill="auto"/>
            <w:hideMark/>
          </w:tcPr>
          <w:p w14:paraId="7CB06BBB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1721D0AF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Komunikatif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74F84D9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40E2" w:rsidRPr="00EB1FE9" w14:paraId="3729744F" w14:textId="77777777" w:rsidTr="00941FBF">
        <w:trPr>
          <w:trHeight w:val="60"/>
        </w:trPr>
        <w:tc>
          <w:tcPr>
            <w:tcW w:w="1951" w:type="dxa"/>
            <w:vMerge/>
            <w:shd w:val="clear" w:color="auto" w:fill="auto"/>
            <w:hideMark/>
          </w:tcPr>
          <w:p w14:paraId="1CDE59B6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14:paraId="192469F2" w14:textId="77777777" w:rsidR="006240E2" w:rsidRPr="00D71574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Keterhubungan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Konsep</w:t>
            </w:r>
            <w:proofErr w:type="spellEnd"/>
            <w:r w:rsidRPr="00D715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/Bahasa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011FB0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240E2" w:rsidRPr="00EB1FE9" w14:paraId="0ACDBC94" w14:textId="77777777" w:rsidTr="00941FBF">
        <w:trPr>
          <w:trHeight w:val="60"/>
        </w:trPr>
        <w:tc>
          <w:tcPr>
            <w:tcW w:w="5637" w:type="dxa"/>
            <w:gridSpan w:val="2"/>
            <w:shd w:val="clear" w:color="auto" w:fill="auto"/>
          </w:tcPr>
          <w:p w14:paraId="4C5FDE94" w14:textId="77777777" w:rsidR="006240E2" w:rsidRPr="00EB1FE9" w:rsidRDefault="006240E2" w:rsidP="00941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Jumlah</w:t>
            </w:r>
            <w:proofErr w:type="spellEnd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Butir</w:t>
            </w:r>
            <w:proofErr w:type="spellEnd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F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EAB27A" w14:textId="77777777" w:rsidR="006240E2" w:rsidRPr="00EB1FE9" w:rsidRDefault="006240E2" w:rsidP="00941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1F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14:paraId="11C82D78" w14:textId="77777777" w:rsidR="006240E2" w:rsidRDefault="006240E2" w:rsidP="006240E2">
      <w:pPr>
        <w:spacing w:before="240"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kevalidan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table 3.2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8514CF" w14:textId="77777777" w:rsidR="006240E2" w:rsidRDefault="006240E2" w:rsidP="006240E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3.2.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  <w:gridCol w:w="2039"/>
      </w:tblGrid>
      <w:tr w:rsidR="006240E2" w:rsidRPr="002837D8" w14:paraId="2C3E2820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577C1639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7D8">
              <w:rPr>
                <w:rFonts w:ascii="Times New Roman" w:hAnsi="Times New Roman"/>
                <w:b/>
                <w:sz w:val="24"/>
                <w:szCs w:val="24"/>
              </w:rPr>
              <w:t>Interval</w:t>
            </w:r>
          </w:p>
        </w:tc>
        <w:tc>
          <w:tcPr>
            <w:tcW w:w="2038" w:type="dxa"/>
            <w:shd w:val="clear" w:color="auto" w:fill="auto"/>
          </w:tcPr>
          <w:p w14:paraId="4E6D7E6B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5997B66C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6240E2" w:rsidRPr="002837D8" w14:paraId="5176A160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679613C3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1,00 – 2,50</w:t>
            </w:r>
          </w:p>
        </w:tc>
        <w:tc>
          <w:tcPr>
            <w:tcW w:w="2038" w:type="dxa"/>
            <w:shd w:val="clear" w:color="auto" w:fill="auto"/>
          </w:tcPr>
          <w:p w14:paraId="03810C44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08C039D0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2837D8">
              <w:rPr>
                <w:rFonts w:ascii="Times New Roman" w:hAnsi="Times New Roman"/>
                <w:sz w:val="24"/>
                <w:szCs w:val="24"/>
              </w:rPr>
              <w:t xml:space="preserve"> valid</w:t>
            </w:r>
          </w:p>
        </w:tc>
      </w:tr>
      <w:tr w:rsidR="006240E2" w:rsidRPr="002837D8" w14:paraId="69C8F08A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4F19BE49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2,51 – 3,50</w:t>
            </w:r>
          </w:p>
        </w:tc>
        <w:tc>
          <w:tcPr>
            <w:tcW w:w="2038" w:type="dxa"/>
            <w:shd w:val="clear" w:color="auto" w:fill="auto"/>
          </w:tcPr>
          <w:p w14:paraId="29A5CB44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5873B3E3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2837D8">
              <w:rPr>
                <w:rFonts w:ascii="Times New Roman" w:hAnsi="Times New Roman"/>
                <w:sz w:val="24"/>
                <w:szCs w:val="24"/>
              </w:rPr>
              <w:t xml:space="preserve"> valid</w:t>
            </w:r>
          </w:p>
        </w:tc>
      </w:tr>
      <w:tr w:rsidR="006240E2" w:rsidRPr="002837D8" w14:paraId="549816E0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5CC0DF9C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3,51 – 4,50</w:t>
            </w:r>
          </w:p>
        </w:tc>
        <w:tc>
          <w:tcPr>
            <w:tcW w:w="2038" w:type="dxa"/>
            <w:shd w:val="clear" w:color="auto" w:fill="auto"/>
          </w:tcPr>
          <w:p w14:paraId="6E4F38B7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  <w:tc>
          <w:tcPr>
            <w:tcW w:w="2039" w:type="dxa"/>
            <w:shd w:val="clear" w:color="auto" w:fill="auto"/>
          </w:tcPr>
          <w:p w14:paraId="703FA489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Valid</w:t>
            </w:r>
          </w:p>
        </w:tc>
      </w:tr>
      <w:tr w:rsidR="006240E2" w:rsidRPr="002837D8" w14:paraId="77F76F2A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69B279FF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4,51 – 5,00</w:t>
            </w:r>
          </w:p>
        </w:tc>
        <w:tc>
          <w:tcPr>
            <w:tcW w:w="2038" w:type="dxa"/>
            <w:shd w:val="clear" w:color="auto" w:fill="auto"/>
          </w:tcPr>
          <w:p w14:paraId="7EFF17AE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28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1B3C6B92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Valid</w:t>
            </w:r>
          </w:p>
        </w:tc>
      </w:tr>
    </w:tbl>
    <w:p w14:paraId="6A70A820" w14:textId="77777777" w:rsidR="006240E2" w:rsidRDefault="006240E2" w:rsidP="006240E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EEEB5DA" w14:textId="77777777" w:rsidR="006240E2" w:rsidRDefault="006240E2" w:rsidP="006240E2">
      <w:pPr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6C3716B" w14:textId="77777777" w:rsidR="006240E2" w:rsidRDefault="006240E2" w:rsidP="006240E2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138674094"/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Sibolga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Medan yang </w:t>
      </w:r>
      <w:proofErr w:type="spellStart"/>
      <w:r>
        <w:rPr>
          <w:rFonts w:ascii="Times New Roman" w:hAnsi="Times New Roman"/>
          <w:sz w:val="24"/>
          <w:szCs w:val="24"/>
        </w:rPr>
        <w:t>bertindak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/>
          <w:sz w:val="24"/>
          <w:szCs w:val="24"/>
        </w:rPr>
        <w:t>dikumpulkan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bertindak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3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kebermanfaatan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mengacu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3.3.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E2EE36" w14:textId="77777777" w:rsidR="006240E2" w:rsidRDefault="006240E2" w:rsidP="006240E2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3.3.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kebermafaatan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38"/>
        <w:gridCol w:w="2039"/>
      </w:tblGrid>
      <w:tr w:rsidR="006240E2" w:rsidRPr="002837D8" w14:paraId="573B68E7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46D96D60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7D8">
              <w:rPr>
                <w:rFonts w:ascii="Times New Roman" w:hAnsi="Times New Roman"/>
                <w:b/>
                <w:sz w:val="24"/>
                <w:szCs w:val="24"/>
              </w:rPr>
              <w:t>Interval</w:t>
            </w:r>
          </w:p>
        </w:tc>
        <w:tc>
          <w:tcPr>
            <w:tcW w:w="2038" w:type="dxa"/>
            <w:shd w:val="clear" w:color="auto" w:fill="auto"/>
          </w:tcPr>
          <w:p w14:paraId="1E45DAF6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78EDD619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  <w:proofErr w:type="spellEnd"/>
          </w:p>
        </w:tc>
      </w:tr>
      <w:tr w:rsidR="006240E2" w:rsidRPr="002837D8" w14:paraId="65557234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1D344E72" w14:textId="77777777" w:rsidR="006240E2" w:rsidRPr="002837D8" w:rsidRDefault="006240E2" w:rsidP="00941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0,0 – 60</w:t>
            </w:r>
          </w:p>
        </w:tc>
        <w:tc>
          <w:tcPr>
            <w:tcW w:w="2038" w:type="dxa"/>
            <w:shd w:val="clear" w:color="auto" w:fill="auto"/>
          </w:tcPr>
          <w:p w14:paraId="7AB22DCC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2093E8C4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28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bermanfaat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2" w:rsidRPr="002837D8" w14:paraId="5087829E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1A0B2E47" w14:textId="77777777" w:rsidR="006240E2" w:rsidRPr="002837D8" w:rsidRDefault="006240E2" w:rsidP="00941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61 – 74</w:t>
            </w:r>
          </w:p>
        </w:tc>
        <w:tc>
          <w:tcPr>
            <w:tcW w:w="2038" w:type="dxa"/>
            <w:shd w:val="clear" w:color="auto" w:fill="auto"/>
          </w:tcPr>
          <w:p w14:paraId="39FB1729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70B450AA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28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bermanfaat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2" w:rsidRPr="002837D8" w14:paraId="2AF7C894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79AAC0C9" w14:textId="77777777" w:rsidR="006240E2" w:rsidRPr="002837D8" w:rsidRDefault="006240E2" w:rsidP="00941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75 – 80</w:t>
            </w:r>
          </w:p>
        </w:tc>
        <w:tc>
          <w:tcPr>
            <w:tcW w:w="2038" w:type="dxa"/>
            <w:shd w:val="clear" w:color="auto" w:fill="auto"/>
          </w:tcPr>
          <w:p w14:paraId="26B2D39C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Tinggi</w:t>
            </w:r>
          </w:p>
        </w:tc>
        <w:tc>
          <w:tcPr>
            <w:tcW w:w="2039" w:type="dxa"/>
            <w:shd w:val="clear" w:color="auto" w:fill="auto"/>
          </w:tcPr>
          <w:p w14:paraId="356CD36D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Bermanfaat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2" w:rsidRPr="002837D8" w14:paraId="27B5CCDF" w14:textId="77777777" w:rsidTr="00941FBF">
        <w:trPr>
          <w:jc w:val="center"/>
        </w:trPr>
        <w:tc>
          <w:tcPr>
            <w:tcW w:w="2038" w:type="dxa"/>
            <w:shd w:val="clear" w:color="auto" w:fill="auto"/>
          </w:tcPr>
          <w:p w14:paraId="7ED69048" w14:textId="77777777" w:rsidR="006240E2" w:rsidRPr="002837D8" w:rsidRDefault="006240E2" w:rsidP="00941F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D8">
              <w:rPr>
                <w:rFonts w:ascii="Times New Roman" w:hAnsi="Times New Roman"/>
                <w:sz w:val="24"/>
                <w:szCs w:val="24"/>
              </w:rPr>
              <w:t>81-100</w:t>
            </w:r>
          </w:p>
        </w:tc>
        <w:tc>
          <w:tcPr>
            <w:tcW w:w="2038" w:type="dxa"/>
            <w:shd w:val="clear" w:color="auto" w:fill="auto"/>
          </w:tcPr>
          <w:p w14:paraId="086A150B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28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7D8"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68B5F646" w14:textId="77777777" w:rsidR="006240E2" w:rsidRPr="002837D8" w:rsidRDefault="006240E2" w:rsidP="00941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Bermanfaat</w:t>
            </w:r>
            <w:proofErr w:type="spellEnd"/>
          </w:p>
        </w:tc>
      </w:tr>
    </w:tbl>
    <w:p w14:paraId="04816101" w14:textId="77777777" w:rsidR="006240E2" w:rsidRDefault="006240E2" w:rsidP="006240E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2731C9B" w14:textId="77777777" w:rsidR="006240E2" w:rsidRPr="008476F7" w:rsidRDefault="006240E2" w:rsidP="006240E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51D5DD2" w14:textId="77777777" w:rsidR="00237C20" w:rsidRDefault="0038644D" w:rsidP="006240E2"/>
    <w:sectPr w:rsidR="00237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4839" w14:textId="77777777" w:rsidR="0038644D" w:rsidRDefault="0038644D" w:rsidP="00B72115">
      <w:pPr>
        <w:spacing w:after="0" w:line="240" w:lineRule="auto"/>
      </w:pPr>
      <w:r>
        <w:separator/>
      </w:r>
    </w:p>
  </w:endnote>
  <w:endnote w:type="continuationSeparator" w:id="0">
    <w:p w14:paraId="5411D716" w14:textId="77777777" w:rsidR="0038644D" w:rsidRDefault="0038644D" w:rsidP="00B7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6836" w14:textId="77777777" w:rsidR="00B72115" w:rsidRDefault="00B72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B47A" w14:textId="77777777" w:rsidR="00B72115" w:rsidRDefault="00B72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2B5C" w14:textId="77777777" w:rsidR="00B72115" w:rsidRDefault="00B72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C04BE" w14:textId="77777777" w:rsidR="0038644D" w:rsidRDefault="0038644D" w:rsidP="00B72115">
      <w:pPr>
        <w:spacing w:after="0" w:line="240" w:lineRule="auto"/>
      </w:pPr>
      <w:r>
        <w:separator/>
      </w:r>
    </w:p>
  </w:footnote>
  <w:footnote w:type="continuationSeparator" w:id="0">
    <w:p w14:paraId="6DBCC3EB" w14:textId="77777777" w:rsidR="0038644D" w:rsidRDefault="0038644D" w:rsidP="00B7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B386" w14:textId="45480F5F" w:rsidR="00B72115" w:rsidRDefault="00B72115">
    <w:pPr>
      <w:pStyle w:val="Header"/>
    </w:pPr>
    <w:r>
      <w:rPr>
        <w:noProof/>
      </w:rPr>
      <w:pict w14:anchorId="78828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8687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12C7" w14:textId="427777E5" w:rsidR="00B72115" w:rsidRDefault="00B72115">
    <w:pPr>
      <w:pStyle w:val="Header"/>
    </w:pPr>
    <w:r>
      <w:rPr>
        <w:noProof/>
      </w:rPr>
      <w:pict w14:anchorId="7C3F5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8688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4A72" w14:textId="12761174" w:rsidR="00B72115" w:rsidRDefault="00B72115">
    <w:pPr>
      <w:pStyle w:val="Header"/>
    </w:pPr>
    <w:r>
      <w:rPr>
        <w:noProof/>
      </w:rPr>
      <w:pict w14:anchorId="56884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8686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58EE"/>
    <w:multiLevelType w:val="hybridMultilevel"/>
    <w:tmpl w:val="E3943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A605D"/>
    <w:multiLevelType w:val="multilevel"/>
    <w:tmpl w:val="DB4EB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2410A"/>
    <w:multiLevelType w:val="hybridMultilevel"/>
    <w:tmpl w:val="0BF864A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60367B3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AC14164E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Zi2E7TTfh4B0JgTr6rTiMwJ4kuK5CyCPibTRXwXP8087124h3GkptlFohTrTLPELf/UsjttUZ2z2XKXQdCm4A==" w:salt="08C/CeMdHeg9z2jHoB54M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E2"/>
    <w:rsid w:val="0038644D"/>
    <w:rsid w:val="006240E2"/>
    <w:rsid w:val="006C129E"/>
    <w:rsid w:val="00B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DE6E0C"/>
  <w15:docId w15:val="{0E3D3FBB-8C9F-44BF-9018-90C92F19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40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40E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2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1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2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1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2023-12-12T03:24:00Z</dcterms:created>
  <dcterms:modified xsi:type="dcterms:W3CDTF">2024-11-25T04:46:00Z</dcterms:modified>
</cp:coreProperties>
</file>