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27" w:rsidRPr="005D1ECD" w:rsidRDefault="00DC5027" w:rsidP="00DC5027">
      <w:pPr>
        <w:pStyle w:val="Heading1"/>
        <w:ind w:left="0" w:right="0"/>
        <w:rPr>
          <w:color w:val="000000" w:themeColor="text1"/>
          <w:sz w:val="24"/>
          <w:lang w:val="en-US"/>
        </w:rPr>
      </w:pPr>
      <w:r w:rsidRPr="005D1ECD"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D67E" wp14:editId="5DC287B3">
                <wp:simplePos x="0" y="0"/>
                <wp:positionH relativeFrom="column">
                  <wp:posOffset>4909820</wp:posOffset>
                </wp:positionH>
                <wp:positionV relativeFrom="paragraph">
                  <wp:posOffset>-1101090</wp:posOffset>
                </wp:positionV>
                <wp:extent cx="342900" cy="333375"/>
                <wp:effectExtent l="0" t="0" r="19050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A0B4D" id="Rectangle 122" o:spid="_x0000_s1026" style="position:absolute;margin-left:386.6pt;margin-top:-86.7pt;width:27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" fillcolor="white [3212]" strokecolor="white [3212]" strokeweight="1pt"/>
            </w:pict>
          </mc:Fallback>
        </mc:AlternateContent>
      </w:r>
      <w:r w:rsidRPr="005D1ECD">
        <w:rPr>
          <w:color w:val="000000" w:themeColor="text1"/>
          <w:sz w:val="24"/>
          <w:lang w:val="en-US"/>
        </w:rPr>
        <w:t>DAFTAR PUSTAKA</w:t>
      </w:r>
    </w:p>
    <w:p w:rsidR="00DC5027" w:rsidRPr="005D1ECD" w:rsidRDefault="00DC5027" w:rsidP="00DC5027">
      <w:pPr>
        <w:rPr>
          <w:b/>
          <w:color w:val="000000" w:themeColor="text1"/>
          <w:lang w:val="en-US"/>
        </w:rPr>
      </w:pPr>
    </w:p>
    <w:p w:rsidR="00DC5027" w:rsidRPr="005D1ECD" w:rsidRDefault="00DC5027" w:rsidP="00DC5027">
      <w:pPr>
        <w:pStyle w:val="Heading1"/>
        <w:ind w:left="0" w:right="0"/>
        <w:jc w:val="left"/>
        <w:rPr>
          <w:b w:val="0"/>
          <w:color w:val="000000" w:themeColor="text1"/>
          <w:sz w:val="24"/>
          <w:lang w:val="id-ID"/>
        </w:rPr>
      </w:pPr>
      <w:r w:rsidRPr="005D1ECD">
        <w:rPr>
          <w:b w:val="0"/>
          <w:color w:val="000000" w:themeColor="text1"/>
          <w:sz w:val="24"/>
          <w:lang w:val="id-ID"/>
        </w:rPr>
        <w:t xml:space="preserve"> </w:t>
      </w: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</w:rPr>
        <w:t xml:space="preserve"> Abdul majid. (2017). Pembelajaran Tematik Terpadu.PT Remaja Rosdakarya.Bandu</w:t>
      </w:r>
      <w:r w:rsidRPr="005D1ECD">
        <w:rPr>
          <w:color w:val="000000" w:themeColor="text1"/>
          <w:sz w:val="24"/>
          <w:szCs w:val="24"/>
          <w:lang w:val="id-ID"/>
        </w:rPr>
        <w:t>ng</w:t>
      </w:r>
    </w:p>
    <w:p w:rsidR="00DC5027" w:rsidRPr="005D1ECD" w:rsidRDefault="00DC5027" w:rsidP="00DC5027">
      <w:pPr>
        <w:widowControl/>
        <w:autoSpaceDE/>
        <w:autoSpaceDN/>
        <w:ind w:left="709" w:hanging="709"/>
        <w:jc w:val="both"/>
        <w:rPr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Departemen Pendidikan Nasional. (2008). 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 xml:space="preserve">Panduan Pengembangan Bahan </w:t>
      </w:r>
      <w:r w:rsidRPr="005D1ECD">
        <w:rPr>
          <w:rFonts w:eastAsia="Calibri"/>
          <w:i/>
          <w:color w:val="000000" w:themeColor="text1"/>
          <w:sz w:val="24"/>
          <w:szCs w:val="24"/>
          <w:lang w:val="en-US"/>
        </w:rPr>
        <w:t>A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jar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.</w:t>
      </w:r>
    </w:p>
    <w:p w:rsidR="00DC5027" w:rsidRPr="005D1ECD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bCs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bCs/>
          <w:color w:val="000000" w:themeColor="text1"/>
          <w:sz w:val="24"/>
          <w:szCs w:val="24"/>
        </w:rPr>
        <w:t xml:space="preserve">Dinda astri &amp; Sukmawarti. (2022). Pengembangan bahan ajar berbasis saintific </w:t>
      </w:r>
      <w:r w:rsidRPr="005D1ECD">
        <w:rPr>
          <w:rFonts w:eastAsia="Calibri"/>
          <w:bCs/>
          <w:color w:val="000000" w:themeColor="text1"/>
          <w:sz w:val="24"/>
          <w:szCs w:val="24"/>
          <w:lang w:val="id-ID"/>
        </w:rPr>
        <w:t xml:space="preserve">     </w:t>
      </w:r>
      <w:r w:rsidRPr="005D1ECD">
        <w:rPr>
          <w:rFonts w:eastAsia="Calibri"/>
          <w:bCs/>
          <w:color w:val="000000" w:themeColor="text1"/>
          <w:sz w:val="24"/>
          <w:szCs w:val="24"/>
        </w:rPr>
        <w:t xml:space="preserve">pada tema panas dan perpindahannya dikelas IV SD. </w:t>
      </w:r>
      <w:r w:rsidRPr="005D1ECD">
        <w:rPr>
          <w:rFonts w:eastAsia="Calibri"/>
          <w:bCs/>
          <w:color w:val="000000" w:themeColor="text1"/>
          <w:sz w:val="24"/>
          <w:szCs w:val="24"/>
          <w:lang w:val="id-ID"/>
        </w:rPr>
        <w:t>h</w:t>
      </w:r>
      <w:r w:rsidRPr="005D1ECD">
        <w:rPr>
          <w:rFonts w:eastAsia="Calibri"/>
          <w:bCs/>
          <w:color w:val="000000" w:themeColor="text1"/>
          <w:sz w:val="24"/>
          <w:szCs w:val="24"/>
        </w:rPr>
        <w:t>35-37.</w:t>
      </w:r>
    </w:p>
    <w:p w:rsidR="00DC5027" w:rsidRPr="00C12860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bCs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  <w:lang w:val="id-ID"/>
        </w:rPr>
        <w:t>Emzir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>.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 (2011).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Metodologi Penelitian Pendidikan: Kuantitatif dan Kualitatif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.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Jakarta: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PT Raja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Grafindo Persada.</w:t>
      </w:r>
    </w:p>
    <w:p w:rsidR="00DC5027" w:rsidRPr="005D1ECD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en-US"/>
        </w:rPr>
      </w:pPr>
    </w:p>
    <w:p w:rsidR="00DC5027" w:rsidRDefault="00DC5027" w:rsidP="00DC5027">
      <w:pPr>
        <w:ind w:left="709" w:hanging="709"/>
        <w:jc w:val="both"/>
        <w:rPr>
          <w:rStyle w:val="Hyperlink"/>
          <w:color w:val="000000" w:themeColor="text1"/>
          <w:lang w:val="id-ID"/>
        </w:rPr>
      </w:pPr>
      <w:r w:rsidRPr="005D1ECD">
        <w:rPr>
          <w:color w:val="000000" w:themeColor="text1"/>
          <w:sz w:val="24"/>
        </w:rPr>
        <w:t>Fakhriyah, F. (2014). Penerapan probl</w:t>
      </w:r>
      <w:r>
        <w:rPr>
          <w:color w:val="000000" w:themeColor="text1"/>
          <w:sz w:val="24"/>
        </w:rPr>
        <w:t>em based learning dalam upaya</w:t>
      </w:r>
      <w:r>
        <w:rPr>
          <w:color w:val="000000" w:themeColor="text1"/>
          <w:sz w:val="24"/>
          <w:lang w:val="id-ID"/>
        </w:rPr>
        <w:t xml:space="preserve"> </w:t>
      </w:r>
      <w:r w:rsidRPr="005D1ECD">
        <w:rPr>
          <w:color w:val="000000" w:themeColor="text1"/>
          <w:sz w:val="24"/>
        </w:rPr>
        <w:t>mengembangkan kemampuan berpikir kritis</w:t>
      </w:r>
      <w:r>
        <w:rPr>
          <w:color w:val="000000" w:themeColor="text1"/>
          <w:sz w:val="24"/>
        </w:rPr>
        <w:t xml:space="preserve"> mahasiswa. Jurnal Pendidikan</w:t>
      </w:r>
      <w:r>
        <w:rPr>
          <w:color w:val="000000" w:themeColor="text1"/>
          <w:sz w:val="24"/>
          <w:lang w:val="id-ID"/>
        </w:rPr>
        <w:t xml:space="preserve"> </w:t>
      </w:r>
      <w:r w:rsidRPr="005D1ECD">
        <w:rPr>
          <w:color w:val="000000" w:themeColor="text1"/>
          <w:sz w:val="24"/>
        </w:rPr>
        <w:t>IPA Indonesia, 3(1), 95–101. </w:t>
      </w:r>
      <w:hyperlink r:id="rId6" w:tgtFrame="_blank" w:history="1">
        <w:r w:rsidRPr="005D1ECD">
          <w:rPr>
            <w:rStyle w:val="Hyperlink"/>
            <w:color w:val="000000" w:themeColor="text1"/>
          </w:rPr>
          <w:t>https://doi.org/10.15294/jpii.v3i1.2906</w:t>
        </w:r>
      </w:hyperlink>
    </w:p>
    <w:p w:rsidR="00DC5027" w:rsidRPr="00C12860" w:rsidRDefault="00DC5027" w:rsidP="00DC5027">
      <w:pPr>
        <w:ind w:left="709" w:hanging="709"/>
        <w:jc w:val="both"/>
        <w:rPr>
          <w:rFonts w:eastAsia="Calibri"/>
          <w:color w:val="000000" w:themeColor="text1"/>
          <w:u w:val="single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Style w:val="Hyperlink"/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Fitriyanti, F, F.,  &amp; Zikri,  A. (2020).  Peningkatan  Sikap Dan  Kemampuan Berpikir Ilmiah  Siswa Melalui Model  PBL  Di  Sekolah  Dasar.  Jurnal  Basicedu,  3(2),  524–532. </w:t>
      </w:r>
      <w:hyperlink r:id="rId7" w:history="1">
        <w:r w:rsidRPr="005D1ECD">
          <w:rPr>
            <w:rStyle w:val="Hyperlink"/>
            <w:rFonts w:eastAsia="Calibri"/>
            <w:color w:val="000000" w:themeColor="text1"/>
            <w:sz w:val="24"/>
            <w:szCs w:val="24"/>
            <w:lang w:val="id-ID"/>
          </w:rPr>
          <w:t>Https://Doi.Org/10.31004/Basicedu.V4i3.416</w:t>
        </w:r>
      </w:hyperlink>
    </w:p>
    <w:p w:rsidR="00DC5027" w:rsidRPr="005D1ECD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Hamalik, Oemar. 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>(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2013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>)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. 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Proses Belajar Mengajar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. Jakarta: Bumi Aksara</w:t>
      </w:r>
    </w:p>
    <w:p w:rsidR="00DC5027" w:rsidRPr="005D1ECD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Melindawati, Selfi. 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>(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2016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>)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. 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Pengembangan Bahan Ajar Tematik Terpadu Dengan Model Problem Based Learning di Kelas IV Sekolah Dasar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. 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Jo</w:t>
      </w:r>
      <w:r w:rsidRPr="005D1ECD">
        <w:rPr>
          <w:rFonts w:eastAsia="Calibri"/>
          <w:i/>
          <w:color w:val="000000" w:themeColor="text1"/>
          <w:sz w:val="24"/>
          <w:szCs w:val="24"/>
          <w:lang w:val="en-US"/>
        </w:rPr>
        <w:t>u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rnal STKIP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 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Padang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 xml:space="preserve">, </w:t>
      </w:r>
      <w:r w:rsidRPr="005D1ECD">
        <w:rPr>
          <w:rFonts w:eastAsia="Calibri"/>
          <w:i/>
          <w:color w:val="000000" w:themeColor="text1"/>
          <w:sz w:val="24"/>
          <w:szCs w:val="24"/>
          <w:lang w:val="en-US"/>
        </w:rPr>
        <w:t>(5)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, 1.</w:t>
      </w:r>
    </w:p>
    <w:p w:rsidR="00DC5027" w:rsidRPr="005D1ECD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i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tabs>
          <w:tab w:val="left" w:pos="3990"/>
        </w:tabs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</w:rPr>
        <w:t>Munawir dkk.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 (2021)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>.</w:t>
      </w:r>
      <w:r w:rsidRPr="005D1ECD">
        <w:rPr>
          <w:color w:val="000000" w:themeColor="text1"/>
        </w:rPr>
        <w:t xml:space="preserve"> </w:t>
      </w:r>
      <w:r w:rsidRPr="005D1ECD">
        <w:rPr>
          <w:rFonts w:eastAsia="Calibri"/>
          <w:i/>
          <w:color w:val="000000" w:themeColor="text1"/>
          <w:sz w:val="24"/>
          <w:szCs w:val="24"/>
        </w:rPr>
        <w:t>Pengembangan Bahan Ajar Tematik Berbasis Problem Based Learning pada tema 7 Peristiwa Dalam Kehidupan Kelas V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. 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 xml:space="preserve">Jurnal </w:t>
      </w:r>
      <w:r w:rsidRPr="005D1ECD">
        <w:rPr>
          <w:rFonts w:eastAsia="Calibri"/>
          <w:i/>
          <w:color w:val="000000" w:themeColor="text1"/>
          <w:sz w:val="24"/>
          <w:szCs w:val="24"/>
          <w:lang w:val="en-US"/>
        </w:rPr>
        <w:t>S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 xml:space="preserve">uluh </w:t>
      </w:r>
      <w:r w:rsidRPr="005D1ECD">
        <w:rPr>
          <w:rFonts w:eastAsia="Calibri"/>
          <w:i/>
          <w:color w:val="000000" w:themeColor="text1"/>
          <w:sz w:val="24"/>
          <w:szCs w:val="24"/>
          <w:lang w:val="en-US"/>
        </w:rPr>
        <w:t>E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dukasin Yuberti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.(2014).</w:t>
      </w:r>
    </w:p>
    <w:p w:rsidR="00DC5027" w:rsidRPr="005D1ECD" w:rsidRDefault="00DC5027" w:rsidP="00DC5027">
      <w:pPr>
        <w:tabs>
          <w:tab w:val="left" w:pos="3990"/>
        </w:tabs>
        <w:ind w:left="709" w:hanging="709"/>
        <w:jc w:val="both"/>
        <w:rPr>
          <w:color w:val="000000" w:themeColor="text1"/>
          <w:sz w:val="24"/>
          <w:szCs w:val="24"/>
        </w:rPr>
      </w:pPr>
    </w:p>
    <w:p w:rsidR="00DC5027" w:rsidRDefault="00DC5027" w:rsidP="00DC5027">
      <w:pPr>
        <w:tabs>
          <w:tab w:val="left" w:pos="3990"/>
        </w:tabs>
        <w:ind w:left="709" w:hanging="709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  <w:lang w:val="id-ID"/>
        </w:rPr>
        <w:t>Prastowo</w:t>
      </w:r>
      <w:r w:rsidRPr="005D1ECD">
        <w:rPr>
          <w:color w:val="000000" w:themeColor="text1"/>
          <w:sz w:val="24"/>
          <w:szCs w:val="24"/>
          <w:lang w:val="en-US"/>
        </w:rPr>
        <w:t xml:space="preserve"> </w:t>
      </w:r>
      <w:r w:rsidRPr="005D1ECD">
        <w:rPr>
          <w:color w:val="000000" w:themeColor="text1"/>
          <w:sz w:val="24"/>
          <w:szCs w:val="24"/>
          <w:lang w:val="id-ID"/>
        </w:rPr>
        <w:t>Andi.2019. Analisis pembelajaran tematik terpadu. Jakarta:</w:t>
      </w:r>
      <w:r w:rsidRPr="005D1ECD">
        <w:rPr>
          <w:color w:val="000000" w:themeColor="text1"/>
          <w:sz w:val="24"/>
          <w:szCs w:val="24"/>
          <w:lang w:val="en-US"/>
        </w:rPr>
        <w:t xml:space="preserve"> </w:t>
      </w:r>
      <w:r w:rsidRPr="005D1ECD">
        <w:rPr>
          <w:color w:val="000000" w:themeColor="text1"/>
          <w:sz w:val="24"/>
          <w:szCs w:val="24"/>
          <w:lang w:val="id-ID"/>
        </w:rPr>
        <w:t>Prenadamedia Group.</w:t>
      </w:r>
    </w:p>
    <w:p w:rsidR="00DC5027" w:rsidRPr="005D1ECD" w:rsidRDefault="00DC5027" w:rsidP="00DC5027">
      <w:pPr>
        <w:tabs>
          <w:tab w:val="left" w:pos="3990"/>
        </w:tabs>
        <w:ind w:left="709" w:hanging="709"/>
        <w:jc w:val="both"/>
        <w:rPr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tabs>
          <w:tab w:val="left" w:pos="3990"/>
        </w:tabs>
        <w:ind w:left="709" w:hanging="709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</w:rPr>
        <w:t xml:space="preserve">Prastowo, A. (2013). </w:t>
      </w:r>
      <w:r w:rsidRPr="005D1ECD">
        <w:rPr>
          <w:i/>
          <w:color w:val="000000" w:themeColor="text1"/>
          <w:sz w:val="24"/>
          <w:szCs w:val="24"/>
        </w:rPr>
        <w:t xml:space="preserve">Panduan Kreatif Membuat Bahan Ajar Inovatif. </w:t>
      </w:r>
      <w:r w:rsidRPr="005D1ECD">
        <w:rPr>
          <w:color w:val="000000" w:themeColor="text1"/>
          <w:sz w:val="24"/>
          <w:szCs w:val="24"/>
        </w:rPr>
        <w:t>Yogyakarta: Diva Press</w:t>
      </w:r>
      <w:r w:rsidRPr="005D1ECD">
        <w:rPr>
          <w:color w:val="000000" w:themeColor="text1"/>
          <w:sz w:val="24"/>
          <w:szCs w:val="24"/>
          <w:lang w:val="id-ID"/>
        </w:rPr>
        <w:t>.</w:t>
      </w:r>
    </w:p>
    <w:p w:rsidR="00DC5027" w:rsidRPr="005D1ECD" w:rsidRDefault="00DC5027" w:rsidP="00DC5027">
      <w:pPr>
        <w:tabs>
          <w:tab w:val="left" w:pos="3990"/>
        </w:tabs>
        <w:ind w:left="709" w:hanging="709"/>
        <w:jc w:val="both"/>
        <w:rPr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</w:rPr>
        <w:t xml:space="preserve">Rachmawati, Devi. (2017). </w:t>
      </w:r>
      <w:r w:rsidRPr="005D1ECD">
        <w:rPr>
          <w:rFonts w:eastAsia="Calibri"/>
          <w:i/>
          <w:color w:val="000000" w:themeColor="text1"/>
          <w:sz w:val="24"/>
          <w:szCs w:val="24"/>
        </w:rPr>
        <w:t xml:space="preserve">Pengembangan Bahan Ajar Berbasis Problem Based Learning Pada Muatan Pelajaran IPA Kelas IV SDN 01 Kalipancur Kabupaten Pekalongan. </w:t>
      </w:r>
      <w:r w:rsidRPr="005D1ECD">
        <w:rPr>
          <w:rFonts w:eastAsia="Calibri"/>
          <w:color w:val="000000" w:themeColor="text1"/>
          <w:sz w:val="24"/>
          <w:szCs w:val="24"/>
        </w:rPr>
        <w:t>(Skripsi, Sarjana Pendidikan Universitas Negeri Semarang, 2017).</w:t>
      </w:r>
    </w:p>
    <w:p w:rsidR="00DC5027" w:rsidRPr="00C12860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Style w:val="Hyperlink"/>
          <w:rFonts w:eastAsia="Calibri"/>
          <w:color w:val="000000" w:themeColor="text1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  <w:lang w:val="id-ID"/>
        </w:rPr>
        <w:t>Rahman, M. H., &amp; Latif, S. (2020). Pengembangan Bahan Ajar Tematik Terpadu Berbasis Problem Based L</w:t>
      </w:r>
      <w:bookmarkStart w:id="0" w:name="_GoBack"/>
      <w:bookmarkEnd w:id="0"/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earning Untuk  Meningkatkan Kemampuan  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lastRenderedPageBreak/>
        <w:t xml:space="preserve">Berpikir Kritis  Siswa SD Kelas  V. Edukasi,  18(2), 246–258. </w:t>
      </w:r>
      <w:hyperlink r:id="rId8" w:history="1">
        <w:r w:rsidRPr="005D1ECD">
          <w:rPr>
            <w:rStyle w:val="Hyperlink"/>
            <w:rFonts w:eastAsia="Calibri"/>
            <w:color w:val="000000" w:themeColor="text1"/>
          </w:rPr>
          <w:t>Https://Doi.Org/10.33387/Edu</w:t>
        </w:r>
      </w:hyperlink>
    </w:p>
    <w:p w:rsidR="00DC5027" w:rsidRPr="00C12860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  <w:lang w:val="id-ID"/>
        </w:rPr>
        <w:t>Ramadhan, S.,  Tressyalina, &amp; Zuve,  F. O. (2009). Buku Ajar  Buku Ajar Metode Penelitian Pembelajaran  Bahasa Indonesia</w:t>
      </w:r>
    </w:p>
    <w:p w:rsidR="00DC5027" w:rsidRPr="005D1ECD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</w:rPr>
        <w:t>Muklis,M.,(2012)  Pembelajaran Tematik FENOMENA,IV (1).</w:t>
      </w:r>
    </w:p>
    <w:p w:rsidR="00DC5027" w:rsidRPr="00C12860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Rusmono. 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>(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2014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>)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. 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Strategi Pembelajaran Dengan Problem Based Learning Itu Perlu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. Jakarta: Ghalia Indonesia</w:t>
      </w:r>
    </w:p>
    <w:p w:rsidR="00DC5027" w:rsidRPr="005D1ECD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  <w:lang w:val="id-ID"/>
        </w:rPr>
        <w:t>Sugiyono.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 xml:space="preserve"> (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2019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>)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.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Metode Penelitian Kuantitatif dan R&amp;D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.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Bandung: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Alfabeta</w:t>
      </w:r>
    </w:p>
    <w:p w:rsidR="00DC5027" w:rsidRPr="005D1ECD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i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  <w:lang w:val="id-ID"/>
        </w:rPr>
        <w:t>Sugiyono.</w:t>
      </w:r>
      <w:r w:rsidRPr="005D1ECD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(2020). 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Metode Penelitian &amp; Pengembangan Research and Developmen</w:t>
      </w:r>
    </w:p>
    <w:p w:rsidR="00DC5027" w:rsidRPr="005D1ECD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i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color w:val="000000" w:themeColor="text1"/>
          <w:sz w:val="24"/>
          <w:szCs w:val="24"/>
        </w:rPr>
        <w:t>Sukma dkk.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 xml:space="preserve"> (2021)</w:t>
      </w:r>
      <w:r w:rsidRPr="005D1ECD">
        <w:rPr>
          <w:rFonts w:ascii="Arial" w:hAnsi="Arial" w:cs="Arial"/>
          <w:color w:val="000000" w:themeColor="text1"/>
          <w:sz w:val="20"/>
          <w:szCs w:val="20"/>
          <w:shd w:val="clear" w:color="auto" w:fill="F5F6FF"/>
        </w:rPr>
        <w:t xml:space="preserve">. </w:t>
      </w:r>
      <w:r w:rsidRPr="005D1ECD">
        <w:rPr>
          <w:rFonts w:eastAsia="Calibri"/>
          <w:i/>
          <w:color w:val="000000" w:themeColor="text1"/>
          <w:sz w:val="24"/>
          <w:szCs w:val="24"/>
        </w:rPr>
        <w:t>Pengembangan Bahan Ajar Tematik Terpadu Berbasis Model Problem Based Learning di Sekolah Dasa</w:t>
      </w: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>r</w:t>
      </w:r>
      <w:r w:rsidRPr="005D1ECD">
        <w:rPr>
          <w:rFonts w:eastAsia="Calibri"/>
          <w:color w:val="000000" w:themeColor="text1"/>
          <w:sz w:val="24"/>
          <w:szCs w:val="24"/>
          <w:lang w:val="id-ID"/>
        </w:rPr>
        <w:t>.</w:t>
      </w:r>
      <w:r w:rsidRPr="005D1ECD">
        <w:rPr>
          <w:rFonts w:ascii="Arial" w:hAnsi="Arial" w:cs="Arial"/>
          <w:color w:val="000000" w:themeColor="text1"/>
          <w:sz w:val="33"/>
          <w:szCs w:val="33"/>
          <w:shd w:val="clear" w:color="auto" w:fill="F5F6FF"/>
        </w:rPr>
        <w:t xml:space="preserve"> </w:t>
      </w:r>
      <w:r w:rsidRPr="005D1ECD">
        <w:rPr>
          <w:rFonts w:eastAsia="Calibri"/>
          <w:i/>
          <w:color w:val="000000" w:themeColor="text1"/>
          <w:sz w:val="24"/>
          <w:szCs w:val="24"/>
        </w:rPr>
        <w:t>Jurnal Basicedu,</w:t>
      </w:r>
      <w:r w:rsidRPr="005D1ECD">
        <w:rPr>
          <w:rFonts w:eastAsia="Calibri"/>
          <w:color w:val="000000" w:themeColor="text1"/>
          <w:sz w:val="24"/>
          <w:szCs w:val="24"/>
        </w:rPr>
        <w:t xml:space="preserve"> 5(4), 2664-2677.</w:t>
      </w:r>
    </w:p>
    <w:p w:rsidR="00DC5027" w:rsidRPr="00C12860" w:rsidRDefault="00DC5027" w:rsidP="00DC5027">
      <w:pPr>
        <w:widowControl/>
        <w:autoSpaceDE/>
        <w:autoSpaceDN/>
        <w:ind w:left="709" w:hanging="709"/>
        <w:jc w:val="both"/>
        <w:rPr>
          <w:rFonts w:eastAsia="Calibri"/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rFonts w:eastAsia="Calibri"/>
          <w:i/>
          <w:color w:val="000000" w:themeColor="text1"/>
          <w:sz w:val="24"/>
          <w:szCs w:val="24"/>
          <w:lang w:val="id-ID"/>
        </w:rPr>
        <w:t xml:space="preserve"> </w:t>
      </w:r>
      <w:r w:rsidRPr="005D1ECD">
        <w:rPr>
          <w:color w:val="000000" w:themeColor="text1"/>
          <w:sz w:val="24"/>
          <w:szCs w:val="24"/>
        </w:rPr>
        <w:t>Wahyuni, Ade Silvia, and Miterianifa Miterianifa. 2019. “Desain Lembar Kerja Peserta Didik Berbasis Problem Based Learning Untuk Meningkatkan SelfEfficacy Peserta Didik.” JTK (Jurnal Tadris Kimiya) 4(1): 78–90.</w:t>
      </w:r>
    </w:p>
    <w:p w:rsidR="00DC5027" w:rsidRPr="00C12860" w:rsidRDefault="00DC5027" w:rsidP="00DC5027">
      <w:pPr>
        <w:widowControl/>
        <w:autoSpaceDE/>
        <w:autoSpaceDN/>
        <w:ind w:left="709" w:hanging="709"/>
        <w:jc w:val="both"/>
        <w:rPr>
          <w:color w:val="000000" w:themeColor="text1"/>
          <w:sz w:val="24"/>
          <w:szCs w:val="24"/>
          <w:lang w:val="id-ID"/>
        </w:rPr>
      </w:pPr>
    </w:p>
    <w:p w:rsidR="00DC5027" w:rsidRDefault="00DC5027" w:rsidP="00DC5027">
      <w:pPr>
        <w:widowControl/>
        <w:autoSpaceDE/>
        <w:autoSpaceDN/>
        <w:ind w:left="709" w:hanging="709"/>
        <w:jc w:val="both"/>
        <w:rPr>
          <w:color w:val="000000" w:themeColor="text1"/>
          <w:sz w:val="24"/>
          <w:szCs w:val="24"/>
          <w:lang w:val="id-ID"/>
        </w:rPr>
      </w:pPr>
      <w:r w:rsidRPr="005D1ECD">
        <w:rPr>
          <w:color w:val="000000" w:themeColor="text1"/>
          <w:sz w:val="24"/>
          <w:szCs w:val="24"/>
        </w:rPr>
        <w:t>Sukmawarti,  Hidayat , &amp; Suwanto. (2021). Desain Lembar Aktivitas Siswa Berbasis Problem posing pada Pembelajaran matematika SD. Junal Matheducation Nusantara, 4(1),10-18.</w:t>
      </w:r>
    </w:p>
    <w:p w:rsidR="00DC5027" w:rsidRPr="00C12860" w:rsidRDefault="00DC5027" w:rsidP="00DC5027">
      <w:pPr>
        <w:widowControl/>
        <w:autoSpaceDE/>
        <w:autoSpaceDN/>
        <w:ind w:left="709" w:hanging="709"/>
        <w:jc w:val="both"/>
        <w:rPr>
          <w:color w:val="000000" w:themeColor="text1"/>
          <w:sz w:val="24"/>
          <w:szCs w:val="24"/>
          <w:lang w:val="id-ID"/>
        </w:rPr>
      </w:pPr>
    </w:p>
    <w:p w:rsidR="00DC5027" w:rsidRPr="00C12860" w:rsidRDefault="00DC5027" w:rsidP="00DC5027">
      <w:pPr>
        <w:widowControl/>
        <w:autoSpaceDE/>
        <w:autoSpaceDN/>
        <w:ind w:left="709" w:hanging="709"/>
        <w:jc w:val="both"/>
        <w:rPr>
          <w:color w:val="000000" w:themeColor="text1"/>
          <w:sz w:val="24"/>
          <w:szCs w:val="24"/>
        </w:rPr>
      </w:pPr>
      <w:r w:rsidRPr="005D1ECD">
        <w:rPr>
          <w:color w:val="000000" w:themeColor="text1"/>
          <w:sz w:val="24"/>
          <w:szCs w:val="24"/>
        </w:rPr>
        <w:t xml:space="preserve">Lia,dkk.,(2017) Pengaruh Media Scrapbook (Buku Tempel ) Terhadap </w:t>
      </w:r>
      <w:r>
        <w:rPr>
          <w:color w:val="000000" w:themeColor="text1"/>
          <w:sz w:val="24"/>
          <w:szCs w:val="24"/>
          <w:lang w:val="id-ID"/>
        </w:rPr>
        <w:t xml:space="preserve"> </w:t>
      </w:r>
      <w:r w:rsidRPr="005D1ECD">
        <w:rPr>
          <w:color w:val="000000" w:themeColor="text1"/>
          <w:sz w:val="24"/>
          <w:szCs w:val="24"/>
        </w:rPr>
        <w:t>Hasil Belajar.PGSD Vol 05,23.</w:t>
      </w:r>
    </w:p>
    <w:p w:rsidR="005B2B79" w:rsidRDefault="005B2B79"/>
    <w:sectPr w:rsidR="005B2B79" w:rsidSect="00DC5027">
      <w:headerReference w:type="even" r:id="rId9"/>
      <w:headerReference w:type="default" r:id="rId10"/>
      <w:footerReference w:type="first" r:id="rId11"/>
      <w:pgSz w:w="11907" w:h="16840" w:code="9"/>
      <w:pgMar w:top="2268" w:right="1701" w:bottom="1701" w:left="2268" w:header="709" w:footer="709" w:gutter="0"/>
      <w:pgNumType w:start="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28" w:rsidRDefault="00105528" w:rsidP="00DC5027">
      <w:r>
        <w:separator/>
      </w:r>
    </w:p>
  </w:endnote>
  <w:endnote w:type="continuationSeparator" w:id="0">
    <w:p w:rsidR="00105528" w:rsidRDefault="00105528" w:rsidP="00DC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183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027" w:rsidRDefault="00DC50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528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DC5027" w:rsidRDefault="00DC5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28" w:rsidRDefault="00105528" w:rsidP="00DC5027">
      <w:r>
        <w:separator/>
      </w:r>
    </w:p>
  </w:footnote>
  <w:footnote w:type="continuationSeparator" w:id="0">
    <w:p w:rsidR="00105528" w:rsidRDefault="00105528" w:rsidP="00DC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27" w:rsidRDefault="00DC5027" w:rsidP="001957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027" w:rsidRDefault="00DC5027" w:rsidP="00DC502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27" w:rsidRDefault="00DC5027" w:rsidP="001957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66</w:t>
    </w:r>
    <w:r>
      <w:rPr>
        <w:rStyle w:val="PageNumber"/>
      </w:rPr>
      <w:fldChar w:fldCharType="end"/>
    </w:r>
  </w:p>
  <w:p w:rsidR="00DC5027" w:rsidRDefault="00DC5027" w:rsidP="00DC502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27"/>
    <w:rsid w:val="00105528"/>
    <w:rsid w:val="002A0D1B"/>
    <w:rsid w:val="003F6B69"/>
    <w:rsid w:val="005B2B79"/>
    <w:rsid w:val="00833C73"/>
    <w:rsid w:val="00A66FD6"/>
    <w:rsid w:val="00DC5027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1079-FEC2-4571-B04D-F1AF6936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5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C5027"/>
    <w:pPr>
      <w:ind w:left="590" w:right="9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DC5027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character" w:styleId="Hyperlink">
    <w:name w:val="Hyperlink"/>
    <w:basedOn w:val="DefaultParagraphFont"/>
    <w:uiPriority w:val="99"/>
    <w:unhideWhenUsed/>
    <w:qFormat/>
    <w:rsid w:val="00DC50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027"/>
    <w:rPr>
      <w:rFonts w:ascii="Times New Roman" w:eastAsia="Times New Roman" w:hAnsi="Times New Roman" w:cs="Times New Roman"/>
      <w:lang w:val="ms"/>
    </w:rPr>
  </w:style>
  <w:style w:type="character" w:styleId="PageNumber">
    <w:name w:val="page number"/>
    <w:basedOn w:val="DefaultParagraphFont"/>
    <w:uiPriority w:val="99"/>
    <w:semiHidden/>
    <w:unhideWhenUsed/>
    <w:rsid w:val="00DC5027"/>
  </w:style>
  <w:style w:type="paragraph" w:styleId="Footer">
    <w:name w:val="footer"/>
    <w:basedOn w:val="Normal"/>
    <w:link w:val="FooterChar"/>
    <w:uiPriority w:val="99"/>
    <w:unhideWhenUsed/>
    <w:rsid w:val="00DC5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027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387/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1004/Basicedu.V4i3.4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294/jpii.v3i1.290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2024-03-07T05:41:00Z</dcterms:created>
  <dcterms:modified xsi:type="dcterms:W3CDTF">2024-03-07T05:41:00Z</dcterms:modified>
</cp:coreProperties>
</file>