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CF" w:rsidRPr="00A014CF" w:rsidRDefault="00A014CF" w:rsidP="00A014CF">
      <w:pPr>
        <w:pStyle w:val="Heading1"/>
        <w:rPr>
          <w14:textOutline w14:w="4699" w14:cap="rnd" w14:cmpd="sng" w14:algn="ctr">
            <w14:noFill/>
            <w14:prstDash w14:val="solid"/>
            <w14:bevel/>
          </w14:textOutline>
        </w:rPr>
      </w:pPr>
      <w:bookmarkStart w:id="0" w:name="_Toc147402023"/>
      <w:r w:rsidRPr="00A014CF">
        <w:rPr>
          <w14:textOutline w14:w="4699" w14:cap="rnd" w14:cmpd="sng" w14:algn="ctr">
            <w14:noFill/>
            <w14:prstDash w14:val="solid"/>
            <w14:bevel/>
          </w14:textOutline>
        </w:rPr>
        <w:t>DAFTAR ISI</w:t>
      </w:r>
      <w:bookmarkEnd w:id="0"/>
    </w:p>
    <w:p w:rsidR="00A014CF" w:rsidRPr="00A014CF" w:rsidRDefault="00A014CF" w:rsidP="00A01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eastAsia="en-US"/>
          <w14:textOutline w14:w="4699" w14:cap="rnd" w14:cmpd="sng" w14:algn="ctr">
            <w14:noFill/>
            <w14:prstDash w14:val="solid"/>
            <w14:bevel/>
          </w14:textOutline>
        </w:rPr>
        <w:id w:val="-18900991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14CF" w:rsidRPr="00A014CF" w:rsidRDefault="00A014CF" w:rsidP="00A014CF">
          <w:pPr>
            <w:pStyle w:val="TOCHeading"/>
            <w:spacing w:before="0"/>
            <w:rPr>
              <w:sz w:val="2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</w:p>
        <w:p w:rsidR="00A014CF" w:rsidRPr="00A014CF" w:rsidRDefault="00A014CF" w:rsidP="00A014CF">
          <w:pPr>
            <w:pStyle w:val="TOC1"/>
            <w:tabs>
              <w:tab w:val="clear" w:pos="1560"/>
            </w:tabs>
            <w:rPr>
              <w:rFonts w:eastAsiaTheme="minorEastAsia"/>
              <w:noProof/>
              <w:lang w:val="en-US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b/>
              <w:lang w:val="en-US"/>
              <w14:textOutline w14:w="4699" w14:cap="rnd" w14:cmpd="sng" w14:algn="ctr">
                <w14:noFill/>
                <w14:prstDash w14:val="solid"/>
                <w14:bevel/>
              </w14:textOutline>
            </w:rPr>
            <w:t>ABSTRAK</w:t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lang w:val="en-US"/>
              <w14:textOutline w14:w="4699" w14:cap="rnd" w14:cmpd="sng" w14:algn="ctr">
                <w14:noFill/>
                <w14:prstDash w14:val="solid"/>
                <w14:bevel/>
              </w14:textOutline>
            </w:rPr>
            <w:t>i</w:t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br/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fldChar w:fldCharType="begin"/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instrText xml:space="preserve"> TOC \o "1-4" \h \z \u </w:instrText>
          </w:r>
          <w:r w:rsidRPr="00A014CF"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  <w:fldChar w:fldCharType="separate"/>
          </w:r>
          <w:hyperlink w:anchor="_Toc147402021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KATA PENGANTAR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_Toc147402021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  <w:r w:rsidRPr="00A014CF">
            <w:rPr>
              <w:noProof/>
              <w:lang w:val="en-US"/>
              <w14:textOutline w14:w="4699" w14:cap="rnd" w14:cmpd="sng" w14:algn="ctr">
                <w14:noFill/>
                <w14:prstDash w14:val="solid"/>
                <w14:bevel/>
              </w14:textOutline>
            </w:rPr>
            <w:t>i</w:t>
          </w:r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23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DAFTAR ISI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_Toc147402023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24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DAFTAR TABEL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_Toc147402024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vii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25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DAFTAR GAMBAR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_Toc147402025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viii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26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BAB I </w:t>
            </w:r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  <w:t>PENDAHULUAN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_Toc147402026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27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1.1  Latar Belakang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_Toc147402027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28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1.2 </w:t>
            </w:r>
            <w:r w:rsidRPr="00A014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Identifikasi Masalah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_Toc147402028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29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1.3 </w:t>
            </w:r>
            <w:r w:rsidRPr="00A014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Batasan Masalah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_Toc147402029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0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1.4</w:t>
            </w:r>
            <w:r w:rsidRPr="00A014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Rumusan Masalah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_Toc147402030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1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1.5</w:t>
            </w:r>
            <w:r w:rsidRPr="00A014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Tujuan Masalah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_Toc147402031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2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1.6 </w:t>
            </w:r>
            <w:r w:rsidRPr="00A014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Manfaat Peneliatian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_Toc147402032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3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1.6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Spesifikasi Produk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_Toc147402033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4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1.7 Anggapan Dasar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_Toc147402034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35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BAB II </w:t>
            </w:r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  <w:t>TINJAUAN PUSTAKA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_Toc147402035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6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 Kajian Teori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_Toc147402036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7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2.1.1 Media Pembelajaran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_Toc147402037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8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2.1.1.1 Pengertian Media Pembelajaran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_Toc147402038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39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2.1.1.2 Fungsi Media Pembelajaran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_Toc147402039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0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2.1.1.3 Manfaat Media Pembelajaran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_Toc147402040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12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1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2.1.1.4 Prinsip-Prinsip Penggunaan Media Pembelajaran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_Toc147402041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2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2.1.2 Media Papan Perjalanan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_Toc147402042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3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2.1.2.1 Pengertian Media Papan Perjalanan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_Toc147402043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4"/>
            <w:tabs>
              <w:tab w:val="left" w:pos="993"/>
              <w:tab w:val="left" w:pos="1418"/>
              <w:tab w:val="left" w:pos="1985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4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2.1.2.2 Cara penggunan Media Papan Perjalanan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_Toc147402044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5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2.1.3  Matematika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_Toc147402045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19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7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2.1.4  Bilangan Bulat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_Toc147402047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49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2.1.5 Media Pembelajaran Papan Perjalanan Pada Materi Operasi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                        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Bilangan Bulat Penjumlahan Dan Pengurangan Di Kelas IV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                         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SD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_Toc147402049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0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2.2 Penelitian Relevansi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_Toc147402050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1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2.3 Kerangka Berfikir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_Toc147402051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33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rPr>
              <w:noProof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</w:p>
        <w:p w:rsidR="00A014CF" w:rsidRPr="00A014CF" w:rsidRDefault="00A014CF" w:rsidP="00A014CF">
          <w:pPr>
            <w:pStyle w:val="TOC1"/>
            <w:rPr>
              <w:rFonts w:eastAsiaTheme="minorEastAsia"/>
              <w:b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52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BAB III </w:t>
            </w:r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  <w:t>METODE PENELITIAN</w:t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_Toc147402052 \h </w:instrText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35</w:t>
            </w:r>
            <w:r w:rsidRPr="00A014CF">
              <w:rPr>
                <w:b/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3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3.1 Desain Penelitian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_Toc147402053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4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3.2 Subjek, Objek, Dan Waktu Penelitian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_Toc147402054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5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3.2.1 Subjek Penelitian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_Toc147402055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6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3.2.2 Objek Penelitian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_Toc147402056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7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3.3.3 Waktu Penelitian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_Toc147402057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8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3.3  Prosedur Penelitian Pengembangan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_Toc147402058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59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3.4 Instrumen dan Teknik Pengumpulan Data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_Toc147402059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41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0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3.4.1 Instrumen Pengumpulan Data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_Toc147402060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41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993"/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1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3.4.2 Teknik Pengumpulan Data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_Toc147402061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clear" w:pos="1560"/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2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3.5 Teknik Analisis Data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_Toc147402062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47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63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BAB IV HASIL DAN PEMBAHASAN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_Toc147402063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49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4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4.1 Hasil Penelitian Dan Pembahasan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_Toc147402064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  <w:r w:rsidRPr="00A014CF">
            <w:rPr>
              <w:rFonts w:ascii="Times New Roman" w:hAnsi="Times New Roman" w:cs="Times New Roman"/>
              <w:noProof/>
              <w:sz w:val="24"/>
              <w:szCs w:val="24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br/>
          </w:r>
          <w:r w:rsidRPr="00A014CF">
            <w:rPr>
              <w:rFonts w:ascii="Times New Roman" w:hAnsi="Times New Roman" w:cs="Times New Roman"/>
              <w:noProof/>
              <w:sz w:val="24"/>
              <w:szCs w:val="24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  <w:t>4.2 Hasil Penelitian</w:t>
          </w:r>
          <w:r w:rsidRPr="00A014CF">
            <w:rPr>
              <w:rFonts w:ascii="Times New Roman" w:hAnsi="Times New Roman" w:cs="Times New Roman"/>
              <w:noProof/>
              <w:sz w:val="24"/>
              <w:szCs w:val="24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  <w:t>49</w:t>
          </w:r>
        </w:p>
        <w:p w:rsidR="00A014CF" w:rsidRPr="00A014CF" w:rsidRDefault="00A014CF" w:rsidP="00A014CF">
          <w:pPr>
            <w:pStyle w:val="TOC3"/>
            <w:tabs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5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.1 Tahap Analisi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_Toc147402065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6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.2 Tahap </w:t>
            </w:r>
            <w:r w:rsidRPr="00A014C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Design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(Perencanaan)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_Toc147402066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53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7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.3 Tahap Development (Pengembangan)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_Toc147402067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8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.4 Tahap Implementation (Implementasi)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_Toc147402068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59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3"/>
            <w:tabs>
              <w:tab w:val="left" w:pos="1418"/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 xml:space="preserve">           </w:t>
          </w: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69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.5 Tahap Evaluation (Evaluasi)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_Toc147402069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66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70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 Pembahasan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_Toc147402070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67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71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 xml:space="preserve">BAB V </w:t>
            </w:r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  <w:t>KESIMPULAN DAN SARAN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_Toc147402071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74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72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5.1 Kesimpulan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_Toc147402072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74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2"/>
            <w:tabs>
              <w:tab w:val="left" w:pos="141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tab/>
          </w:r>
          <w:hyperlink w:anchor="_Toc147402073" w:history="1">
            <w:r w:rsidRPr="00A014C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5.2 Saran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_Toc147402073 \h </w:instrTex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74</w:t>
            </w:r>
            <w:r w:rsidRPr="00A014CF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pStyle w:val="TOC1"/>
            <w:rPr>
              <w:rFonts w:eastAsiaTheme="minorEastAsia"/>
              <w:noProof/>
              <w:lang w:eastAsia="id-ID"/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hyperlink w:anchor="_Toc147402074" w:history="1">
            <w:r w:rsidRPr="00A014CF">
              <w:rPr>
                <w:rStyle w:val="Hyperlink"/>
                <w:b/>
                <w:noProof/>
                <w:szCs w:val="24"/>
                <w:u w:val="none"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DAFTAR PUSTAKA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instrText xml:space="preserve"> PAGEREF _Toc147402074 \h </w:instrTex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t>76</w:t>
            </w:r>
            <w:r w:rsidRPr="00A014CF">
              <w:rPr>
                <w:noProof/>
                <w:webHidden/>
                <w14:textOutline w14:w="4699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hyperlink>
        </w:p>
        <w:p w:rsidR="00A014CF" w:rsidRPr="00A014CF" w:rsidRDefault="00A014CF" w:rsidP="00A014CF">
          <w:pPr>
            <w:spacing w:after="0" w:line="360" w:lineRule="auto"/>
            <w:rPr>
              <w14:textOutline w14:w="4699" w14:cap="rnd" w14:cmpd="sng" w14:algn="ctr">
                <w14:noFill/>
                <w14:prstDash w14:val="solid"/>
                <w14:bevel/>
              </w14:textOutline>
            </w:rPr>
          </w:pPr>
          <w:r w:rsidRPr="00A014CF">
            <w:rPr>
              <w:rFonts w:ascii="Times New Roman" w:hAnsi="Times New Roman" w:cs="Times New Roman"/>
              <w:sz w:val="24"/>
              <w:szCs w:val="24"/>
              <w:lang w:val="id-ID"/>
              <w14:textOutline w14:w="4699" w14:cap="rnd" w14:cmpd="sng" w14:algn="ctr">
                <w14:noFill/>
                <w14:prstDash w14:val="solid"/>
                <w14:bevel/>
              </w14:textOutline>
            </w:rPr>
            <w:fldChar w:fldCharType="end"/>
          </w:r>
        </w:p>
      </w:sdtContent>
    </w:sdt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bookmarkStart w:id="1" w:name="_GoBack"/>
      <w:bookmarkEnd w:id="1"/>
    </w:p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pStyle w:val="Heading1"/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bookmarkStart w:id="2" w:name="_Toc135823714"/>
      <w:bookmarkStart w:id="3" w:name="_Toc147402024"/>
      <w:r w:rsidRPr="00A014CF"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  <w:t>DAFTAR TABEL</w:t>
      </w:r>
      <w:bookmarkEnd w:id="2"/>
      <w:bookmarkEnd w:id="3"/>
    </w:p>
    <w:p w:rsidR="00A014CF" w:rsidRPr="00A014CF" w:rsidRDefault="00A014CF" w:rsidP="00A014CF">
      <w:pPr>
        <w:spacing w:line="240" w:lineRule="auto"/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2.1 Penelitian Relevan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30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1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Kisi-kisi instrumen angket Ahli Materi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2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2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kategori penilaian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4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3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Kisi-kisi instrumen angket Ahli Media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4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Kategori Penilaian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5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5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Skala Likert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7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Tabel 3.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6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 xml:space="preserve">  Klasifikasi Kelayakan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8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 xml:space="preserve">Tabel 4.1 Kompetensi Inti (KI) dan Kompetensi Dasar (KD) 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 xml:space="preserve">              Materi Operasi Bilangan Bulat Penjumlahan Dan Pengurangan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52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Tabel 4.2 Hasil Validasi Ahli Materi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6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1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>Tabel 4.3 Hasil Validasi Ahli Media</w:t>
      </w:r>
      <w:r w:rsidRPr="00A014CF"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6</w:t>
      </w:r>
      <w:r w:rsidRPr="00A014CF">
        <w:rPr>
          <w:rFonts w:ascii="Times New Roman" w:hAnsi="Times New Roman" w:cs="Times New Roman"/>
          <w:color w:val="000000" w:themeColor="text1"/>
          <w:sz w:val="24"/>
          <w14:textOutline w14:w="4699" w14:cap="rnd" w14:cmpd="sng" w14:algn="ctr">
            <w14:noFill/>
            <w14:prstDash w14:val="solid"/>
            <w14:bevel/>
          </w14:textOutline>
        </w:rPr>
        <w:t>4</w:t>
      </w: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after="0" w:line="480" w:lineRule="auto"/>
        <w:rPr>
          <w:rFonts w:ascii="Times New Roman" w:hAnsi="Times New Roman" w:cs="Times New Roman"/>
          <w:color w:val="000000" w:themeColor="text1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pStyle w:val="Heading1"/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bookmarkStart w:id="4" w:name="_Toc147402025"/>
      <w:r w:rsidRPr="00A014CF"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  <w:t>DAFTAR GAMBAR</w:t>
      </w:r>
      <w:bookmarkEnd w:id="4"/>
    </w:p>
    <w:p w:rsidR="00A014CF" w:rsidRPr="00A014CF" w:rsidRDefault="00A014CF" w:rsidP="00A014CF">
      <w:pPr>
        <w:rPr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1.1 Desain Media Papan Perjalanan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8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 xml:space="preserve">Gambar 2.1 Kerangka Berpikir 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34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3.1 .Model ADDIE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37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 xml:space="preserve">Gambar 4.1 Design Media Papan Perjalanan (Bilbul) 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54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4.2 Alat Dan Bahan Pembuatan Media Papan Perjalanan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55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4.3 Pembuatan Alas Dan Penempelan Alas Terhadap Papan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56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4.4 Pemotongan Gambar Serta Kertas Buffalo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57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4.5 Penempelan Gambar-Gambar Gedung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57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4.6 Pembuatan Serta Penempelan Angkadan Rumput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58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4.7 Pembuatan Mobil,Huruf, Dan Penempelanya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59</w:t>
      </w:r>
    </w:p>
    <w:p w:rsidR="00A014CF" w:rsidRPr="00A014CF" w:rsidRDefault="00A014CF" w:rsidP="00A014C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>Gambar 4.8 Grafik Hasil Validasi</w:t>
      </w:r>
      <w:r w:rsidRPr="00A014CF">
        <w:rPr>
          <w:rFonts w:ascii="Times New Roman" w:hAnsi="Times New Roman" w:cs="Times New Roman"/>
          <w:bCs/>
          <w:color w:val="000000" w:themeColor="text1"/>
          <w:sz w:val="24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tab/>
        <w:t>72</w:t>
      </w:r>
    </w:p>
    <w:p w:rsidR="00A014CF" w:rsidRPr="00A014CF" w:rsidRDefault="00A014CF" w:rsidP="00A014C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</w:pPr>
    </w:p>
    <w:p w:rsidR="00A014CF" w:rsidRPr="00A014CF" w:rsidRDefault="00A014CF" w:rsidP="00A014CF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  <w14:textOutline w14:w="4699" w14:cap="rnd" w14:cmpd="sng" w14:algn="ctr">
            <w14:noFill/>
            <w14:prstDash w14:val="solid"/>
            <w14:bevel/>
          </w14:textOutline>
        </w:rPr>
        <w:sectPr w:rsidR="00A014CF" w:rsidRPr="00A014CF" w:rsidSect="00A014CF">
          <w:footerReference w:type="default" r:id="rId6"/>
          <w:pgSz w:w="11907" w:h="16840" w:code="9"/>
          <w:pgMar w:top="1701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5B2B79" w:rsidRPr="00A014CF" w:rsidRDefault="005B2B79"/>
    <w:sectPr w:rsidR="005B2B79" w:rsidRPr="00A014CF" w:rsidSect="00A014C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B1" w:rsidRDefault="002757B1" w:rsidP="00A014CF">
      <w:pPr>
        <w:spacing w:after="0" w:line="240" w:lineRule="auto"/>
      </w:pPr>
      <w:r>
        <w:separator/>
      </w:r>
    </w:p>
  </w:endnote>
  <w:endnote w:type="continuationSeparator" w:id="0">
    <w:p w:rsidR="002757B1" w:rsidRDefault="002757B1" w:rsidP="00A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16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24674" w:rsidRPr="00072CF2" w:rsidRDefault="002757B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72CF2">
          <w:rPr>
            <w:rFonts w:ascii="Times New Roman" w:hAnsi="Times New Roman" w:cs="Times New Roman"/>
            <w:sz w:val="24"/>
          </w:rPr>
          <w:fldChar w:fldCharType="begin"/>
        </w:r>
        <w:r w:rsidRPr="00072C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2C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072C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24674" w:rsidRDefault="00275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B1" w:rsidRDefault="002757B1" w:rsidP="00A014CF">
      <w:pPr>
        <w:spacing w:after="0" w:line="240" w:lineRule="auto"/>
      </w:pPr>
      <w:r>
        <w:separator/>
      </w:r>
    </w:p>
  </w:footnote>
  <w:footnote w:type="continuationSeparator" w:id="0">
    <w:p w:rsidR="002757B1" w:rsidRDefault="002757B1" w:rsidP="00A0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F"/>
    <w:rsid w:val="002757B1"/>
    <w:rsid w:val="002A0D1B"/>
    <w:rsid w:val="003F6B69"/>
    <w:rsid w:val="005B2B79"/>
    <w:rsid w:val="00833C73"/>
    <w:rsid w:val="00A014CF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889A-A595-4CD1-9D1D-5C40D129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CF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4CF"/>
    <w:pPr>
      <w:spacing w:after="0" w:line="36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4CF"/>
    <w:rPr>
      <w:rFonts w:ascii="Times New Roman" w:eastAsia="Calibri" w:hAnsi="Times New Roman" w:cs="Times New Roman"/>
      <w:b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A014CF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014CF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unhideWhenUsed/>
    <w:rsid w:val="00A014C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4C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14CF"/>
    <w:pPr>
      <w:tabs>
        <w:tab w:val="left" w:pos="993"/>
        <w:tab w:val="left" w:pos="1276"/>
        <w:tab w:val="left" w:pos="1560"/>
        <w:tab w:val="right" w:leader="dot" w:pos="7928"/>
      </w:tabs>
      <w:spacing w:after="0" w:line="360" w:lineRule="auto"/>
    </w:pPr>
    <w:rPr>
      <w:rFonts w:ascii="Times New Roman" w:hAnsi="Times New Roman" w:cs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4CF"/>
    <w:pPr>
      <w:tabs>
        <w:tab w:val="left" w:pos="993"/>
        <w:tab w:val="left" w:pos="1276"/>
        <w:tab w:val="left" w:pos="1560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14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014CF"/>
    <w:pPr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A0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C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2024-03-27T01:45:00Z</dcterms:created>
  <dcterms:modified xsi:type="dcterms:W3CDTF">2024-03-27T01:45:00Z</dcterms:modified>
</cp:coreProperties>
</file>