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7" w:rsidRPr="00D9084A" w:rsidRDefault="00893D87" w:rsidP="00893D8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4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93D87" w:rsidRDefault="00893D87" w:rsidP="00893D87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9DC">
        <w:rPr>
          <w:rFonts w:ascii="Times New Roman" w:hAnsi="Times New Roman" w:cs="Times New Roman"/>
          <w:b/>
          <w:bCs/>
          <w:sz w:val="24"/>
          <w:szCs w:val="24"/>
        </w:rPr>
        <w:t xml:space="preserve">PENGARUH LAYANAN </w:t>
      </w:r>
      <w:r>
        <w:rPr>
          <w:rFonts w:ascii="Times New Roman" w:hAnsi="Times New Roman" w:cs="Times New Roman"/>
          <w:b/>
          <w:bCs/>
          <w:sz w:val="24"/>
          <w:szCs w:val="24"/>
        </w:rPr>
        <w:t>BIMBINGAN</w:t>
      </w:r>
      <w:r w:rsidRPr="00ED69DC">
        <w:rPr>
          <w:rFonts w:ascii="Times New Roman" w:hAnsi="Times New Roman" w:cs="Times New Roman"/>
          <w:b/>
          <w:bCs/>
          <w:sz w:val="24"/>
          <w:szCs w:val="24"/>
        </w:rPr>
        <w:t xml:space="preserve"> KELOMPOK DENGAN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9DC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29C">
        <w:rPr>
          <w:rFonts w:ascii="Times New Roman" w:hAnsi="Times New Roman" w:cs="Times New Roman"/>
          <w:b/>
          <w:bCs/>
          <w:sz w:val="24"/>
          <w:szCs w:val="24"/>
        </w:rPr>
        <w:t xml:space="preserve">TEKNIK DISKUSI TERHADAP SIKAP TENGGANG RASA SISWA </w:t>
      </w:r>
      <w:r>
        <w:rPr>
          <w:rFonts w:ascii="Times New Roman" w:hAnsi="Times New Roman" w:cs="Times New Roman"/>
          <w:b/>
          <w:bCs/>
          <w:sz w:val="24"/>
          <w:szCs w:val="24"/>
        </w:rPr>
        <w:t>KELAS IX SMP IT HARAPAN BANGSA</w:t>
      </w:r>
    </w:p>
    <w:p w:rsidR="00893D87" w:rsidRDefault="00893D87" w:rsidP="00893D87">
      <w:pPr>
        <w:pStyle w:val="ListParagraph"/>
        <w:spacing w:line="360" w:lineRule="auto"/>
        <w:ind w:left="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TANJUNG MORAWA</w:t>
      </w:r>
    </w:p>
    <w:p w:rsidR="00893D87" w:rsidRPr="005F729C" w:rsidRDefault="00893D87" w:rsidP="00893D87">
      <w:pPr>
        <w:pStyle w:val="ListParagraph"/>
        <w:spacing w:line="360" w:lineRule="auto"/>
        <w:ind w:left="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 2021/2022</w:t>
      </w:r>
    </w:p>
    <w:p w:rsidR="00893D87" w:rsidRDefault="00893D87" w:rsidP="00893D87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3D87" w:rsidRPr="00D9084A" w:rsidRDefault="00893D87" w:rsidP="00893D8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4A">
        <w:rPr>
          <w:rFonts w:ascii="Times New Roman" w:hAnsi="Times New Roman" w:cs="Times New Roman"/>
          <w:b/>
          <w:sz w:val="24"/>
          <w:szCs w:val="24"/>
        </w:rPr>
        <w:t>WINDI DWIPUSPITA ANISA</w:t>
      </w:r>
    </w:p>
    <w:p w:rsidR="00893D87" w:rsidRDefault="00893D87" w:rsidP="00893D8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tenggang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orang,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dianjurkan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negara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Pancasila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satu-satunya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falsafah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diterapkan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SMP IT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Tanjung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Morawa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Mendeskripsikan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konseling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tenggang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SMP IT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Tanjung</w:t>
      </w:r>
      <w:proofErr w:type="spellEnd"/>
      <w:r w:rsidRPr="00D9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084A">
        <w:rPr>
          <w:rFonts w:ascii="Times New Roman" w:hAnsi="Times New Roman" w:cs="Times New Roman"/>
          <w:bCs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146A6"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tehnik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pengentasan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tenggang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F146A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mempusatkan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bermasalah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146A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tenggang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latihan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dihilangkan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latihan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146A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temuan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terungkap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meyatakan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tegas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utnuk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memilih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Tenggang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tenggang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berguna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sesama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siwa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146A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menghargai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sesamanya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disekolah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F14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6A6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3D87" w:rsidRDefault="00893D87" w:rsidP="00893D87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93D87" w:rsidRDefault="00893D87" w:rsidP="00893D87">
      <w:pPr>
        <w:autoSpaceDE w:val="0"/>
        <w:autoSpaceDN w:val="0"/>
        <w:adjustRightInd w:val="0"/>
        <w:ind w:firstLine="0"/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Kata </w:t>
      </w:r>
      <w:proofErr w:type="spellStart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kunci</w:t>
      </w:r>
      <w:proofErr w:type="spellEnd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Tenggang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Rasa,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Diskusi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Bimbingan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Kelompok</w:t>
      </w:r>
      <w:proofErr w:type="spellEnd"/>
    </w:p>
    <w:p w:rsidR="00FB5410" w:rsidRDefault="00893D87">
      <w:bookmarkStart w:id="0" w:name="_GoBack"/>
      <w:bookmarkEnd w:id="0"/>
    </w:p>
    <w:sectPr w:rsidR="00FB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7"/>
    <w:rsid w:val="00893D87"/>
    <w:rsid w:val="00D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87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893D8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rsid w:val="00893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87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893D8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rsid w:val="0089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2024-04-18T05:13:00Z</dcterms:created>
  <dcterms:modified xsi:type="dcterms:W3CDTF">2024-04-18T05:13:00Z</dcterms:modified>
</cp:coreProperties>
</file>