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7" w:rsidRPr="00260B11" w:rsidRDefault="002D3B07" w:rsidP="002D3B07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0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ABSTRAK </w:t>
      </w:r>
    </w:p>
    <w:p w:rsidR="002D3B07" w:rsidRPr="00260B11" w:rsidRDefault="002D3B07" w:rsidP="002D3B07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B07" w:rsidRPr="00260B11" w:rsidRDefault="002D3B07" w:rsidP="002D3B0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11">
        <w:rPr>
          <w:rFonts w:ascii="Times New Roman" w:hAnsi="Times New Roman" w:cs="Times New Roman"/>
          <w:b/>
          <w:sz w:val="24"/>
          <w:szCs w:val="24"/>
        </w:rPr>
        <w:t xml:space="preserve">PENGEMBANGAN MEDIA ANIMASI BERBANTUAN </w:t>
      </w:r>
      <w:r w:rsidRPr="00782427">
        <w:rPr>
          <w:rFonts w:ascii="Times New Roman" w:hAnsi="Times New Roman" w:cs="Times New Roman"/>
          <w:b/>
          <w:i/>
          <w:sz w:val="24"/>
          <w:szCs w:val="24"/>
        </w:rPr>
        <w:t>POWTOON</w:t>
      </w:r>
      <w:r w:rsidRPr="00260B11">
        <w:rPr>
          <w:rFonts w:ascii="Times New Roman" w:hAnsi="Times New Roman" w:cs="Times New Roman"/>
          <w:b/>
          <w:sz w:val="24"/>
          <w:szCs w:val="24"/>
        </w:rPr>
        <w:t xml:space="preserve"> MELALUI PEMBELAJARAN DARING PADA OPERASI</w:t>
      </w:r>
    </w:p>
    <w:p w:rsidR="002D3B07" w:rsidRDefault="002D3B07" w:rsidP="002D3B07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11">
        <w:rPr>
          <w:rFonts w:ascii="Times New Roman" w:hAnsi="Times New Roman" w:cs="Times New Roman"/>
          <w:b/>
          <w:sz w:val="24"/>
          <w:szCs w:val="24"/>
        </w:rPr>
        <w:t>BILANGAN TIGA ANGKA DIKELAS II SD</w:t>
      </w:r>
    </w:p>
    <w:p w:rsidR="002D3B07" w:rsidRDefault="002D3B07" w:rsidP="002D3B07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B07" w:rsidRPr="00260B11" w:rsidRDefault="002D3B07" w:rsidP="002D3B07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B07" w:rsidRPr="00782427" w:rsidRDefault="002D3B07" w:rsidP="002D3B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8242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PANI NURPADILAH LUBIS</w:t>
      </w:r>
    </w:p>
    <w:p w:rsidR="002D3B07" w:rsidRDefault="002D3B07" w:rsidP="002D3B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NPM.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171434006</w:t>
      </w:r>
    </w:p>
    <w:p w:rsidR="002D3B07" w:rsidRPr="00260B11" w:rsidRDefault="002D3B07" w:rsidP="002D3B0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D3B07" w:rsidRDefault="002D3B07" w:rsidP="002D3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lancar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sebaliknya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SD. </w:t>
      </w:r>
    </w:p>
    <w:p w:rsidR="002D3B07" w:rsidRDefault="002D3B07" w:rsidP="002D3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powtoon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research and development (R&amp;D), Model (</w:t>
      </w:r>
      <w:r w:rsidRPr="006E022D">
        <w:rPr>
          <w:rFonts w:ascii="Times New Roman" w:hAnsi="Times New Roman" w:cs="Times New Roman"/>
          <w:sz w:val="24"/>
          <w:szCs w:val="24"/>
        </w:rPr>
        <w:t>ADDIE).</w:t>
      </w:r>
      <w:proofErr w:type="gramEnd"/>
      <w:r w:rsidRPr="006E0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079EA">
        <w:rPr>
          <w:rFonts w:ascii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E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desig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n),</w:t>
      </w:r>
      <w:r w:rsidRPr="00507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9EA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proofErr w:type="spellStart"/>
      <w:r w:rsidRPr="005079EA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5079EA">
        <w:rPr>
          <w:rFonts w:ascii="Times New Roman" w:hAnsi="Times New Roman" w:cs="Times New Roman"/>
          <w:i/>
          <w:sz w:val="24"/>
          <w:szCs w:val="24"/>
        </w:rPr>
        <w:t>implementation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079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79E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079EA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507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079EA">
        <w:rPr>
          <w:rFonts w:ascii="Times New Roman" w:hAnsi="Times New Roman" w:cs="Times New Roman"/>
          <w:i/>
          <w:sz w:val="24"/>
          <w:szCs w:val="24"/>
        </w:rPr>
        <w:t>evaluation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media.</w:t>
      </w:r>
      <w:proofErr w:type="gramEnd"/>
    </w:p>
    <w:p w:rsidR="002D3B07" w:rsidRDefault="002D3B07" w:rsidP="002D3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D72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pengembagan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powtoon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dilelas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SD.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penilain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powtoon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D3B07" w:rsidRDefault="002D3B07" w:rsidP="002D3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3B07" w:rsidRPr="000F1D72" w:rsidRDefault="002D3B07" w:rsidP="002D3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7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 w:rsidRPr="00507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507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powtoon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powtoon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B2C24" w:rsidRPr="002D3B07" w:rsidRDefault="005B2C24" w:rsidP="002D3B07">
      <w:bookmarkStart w:id="0" w:name="_GoBack"/>
      <w:bookmarkEnd w:id="0"/>
    </w:p>
    <w:sectPr w:rsidR="005B2C24" w:rsidRPr="002D3B07" w:rsidSect="009A4EE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C"/>
    <w:rsid w:val="002D3B07"/>
    <w:rsid w:val="005B2C24"/>
    <w:rsid w:val="009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0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E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0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E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2021-11-02T07:07:00Z</dcterms:created>
  <dcterms:modified xsi:type="dcterms:W3CDTF">2021-11-02T07:07:00Z</dcterms:modified>
</cp:coreProperties>
</file>