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bookmarkStart w:id="0" w:name="_GoBack"/>
      <w:bookmarkEnd w:id="0"/>
      <w:r w:rsidRPr="00446DEA">
        <w:rPr>
          <w:rFonts w:ascii="Times New Roman" w:hAnsi="Times New Roman" w:cs="Times New Roman"/>
          <w:b/>
          <w:color w:val="000000" w:themeColor="text1"/>
          <w:sz w:val="24"/>
          <w:szCs w:val="24"/>
        </w:rPr>
        <w:t>ABSTRAK</w:t>
      </w: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p>
    <w:tbl>
      <w:tblPr>
        <w:tblStyle w:val="TableGrid"/>
        <w:tblW w:w="921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B14F0" w:rsidRPr="00446DEA" w:rsidTr="007C03B7">
        <w:tc>
          <w:tcPr>
            <w:tcW w:w="9214" w:type="dxa"/>
          </w:tcPr>
          <w:p w:rsidR="00DB14F0" w:rsidRPr="00446DEA" w:rsidRDefault="00DB14F0" w:rsidP="007C03B7">
            <w:pPr>
              <w:ind w:right="-1"/>
              <w:jc w:val="center"/>
              <w:rPr>
                <w:rFonts w:asciiTheme="majorBidi" w:hAnsiTheme="majorBidi" w:cstheme="majorBidi"/>
                <w:b/>
                <w:i/>
                <w:iCs/>
                <w:color w:val="000000" w:themeColor="text1"/>
                <w:sz w:val="24"/>
                <w:szCs w:val="24"/>
              </w:rPr>
            </w:pPr>
            <w:r w:rsidRPr="00446DEA">
              <w:rPr>
                <w:rFonts w:asciiTheme="majorBidi" w:hAnsiTheme="majorBidi" w:cstheme="majorBidi"/>
                <w:b/>
                <w:color w:val="000000" w:themeColor="text1"/>
                <w:sz w:val="24"/>
                <w:szCs w:val="24"/>
              </w:rPr>
              <w:t xml:space="preserve">PENGARUH MODEL KOOPERATIF </w:t>
            </w:r>
            <w:r w:rsidRPr="00446DEA">
              <w:rPr>
                <w:rFonts w:asciiTheme="majorBidi" w:hAnsiTheme="majorBidi" w:cstheme="majorBidi"/>
                <w:b/>
                <w:i/>
                <w:iCs/>
                <w:color w:val="000000" w:themeColor="text1"/>
                <w:sz w:val="24"/>
                <w:szCs w:val="24"/>
              </w:rPr>
              <w:t xml:space="preserve">TAKE AND GIVE </w:t>
            </w:r>
            <w:r w:rsidRPr="00446DEA">
              <w:rPr>
                <w:rFonts w:asciiTheme="majorBidi" w:hAnsiTheme="majorBidi" w:cstheme="majorBidi"/>
                <w:b/>
                <w:color w:val="000000" w:themeColor="text1"/>
                <w:sz w:val="24"/>
                <w:szCs w:val="24"/>
              </w:rPr>
              <w:t>TERHADAP</w:t>
            </w:r>
          </w:p>
        </w:tc>
      </w:tr>
      <w:tr w:rsidR="00DB14F0" w:rsidRPr="00446DEA" w:rsidTr="007C03B7">
        <w:tc>
          <w:tcPr>
            <w:tcW w:w="9214" w:type="dxa"/>
          </w:tcPr>
          <w:p w:rsidR="00DB14F0" w:rsidRPr="00446DEA" w:rsidRDefault="00DB14F0" w:rsidP="007C03B7">
            <w:pPr>
              <w:ind w:right="-1"/>
              <w:jc w:val="center"/>
              <w:rPr>
                <w:rFonts w:asciiTheme="majorBidi" w:hAnsiTheme="majorBidi" w:cstheme="majorBidi"/>
                <w:b/>
                <w:i/>
                <w:iCs/>
                <w:color w:val="000000" w:themeColor="text1"/>
                <w:sz w:val="24"/>
                <w:szCs w:val="24"/>
              </w:rPr>
            </w:pPr>
            <w:r w:rsidRPr="00446DEA">
              <w:rPr>
                <w:rFonts w:asciiTheme="majorBidi" w:hAnsiTheme="majorBidi" w:cstheme="majorBidi"/>
                <w:b/>
                <w:color w:val="000000" w:themeColor="text1"/>
                <w:sz w:val="24"/>
                <w:szCs w:val="24"/>
              </w:rPr>
              <w:t xml:space="preserve">HASIL BELAJAR TEMATIK TEMA DAERAH TEMPAT </w:t>
            </w:r>
          </w:p>
        </w:tc>
      </w:tr>
      <w:tr w:rsidR="00DB14F0" w:rsidRPr="00446DEA" w:rsidTr="007C03B7">
        <w:tc>
          <w:tcPr>
            <w:tcW w:w="9214" w:type="dxa"/>
          </w:tcPr>
          <w:p w:rsidR="00DB14F0" w:rsidRPr="00446DEA" w:rsidRDefault="00DB14F0" w:rsidP="007C03B7">
            <w:pPr>
              <w:jc w:val="center"/>
              <w:rPr>
                <w:rFonts w:asciiTheme="majorBidi" w:hAnsiTheme="majorBidi" w:cstheme="majorBidi"/>
                <w:b/>
                <w:color w:val="000000" w:themeColor="text1"/>
                <w:sz w:val="24"/>
                <w:szCs w:val="24"/>
              </w:rPr>
            </w:pPr>
            <w:r w:rsidRPr="00446DEA">
              <w:rPr>
                <w:rFonts w:asciiTheme="majorBidi" w:hAnsiTheme="majorBidi" w:cstheme="majorBidi"/>
                <w:b/>
                <w:color w:val="000000" w:themeColor="text1"/>
                <w:sz w:val="24"/>
                <w:szCs w:val="24"/>
              </w:rPr>
              <w:t>TINGGALKU SISWA KELAS IV SD SWASTA</w:t>
            </w:r>
          </w:p>
        </w:tc>
      </w:tr>
      <w:tr w:rsidR="00DB14F0" w:rsidRPr="00446DEA" w:rsidTr="007C03B7">
        <w:tc>
          <w:tcPr>
            <w:tcW w:w="9214" w:type="dxa"/>
          </w:tcPr>
          <w:p w:rsidR="00DB14F0" w:rsidRPr="00446DEA" w:rsidRDefault="00DB14F0" w:rsidP="007C03B7">
            <w:pPr>
              <w:jc w:val="center"/>
              <w:rPr>
                <w:rFonts w:asciiTheme="majorBidi" w:hAnsiTheme="majorBidi" w:cstheme="majorBidi"/>
                <w:b/>
                <w:color w:val="000000" w:themeColor="text1"/>
                <w:sz w:val="24"/>
                <w:szCs w:val="24"/>
              </w:rPr>
            </w:pPr>
            <w:r w:rsidRPr="00446DEA">
              <w:rPr>
                <w:rFonts w:asciiTheme="majorBidi" w:hAnsiTheme="majorBidi" w:cstheme="majorBidi"/>
                <w:b/>
                <w:color w:val="000000" w:themeColor="text1"/>
                <w:sz w:val="24"/>
                <w:szCs w:val="24"/>
              </w:rPr>
              <w:t>AL WASHLIYAH</w:t>
            </w:r>
            <w:r w:rsidRPr="00446DEA">
              <w:rPr>
                <w:rFonts w:asciiTheme="majorBidi" w:hAnsiTheme="majorBidi" w:cstheme="majorBidi"/>
                <w:b/>
                <w:i/>
                <w:iCs/>
                <w:color w:val="000000" w:themeColor="text1"/>
                <w:sz w:val="24"/>
                <w:szCs w:val="24"/>
              </w:rPr>
              <w:t xml:space="preserve"> </w:t>
            </w:r>
            <w:r w:rsidRPr="00446DEA">
              <w:rPr>
                <w:rFonts w:asciiTheme="majorBidi" w:hAnsiTheme="majorBidi" w:cstheme="majorBidi"/>
                <w:b/>
                <w:color w:val="000000" w:themeColor="text1"/>
                <w:sz w:val="24"/>
                <w:szCs w:val="24"/>
              </w:rPr>
              <w:t>SEI RAMPAH</w:t>
            </w:r>
          </w:p>
        </w:tc>
      </w:tr>
    </w:tbl>
    <w:p w:rsidR="00DB14F0" w:rsidRPr="00446DEA" w:rsidRDefault="00DB14F0" w:rsidP="00DB14F0">
      <w:pPr>
        <w:spacing w:after="0" w:line="240" w:lineRule="auto"/>
        <w:rPr>
          <w:rFonts w:ascii="Times New Roman" w:hAnsi="Times New Roman" w:cs="Times New Roman"/>
          <w:b/>
          <w:color w:val="000000" w:themeColor="text1"/>
          <w:sz w:val="24"/>
          <w:szCs w:val="24"/>
        </w:rPr>
      </w:pPr>
    </w:p>
    <w:p w:rsidR="00DB14F0" w:rsidRPr="00446DEA" w:rsidRDefault="00DB14F0" w:rsidP="00DB14F0">
      <w:pPr>
        <w:spacing w:after="0" w:line="240" w:lineRule="auto"/>
        <w:rPr>
          <w:rFonts w:ascii="Times New Roman" w:hAnsi="Times New Roman" w:cs="Times New Roman"/>
          <w:b/>
          <w:color w:val="000000" w:themeColor="text1"/>
          <w:sz w:val="24"/>
          <w:szCs w:val="24"/>
        </w:rPr>
      </w:pP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p>
    <w:p w:rsidR="00DB14F0" w:rsidRPr="00446DEA" w:rsidRDefault="00DB14F0" w:rsidP="00DB14F0">
      <w:pPr>
        <w:spacing w:after="0" w:line="240" w:lineRule="auto"/>
        <w:jc w:val="center"/>
        <w:rPr>
          <w:rFonts w:ascii="Times New Roman" w:hAnsi="Times New Roman" w:cs="Times New Roman"/>
          <w:b/>
          <w:color w:val="000000" w:themeColor="text1"/>
          <w:sz w:val="24"/>
          <w:szCs w:val="24"/>
          <w:u w:val="single"/>
        </w:rPr>
      </w:pPr>
      <w:r w:rsidRPr="00446DEA">
        <w:rPr>
          <w:rFonts w:ascii="Times New Roman" w:hAnsi="Times New Roman" w:cs="Times New Roman"/>
          <w:b/>
          <w:color w:val="000000" w:themeColor="text1"/>
          <w:sz w:val="24"/>
          <w:szCs w:val="24"/>
          <w:u w:val="single"/>
        </w:rPr>
        <w:t>KHAIRUNA</w:t>
      </w: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r w:rsidRPr="00446DEA">
        <w:rPr>
          <w:rFonts w:ascii="Times New Roman" w:hAnsi="Times New Roman" w:cs="Times New Roman"/>
          <w:b/>
          <w:color w:val="000000" w:themeColor="text1"/>
          <w:sz w:val="24"/>
          <w:szCs w:val="24"/>
        </w:rPr>
        <w:t>NPM : 191434224</w:t>
      </w: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p>
    <w:p w:rsidR="00DB14F0" w:rsidRPr="00446DEA" w:rsidRDefault="00DB14F0" w:rsidP="00DB14F0">
      <w:pPr>
        <w:spacing w:after="0" w:line="240" w:lineRule="auto"/>
        <w:jc w:val="center"/>
        <w:rPr>
          <w:rFonts w:ascii="Times New Roman" w:hAnsi="Times New Roman" w:cs="Times New Roman"/>
          <w:b/>
          <w:color w:val="000000" w:themeColor="text1"/>
          <w:sz w:val="24"/>
          <w:szCs w:val="24"/>
        </w:rPr>
      </w:pPr>
    </w:p>
    <w:p w:rsidR="00DB14F0" w:rsidRPr="00446DEA" w:rsidRDefault="00DB14F0" w:rsidP="00DB14F0">
      <w:pPr>
        <w:spacing w:after="0" w:line="240" w:lineRule="auto"/>
        <w:jc w:val="both"/>
        <w:rPr>
          <w:rFonts w:ascii="Times New Roman" w:hAnsi="Times New Roman" w:cs="Times New Roman"/>
          <w:color w:val="000000" w:themeColor="text1"/>
        </w:rPr>
      </w:pPr>
      <w:r w:rsidRPr="00446DEA">
        <w:rPr>
          <w:rFonts w:ascii="Times New Roman" w:hAnsi="Times New Roman" w:cs="Times New Roman"/>
          <w:color w:val="000000" w:themeColor="text1"/>
        </w:rPr>
        <w:t xml:space="preserve">Penelitian ini bertujuan untuk menguji pengaruh model kooperatif </w:t>
      </w:r>
      <w:r w:rsidRPr="00446DEA">
        <w:rPr>
          <w:rFonts w:ascii="Times New Roman" w:hAnsi="Times New Roman" w:cs="Times New Roman"/>
          <w:i/>
          <w:iCs/>
          <w:color w:val="000000" w:themeColor="text1"/>
        </w:rPr>
        <w:t>take and give</w:t>
      </w:r>
      <w:r w:rsidRPr="00446DEA">
        <w:rPr>
          <w:rFonts w:ascii="Times New Roman" w:hAnsi="Times New Roman" w:cs="Times New Roman"/>
          <w:color w:val="000000" w:themeColor="text1"/>
        </w:rPr>
        <w:t xml:space="preserve"> terhadap hasil belajar siswa. </w:t>
      </w:r>
      <w:r w:rsidRPr="00446DEA">
        <w:rPr>
          <w:rFonts w:ascii="Times New Roman" w:hAnsi="Times New Roman" w:cs="Times New Roman"/>
          <w:i/>
          <w:iCs/>
          <w:color w:val="000000" w:themeColor="text1"/>
        </w:rPr>
        <w:t>Pretest</w:t>
      </w:r>
      <w:r w:rsidRPr="00446DEA">
        <w:rPr>
          <w:rFonts w:ascii="Times New Roman" w:hAnsi="Times New Roman" w:cs="Times New Roman"/>
          <w:color w:val="000000" w:themeColor="text1"/>
        </w:rPr>
        <w:t xml:space="preserve"> dilakukan </w:t>
      </w:r>
      <w:r>
        <w:rPr>
          <w:rFonts w:ascii="Times New Roman" w:hAnsi="Times New Roman" w:cs="Times New Roman"/>
          <w:color w:val="000000" w:themeColor="text1"/>
        </w:rPr>
        <w:t xml:space="preserve">sebelum diterapkannya model pembelajaran kooperatif </w:t>
      </w:r>
      <w:r>
        <w:rPr>
          <w:rFonts w:ascii="Times New Roman" w:hAnsi="Times New Roman" w:cs="Times New Roman"/>
          <w:i/>
          <w:iCs/>
          <w:color w:val="000000" w:themeColor="text1"/>
        </w:rPr>
        <w:t xml:space="preserve">take and give </w:t>
      </w:r>
      <w:r>
        <w:rPr>
          <w:rFonts w:ascii="Times New Roman" w:hAnsi="Times New Roman" w:cs="Times New Roman"/>
          <w:color w:val="000000" w:themeColor="text1"/>
        </w:rPr>
        <w:t xml:space="preserve">dan bermaksud mengukur kemampuan awal siswa. </w:t>
      </w:r>
      <w:r w:rsidRPr="00446DEA">
        <w:rPr>
          <w:rFonts w:ascii="Times New Roman" w:hAnsi="Times New Roman" w:cs="Times New Roman"/>
          <w:color w:val="000000" w:themeColor="text1"/>
        </w:rPr>
        <w:t xml:space="preserve">Hasil </w:t>
      </w:r>
      <w:r w:rsidRPr="00446DEA">
        <w:rPr>
          <w:rFonts w:ascii="Times New Roman" w:hAnsi="Times New Roman" w:cs="Times New Roman"/>
          <w:i/>
          <w:iCs/>
          <w:color w:val="000000" w:themeColor="text1"/>
        </w:rPr>
        <w:t xml:space="preserve">pretest </w:t>
      </w:r>
      <w:r w:rsidRPr="00446DEA">
        <w:rPr>
          <w:rFonts w:ascii="Times New Roman" w:hAnsi="Times New Roman" w:cs="Times New Roman"/>
          <w:color w:val="000000" w:themeColor="text1"/>
        </w:rPr>
        <w:t xml:space="preserve">menunjukkan bahwa </w:t>
      </w:r>
      <w:r>
        <w:rPr>
          <w:rFonts w:ascii="Times New Roman" w:hAnsi="Times New Roman" w:cs="Times New Roman"/>
          <w:color w:val="000000" w:themeColor="text1"/>
        </w:rPr>
        <w:t>hasil belajar siswa</w:t>
      </w:r>
      <w:r w:rsidRPr="00446DEA">
        <w:rPr>
          <w:rFonts w:ascii="Times New Roman" w:hAnsi="Times New Roman" w:cs="Times New Roman"/>
          <w:color w:val="000000" w:themeColor="text1"/>
        </w:rPr>
        <w:t xml:space="preserve"> belum mencapai Kriteria Ketuntasan Minimal (KKM) yang ditentukan, adapun hasil </w:t>
      </w:r>
      <w:r w:rsidRPr="00446DEA">
        <w:rPr>
          <w:rFonts w:ascii="Times New Roman" w:hAnsi="Times New Roman" w:cs="Times New Roman"/>
          <w:i/>
          <w:iCs/>
          <w:color w:val="000000" w:themeColor="text1"/>
        </w:rPr>
        <w:t xml:space="preserve">pretest </w:t>
      </w:r>
      <w:r w:rsidRPr="00446DEA">
        <w:rPr>
          <w:rFonts w:ascii="Times New Roman" w:hAnsi="Times New Roman" w:cs="Times New Roman"/>
          <w:color w:val="000000" w:themeColor="text1"/>
        </w:rPr>
        <w:t>adalah  2100 dengan rerata</w:t>
      </w:r>
      <w:r>
        <w:rPr>
          <w:rFonts w:ascii="Times New Roman" w:hAnsi="Times New Roman" w:cs="Times New Roman"/>
          <w:color w:val="000000" w:themeColor="text1"/>
        </w:rPr>
        <w:t xml:space="preserve"> 66. </w:t>
      </w:r>
      <w:r w:rsidRPr="00446DEA">
        <w:rPr>
          <w:rFonts w:ascii="Times New Roman" w:hAnsi="Times New Roman" w:cs="Times New Roman"/>
          <w:color w:val="000000" w:themeColor="text1"/>
        </w:rPr>
        <w:t xml:space="preserve">Setelah itu, dilakukan perlakuan dengan  model </w:t>
      </w:r>
      <w:r w:rsidRPr="00446DEA">
        <w:rPr>
          <w:rFonts w:ascii="Times New Roman" w:hAnsi="Times New Roman" w:cs="Times New Roman"/>
          <w:i/>
          <w:iCs/>
          <w:color w:val="000000" w:themeColor="text1"/>
        </w:rPr>
        <w:t>take and give</w:t>
      </w:r>
      <w:r>
        <w:rPr>
          <w:rFonts w:ascii="Times New Roman" w:hAnsi="Times New Roman" w:cs="Times New Roman"/>
          <w:color w:val="000000" w:themeColor="text1"/>
        </w:rPr>
        <w:t xml:space="preserve"> dilakukanlah </w:t>
      </w:r>
      <w:r w:rsidRPr="00446DEA">
        <w:rPr>
          <w:rFonts w:ascii="Times New Roman" w:hAnsi="Times New Roman" w:cs="Times New Roman"/>
          <w:color w:val="000000" w:themeColor="text1"/>
        </w:rPr>
        <w:t>untuk mengukur hasil belajar setelah perlakuan diber</w:t>
      </w:r>
      <w:r>
        <w:rPr>
          <w:rFonts w:ascii="Times New Roman" w:hAnsi="Times New Roman" w:cs="Times New Roman"/>
          <w:color w:val="000000" w:themeColor="text1"/>
        </w:rPr>
        <w:t>ikan. Analisis data dengan perhitungan manual dan</w:t>
      </w:r>
      <w:r w:rsidRPr="00446DEA">
        <w:rPr>
          <w:rFonts w:ascii="Times New Roman" w:hAnsi="Times New Roman" w:cs="Times New Roman"/>
          <w:color w:val="000000" w:themeColor="text1"/>
        </w:rPr>
        <w:t xml:space="preserve"> menunjukkan perbedaan yang signifikan antara hasil belajar siswa </w:t>
      </w:r>
      <w:r w:rsidRPr="00446DEA">
        <w:rPr>
          <w:rFonts w:ascii="Times New Roman" w:hAnsi="Times New Roman" w:cs="Times New Roman"/>
          <w:i/>
          <w:iCs/>
          <w:color w:val="000000" w:themeColor="text1"/>
        </w:rPr>
        <w:t xml:space="preserve">pretest </w:t>
      </w:r>
      <w:r>
        <w:rPr>
          <w:rFonts w:ascii="Times New Roman" w:hAnsi="Times New Roman" w:cs="Times New Roman"/>
          <w:color w:val="000000" w:themeColor="text1"/>
        </w:rPr>
        <w:t xml:space="preserve">dan </w:t>
      </w:r>
      <w:r>
        <w:rPr>
          <w:rFonts w:ascii="Times New Roman" w:hAnsi="Times New Roman" w:cs="Times New Roman"/>
          <w:i/>
          <w:iCs/>
          <w:color w:val="000000" w:themeColor="text1"/>
        </w:rPr>
        <w:t xml:space="preserve">postest </w:t>
      </w:r>
      <w:r>
        <w:rPr>
          <w:rFonts w:ascii="Times New Roman" w:hAnsi="Times New Roman" w:cs="Times New Roman"/>
          <w:color w:val="000000" w:themeColor="text1"/>
        </w:rPr>
        <w:t xml:space="preserve"> siswa. </w:t>
      </w:r>
      <w:r w:rsidRPr="00446DEA">
        <w:rPr>
          <w:rFonts w:ascii="Times New Roman" w:hAnsi="Times New Roman" w:cs="Times New Roman"/>
          <w:color w:val="000000" w:themeColor="text1"/>
        </w:rPr>
        <w:t xml:space="preserve">Hasil </w:t>
      </w:r>
      <w:r w:rsidRPr="00446DEA">
        <w:rPr>
          <w:rFonts w:ascii="Times New Roman" w:hAnsi="Times New Roman" w:cs="Times New Roman"/>
          <w:i/>
          <w:iCs/>
          <w:color w:val="000000" w:themeColor="text1"/>
        </w:rPr>
        <w:t>postest</w:t>
      </w:r>
      <w:r w:rsidRPr="00446DEA">
        <w:rPr>
          <w:rFonts w:ascii="Times New Roman" w:hAnsi="Times New Roman" w:cs="Times New Roman"/>
          <w:color w:val="000000" w:themeColor="text1"/>
        </w:rPr>
        <w:t xml:space="preserve"> menunjukkan bahwa peningkatan yang signifikan da</w:t>
      </w:r>
      <w:r>
        <w:rPr>
          <w:rFonts w:ascii="Times New Roman" w:hAnsi="Times New Roman" w:cs="Times New Roman"/>
          <w:color w:val="000000" w:themeColor="text1"/>
        </w:rPr>
        <w:t xml:space="preserve">n mencapai KKM yang ditentukan dengan nilai </w:t>
      </w:r>
      <w:r w:rsidRPr="00446DEA">
        <w:rPr>
          <w:rFonts w:ascii="Times New Roman" w:hAnsi="Times New Roman" w:cs="Times New Roman"/>
          <w:color w:val="000000" w:themeColor="text1"/>
        </w:rPr>
        <w:t>2470 dengan rerata</w:t>
      </w:r>
      <w:r>
        <w:rPr>
          <w:rFonts w:ascii="Times New Roman" w:hAnsi="Times New Roman" w:cs="Times New Roman"/>
          <w:color w:val="000000" w:themeColor="text1"/>
        </w:rPr>
        <w:t xml:space="preserve"> 77. Ketika dilakukan uji t, didapat t</w:t>
      </w:r>
      <w:r w:rsidRPr="00464C10">
        <w:rPr>
          <w:rFonts w:ascii="Times New Roman" w:hAnsi="Times New Roman" w:cs="Times New Roman"/>
          <w:color w:val="000000" w:themeColor="text1"/>
          <w:vertAlign w:val="subscript"/>
        </w:rPr>
        <w:t>hitung</w:t>
      </w:r>
      <w:r>
        <w:rPr>
          <w:rFonts w:ascii="Times New Roman" w:hAnsi="Times New Roman" w:cs="Times New Roman"/>
          <w:color w:val="000000" w:themeColor="text1"/>
        </w:rPr>
        <w:t>&lt;t</w:t>
      </w:r>
      <w:r w:rsidRPr="00464C10">
        <w:rPr>
          <w:rFonts w:ascii="Times New Roman" w:hAnsi="Times New Roman" w:cs="Times New Roman"/>
          <w:color w:val="000000" w:themeColor="text1"/>
          <w:vertAlign w:val="subscript"/>
        </w:rPr>
        <w:t>tabe</w:t>
      </w:r>
      <w:r>
        <w:rPr>
          <w:rFonts w:ascii="Times New Roman" w:hAnsi="Times New Roman" w:cs="Times New Roman"/>
          <w:color w:val="000000" w:themeColor="text1"/>
        </w:rPr>
        <w:t>l dengan perolehan nilai t</w:t>
      </w:r>
      <w:r w:rsidRPr="00464C10">
        <w:rPr>
          <w:rFonts w:ascii="Times New Roman" w:hAnsi="Times New Roman" w:cs="Times New Roman"/>
          <w:color w:val="000000" w:themeColor="text1"/>
          <w:vertAlign w:val="subscript"/>
        </w:rPr>
        <w:t>hitung</w:t>
      </w:r>
      <w:r>
        <w:rPr>
          <w:rFonts w:ascii="Times New Roman" w:hAnsi="Times New Roman" w:cs="Times New Roman"/>
          <w:color w:val="000000" w:themeColor="text1"/>
        </w:rPr>
        <w:t xml:space="preserve"> sebesar -2.77 dan t</w:t>
      </w:r>
      <w:r w:rsidRPr="00464C10">
        <w:rPr>
          <w:rFonts w:ascii="Times New Roman" w:hAnsi="Times New Roman" w:cs="Times New Roman"/>
          <w:color w:val="000000" w:themeColor="text1"/>
          <w:vertAlign w:val="subscript"/>
        </w:rPr>
        <w:t>tabel</w:t>
      </w:r>
      <w:r>
        <w:rPr>
          <w:rFonts w:ascii="Times New Roman" w:hAnsi="Times New Roman" w:cs="Times New Roman"/>
          <w:color w:val="000000" w:themeColor="text1"/>
        </w:rPr>
        <w:t xml:space="preserve"> sebesar 2.039, sehingga H</w:t>
      </w:r>
      <w:r>
        <w:rPr>
          <w:rFonts w:ascii="Times New Roman" w:hAnsi="Times New Roman" w:cs="Times New Roman"/>
          <w:color w:val="000000" w:themeColor="text1"/>
          <w:vertAlign w:val="subscript"/>
        </w:rPr>
        <w:t>0</w:t>
      </w:r>
      <w:r w:rsidRPr="00A45E9F">
        <w:rPr>
          <w:rFonts w:ascii="Times New Roman" w:hAnsi="Times New Roman" w:cs="Times New Roman"/>
          <w:color w:val="000000" w:themeColor="text1"/>
          <w:vertAlign w:val="subscript"/>
        </w:rPr>
        <w:t xml:space="preserve"> </w:t>
      </w:r>
      <w:r>
        <w:rPr>
          <w:rFonts w:ascii="Times New Roman" w:hAnsi="Times New Roman" w:cs="Times New Roman"/>
          <w:color w:val="000000" w:themeColor="text1"/>
        </w:rPr>
        <w:t>diterima dan H</w:t>
      </w:r>
      <w:r w:rsidRPr="00A45E9F">
        <w:rPr>
          <w:rFonts w:ascii="Times New Roman" w:hAnsi="Times New Roman" w:cs="Times New Roman"/>
          <w:color w:val="000000" w:themeColor="text1"/>
          <w:vertAlign w:val="subscript"/>
        </w:rPr>
        <w:t>a</w:t>
      </w:r>
      <w:r>
        <w:rPr>
          <w:rFonts w:ascii="Times New Roman" w:hAnsi="Times New Roman" w:cs="Times New Roman"/>
          <w:color w:val="000000" w:themeColor="text1"/>
        </w:rPr>
        <w:t xml:space="preserve"> ditolak yang bermakna </w:t>
      </w:r>
      <w:r w:rsidRPr="00446D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model pembelajaran kooperatif </w:t>
      </w:r>
      <w:r>
        <w:rPr>
          <w:rFonts w:ascii="Times New Roman" w:hAnsi="Times New Roman" w:cs="Times New Roman"/>
          <w:i/>
          <w:iCs/>
          <w:color w:val="000000" w:themeColor="text1"/>
        </w:rPr>
        <w:t xml:space="preserve">take and give </w:t>
      </w:r>
      <w:r>
        <w:rPr>
          <w:rFonts w:ascii="Times New Roman" w:hAnsi="Times New Roman" w:cs="Times New Roman"/>
          <w:color w:val="000000" w:themeColor="text1"/>
        </w:rPr>
        <w:t xml:space="preserve"> tidak berpengaruh terhadap hasil belajar siswa. </w:t>
      </w:r>
      <w:r w:rsidRPr="00446DEA">
        <w:rPr>
          <w:rFonts w:ascii="Times New Roman" w:hAnsi="Times New Roman" w:cs="Times New Roman"/>
          <w:color w:val="000000" w:themeColor="text1"/>
        </w:rPr>
        <w:t xml:space="preserve">Dengan demikian, disimpulkan bahwa model kooperatif </w:t>
      </w:r>
      <w:r w:rsidRPr="00446DEA">
        <w:rPr>
          <w:rFonts w:ascii="Times New Roman" w:hAnsi="Times New Roman" w:cs="Times New Roman"/>
          <w:i/>
          <w:iCs/>
          <w:color w:val="000000" w:themeColor="text1"/>
        </w:rPr>
        <w:t>take and</w:t>
      </w:r>
      <w:r w:rsidRPr="00446DEA">
        <w:rPr>
          <w:rFonts w:ascii="Times New Roman" w:hAnsi="Times New Roman" w:cs="Times New Roman"/>
          <w:color w:val="000000" w:themeColor="text1"/>
        </w:rPr>
        <w:t xml:space="preserve"> give </w:t>
      </w:r>
      <w:r>
        <w:rPr>
          <w:rFonts w:ascii="Times New Roman" w:hAnsi="Times New Roman" w:cs="Times New Roman"/>
          <w:color w:val="000000" w:themeColor="text1"/>
        </w:rPr>
        <w:t xml:space="preserve">tidak </w:t>
      </w:r>
      <w:r w:rsidRPr="00446DEA">
        <w:rPr>
          <w:rFonts w:ascii="Times New Roman" w:hAnsi="Times New Roman" w:cs="Times New Roman"/>
          <w:color w:val="000000" w:themeColor="text1"/>
        </w:rPr>
        <w:t>berpengaruh dalam meningkatkan hasil belajar siswa. Penelitian ini memberikan dukungan untuk penggunaan model belajar yang relevan dalam konteks pembelajaran. Saran yang diberikan termasuk penerapan model ini dalam pembelajaran, pengembangan strategi pembelajaran yang melibatkan interaksi siswa, pemantauan dan evaluasi secara berkala, penelitian lebih lanjut dengan jumlah sampel yang lebih besar, dan pengembangan keterampilan kooperatif siswa.</w:t>
      </w:r>
    </w:p>
    <w:p w:rsidR="00DB14F0" w:rsidRPr="00446DEA" w:rsidRDefault="00DB14F0" w:rsidP="00DB14F0">
      <w:pPr>
        <w:spacing w:after="0" w:line="240" w:lineRule="auto"/>
        <w:jc w:val="both"/>
        <w:rPr>
          <w:rFonts w:ascii="Times New Roman" w:hAnsi="Times New Roman" w:cs="Times New Roman"/>
          <w:color w:val="000000" w:themeColor="text1"/>
        </w:rPr>
      </w:pPr>
    </w:p>
    <w:p w:rsidR="00DB14F0" w:rsidRPr="00446DEA" w:rsidRDefault="00DB14F0" w:rsidP="00DB14F0">
      <w:pPr>
        <w:spacing w:after="0" w:line="240" w:lineRule="auto"/>
        <w:ind w:right="424"/>
        <w:jc w:val="both"/>
        <w:rPr>
          <w:rFonts w:ascii="Times New Roman" w:hAnsi="Times New Roman" w:cs="Times New Roman"/>
          <w:b/>
          <w:bCs/>
          <w:color w:val="000000" w:themeColor="text1"/>
        </w:rPr>
      </w:pPr>
      <w:r w:rsidRPr="00446DEA">
        <w:rPr>
          <w:rFonts w:ascii="Times New Roman" w:hAnsi="Times New Roman" w:cs="Times New Roman"/>
          <w:b/>
          <w:bCs/>
          <w:color w:val="000000" w:themeColor="text1"/>
        </w:rPr>
        <w:t xml:space="preserve">Kata Kunci: Hasil Belajar, </w:t>
      </w:r>
      <w:r w:rsidRPr="00446DEA">
        <w:rPr>
          <w:rFonts w:ascii="Times New Roman" w:hAnsi="Times New Roman" w:cs="Times New Roman"/>
          <w:b/>
          <w:bCs/>
          <w:i/>
          <w:iCs/>
          <w:color w:val="000000" w:themeColor="text1"/>
        </w:rPr>
        <w:t>Take and Give</w:t>
      </w:r>
      <w:r w:rsidRPr="00446DEA">
        <w:rPr>
          <w:rFonts w:ascii="Times New Roman" w:hAnsi="Times New Roman" w:cs="Times New Roman"/>
          <w:b/>
          <w:bCs/>
          <w:color w:val="000000" w:themeColor="text1"/>
        </w:rPr>
        <w:t>, Tematik</w:t>
      </w:r>
    </w:p>
    <w:p w:rsidR="00DB14F0" w:rsidRDefault="00DB14F0"/>
    <w:sectPr w:rsidR="00DB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F0"/>
    <w:rsid w:val="00905618"/>
    <w:rsid w:val="00DB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DB14F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DB14F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2024-03-08T01:11:00Z</dcterms:created>
  <dcterms:modified xsi:type="dcterms:W3CDTF">2024-03-17T01:07:00Z</dcterms:modified>
</cp:coreProperties>
</file>