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2A87B" w14:textId="77777777" w:rsidR="000C084E" w:rsidRDefault="004D2A78" w:rsidP="008A7C51">
      <w:pPr>
        <w:pStyle w:val="Heading1"/>
      </w:pPr>
      <w:bookmarkStart w:id="0" w:name="_Toc76368765"/>
      <w:bookmarkStart w:id="1" w:name="_Toc62062007"/>
      <w:bookmarkStart w:id="2" w:name="_Toc125961684"/>
      <w:bookmarkStart w:id="3" w:name="_Toc140862944"/>
      <w:r>
        <w:t>DAFTAR PUSTAKA</w:t>
      </w:r>
      <w:bookmarkEnd w:id="0"/>
      <w:bookmarkEnd w:id="1"/>
      <w:bookmarkEnd w:id="2"/>
      <w:bookmarkEnd w:id="3"/>
    </w:p>
    <w:p w14:paraId="24763B3F" w14:textId="77777777" w:rsidR="000C084E" w:rsidRDefault="004D2A78">
      <w:pPr>
        <w:pStyle w:val="BodyText"/>
        <w:ind w:left="567" w:hanging="567"/>
        <w:jc w:val="both"/>
      </w:pPr>
      <w:r>
        <w:t xml:space="preserve">AOAC. 2002. Guaidelines of single laboratory validation of chemica methods for dietary supplements and botanicals. </w:t>
      </w:r>
      <w:r>
        <w:rPr>
          <w:i/>
        </w:rPr>
        <w:t xml:space="preserve">AOAC International, </w:t>
      </w:r>
      <w:r>
        <w:t xml:space="preserve">1-38. </w:t>
      </w:r>
    </w:p>
    <w:p w14:paraId="66CB9B14" w14:textId="77777777" w:rsidR="000C084E" w:rsidRDefault="000C084E">
      <w:pPr>
        <w:pStyle w:val="BodyText"/>
        <w:ind w:left="567" w:hanging="567"/>
        <w:jc w:val="both"/>
      </w:pPr>
    </w:p>
    <w:p w14:paraId="2C093B23" w14:textId="77777777" w:rsidR="000C084E" w:rsidRDefault="004D2A78">
      <w:pPr>
        <w:pStyle w:val="BodyText"/>
        <w:ind w:left="567" w:hanging="567"/>
        <w:jc w:val="both"/>
        <w:rPr>
          <w:spacing w:val="9"/>
        </w:rPr>
      </w:pPr>
      <w:r>
        <w:t>Dachtriyanus. 2004. Analisa</w:t>
      </w:r>
      <w:r>
        <w:rPr>
          <w:i/>
        </w:rPr>
        <w:t xml:space="preserve"> Sruktur Senyawa Organik Secara Spektrofotometri</w:t>
      </w:r>
      <w:r>
        <w:t xml:space="preserve">. </w:t>
      </w:r>
      <w:r>
        <w:rPr>
          <w:spacing w:val="9"/>
        </w:rPr>
        <w:t>Padang: Andalas University Press. Hal. 12</w:t>
      </w:r>
    </w:p>
    <w:p w14:paraId="792E84A1" w14:textId="77777777" w:rsidR="000C084E" w:rsidRDefault="000C084E">
      <w:pPr>
        <w:pStyle w:val="BodyText"/>
        <w:ind w:left="567" w:hanging="567"/>
        <w:jc w:val="both"/>
      </w:pPr>
    </w:p>
    <w:p w14:paraId="08A3094E" w14:textId="77777777" w:rsidR="000C084E" w:rsidRDefault="004D2A7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Ditjen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(1995).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Farmakope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Indonesia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Edisi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IV.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Departemen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Kesehatan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Indonesia. </w:t>
      </w:r>
      <w:proofErr w:type="gramStart"/>
      <w:r>
        <w:rPr>
          <w:rFonts w:ascii="Times New Roman" w:hAnsi="Times New Roman" w:cs="Times New Roman"/>
          <w:sz w:val="24"/>
          <w:szCs w:val="24"/>
        </w:rPr>
        <w:t>Hal  37</w:t>
      </w:r>
      <w:proofErr w:type="gramEnd"/>
      <w:r>
        <w:rPr>
          <w:rFonts w:ascii="Times New Roman" w:hAnsi="Times New Roman" w:cs="Times New Roman"/>
          <w:sz w:val="24"/>
          <w:szCs w:val="24"/>
        </w:rPr>
        <w:t>, 649-1133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1216.</w:t>
      </w:r>
    </w:p>
    <w:p w14:paraId="71A8AFB4" w14:textId="77777777" w:rsidR="000C084E" w:rsidRDefault="000C084E">
      <w:pPr>
        <w:pStyle w:val="BodyText"/>
        <w:ind w:left="567" w:hanging="567"/>
        <w:jc w:val="both"/>
      </w:pPr>
    </w:p>
    <w:p w14:paraId="6F697955" w14:textId="77777777" w:rsidR="000C084E" w:rsidRDefault="004D2A78">
      <w:pPr>
        <w:pStyle w:val="BodyText"/>
        <w:ind w:left="567" w:hanging="567"/>
        <w:jc w:val="both"/>
      </w:pPr>
      <w:r>
        <w:t>Dibbern, H. W.,Muller, R. M., Wirtbitzki, e. 2002. Pharmaeutical substances (UV and IR) and Pharmaeutical and Cosmetic Exipients (IR). Introduction inEnglish and German.</w:t>
      </w:r>
    </w:p>
    <w:p w14:paraId="3C60B647" w14:textId="77777777" w:rsidR="000C084E" w:rsidRDefault="000C084E">
      <w:pPr>
        <w:pStyle w:val="BodyText"/>
        <w:ind w:left="567" w:hanging="567"/>
        <w:jc w:val="both"/>
      </w:pPr>
    </w:p>
    <w:p w14:paraId="653D9A22" w14:textId="77777777" w:rsidR="000C084E" w:rsidRDefault="004D2A78">
      <w:pPr>
        <w:pStyle w:val="BodyText"/>
        <w:ind w:left="567" w:hanging="567"/>
        <w:jc w:val="both"/>
      </w:pPr>
      <w:r>
        <w:t>Fatah, A.M. (2006). Pemanfaatan Spektrofotometri Derivatif untuk Penetapan Kadar Dekstrometorfan Hidrobromida dalam Tablet Obat Batuk. Majalah Farmasi Indonesia 6(2). Yogyakarta : Fakultas Farmasi, Universitas Gajah Mada, p. 41–61.</w:t>
      </w:r>
    </w:p>
    <w:p w14:paraId="074EEA1D" w14:textId="77777777" w:rsidR="000C084E" w:rsidRDefault="000C084E">
      <w:pPr>
        <w:pStyle w:val="BodyText"/>
        <w:ind w:left="567" w:hanging="567"/>
        <w:jc w:val="both"/>
      </w:pPr>
    </w:p>
    <w:p w14:paraId="79781341" w14:textId="77777777" w:rsidR="000C084E" w:rsidRDefault="004D2A78">
      <w:pPr>
        <w:pStyle w:val="BodyText"/>
        <w:ind w:left="567" w:hanging="567"/>
        <w:jc w:val="both"/>
      </w:pPr>
      <w:r>
        <w:t>Gandjar,</w:t>
      </w:r>
      <w:r>
        <w:rPr>
          <w:spacing w:val="1"/>
        </w:rPr>
        <w:t xml:space="preserve"> </w:t>
      </w:r>
      <w:r>
        <w:t>I.G.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Rohman,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(2007).</w:t>
      </w:r>
      <w:r>
        <w:rPr>
          <w:spacing w:val="1"/>
        </w:rPr>
        <w:t xml:space="preserve"> </w:t>
      </w:r>
      <w:r>
        <w:t>Kimia</w:t>
      </w:r>
      <w:r>
        <w:rPr>
          <w:spacing w:val="1"/>
        </w:rPr>
        <w:t xml:space="preserve"> </w:t>
      </w:r>
      <w:r>
        <w:rPr>
          <w:spacing w:val="9"/>
        </w:rPr>
        <w:t>Farmasi</w:t>
      </w:r>
      <w:r>
        <w:rPr>
          <w:spacing w:val="10"/>
        </w:rPr>
        <w:t xml:space="preserve"> </w:t>
      </w:r>
      <w:r>
        <w:t>Analisis.</w:t>
      </w:r>
      <w:r>
        <w:rPr>
          <w:spacing w:val="1"/>
        </w:rPr>
        <w:t xml:space="preserve"> </w:t>
      </w:r>
      <w:r>
        <w:t>Yogyakarta:</w:t>
      </w:r>
      <w:r>
        <w:rPr>
          <w:spacing w:val="1"/>
        </w:rPr>
        <w:t xml:space="preserve"> </w:t>
      </w:r>
      <w:r>
        <w:t>Pustaka</w:t>
      </w:r>
      <w:r>
        <w:rPr>
          <w:spacing w:val="-3"/>
        </w:rPr>
        <w:t xml:space="preserve"> </w:t>
      </w:r>
      <w:r>
        <w:t>Pelajar. Halaman</w:t>
      </w:r>
      <w:r>
        <w:rPr>
          <w:spacing w:val="1"/>
        </w:rPr>
        <w:t xml:space="preserve"> </w:t>
      </w:r>
      <w:r>
        <w:t>235-236, 240-243,</w:t>
      </w:r>
      <w:r>
        <w:rPr>
          <w:spacing w:val="-1"/>
        </w:rPr>
        <w:t xml:space="preserve"> </w:t>
      </w:r>
      <w:r>
        <w:t>dan 464.</w:t>
      </w:r>
    </w:p>
    <w:p w14:paraId="0E8791B6" w14:textId="77777777" w:rsidR="000C084E" w:rsidRDefault="000C084E">
      <w:pPr>
        <w:pStyle w:val="BodyText"/>
        <w:ind w:left="567" w:hanging="567"/>
        <w:jc w:val="both"/>
      </w:pPr>
    </w:p>
    <w:p w14:paraId="01EDB894" w14:textId="77777777" w:rsidR="000C084E" w:rsidRDefault="004D2A78">
      <w:pPr>
        <w:pStyle w:val="BodyText"/>
        <w:ind w:left="567" w:hanging="567"/>
        <w:jc w:val="both"/>
      </w:pPr>
      <w:r>
        <w:t xml:space="preserve">Ganiswara, S. G. 1995. </w:t>
      </w:r>
      <w:r>
        <w:rPr>
          <w:i/>
        </w:rPr>
        <w:t>Farmakologi dan Terapi</w:t>
      </w:r>
      <w:r>
        <w:t>. Edisi keempat. Jakarta: Bagian Farmakologi Fakultas Kedokteran Universitas Indonesdia. Hal. 230</w:t>
      </w:r>
    </w:p>
    <w:p w14:paraId="17CEC7DB" w14:textId="77777777" w:rsidR="000C084E" w:rsidRDefault="000C084E">
      <w:pPr>
        <w:pStyle w:val="BodyText"/>
        <w:ind w:left="567" w:hanging="567"/>
        <w:jc w:val="both"/>
      </w:pPr>
    </w:p>
    <w:p w14:paraId="72D5D7FA" w14:textId="77777777" w:rsidR="000C084E" w:rsidRDefault="004D2A78">
      <w:pPr>
        <w:pStyle w:val="BodyText"/>
        <w:ind w:left="567" w:hanging="567"/>
        <w:jc w:val="both"/>
      </w:pPr>
      <w:r>
        <w:t>Hayun, H. dan Yenti. 2006. Penetapan Kadar Triprolidina Hidroklorida dan Pseudoefedrina Hidroklorida dalam Tablet Anti Influenza secara Spektrofotometri Derivatif. 3(1).</w:t>
      </w:r>
    </w:p>
    <w:p w14:paraId="10CB843D" w14:textId="77777777" w:rsidR="000C084E" w:rsidRDefault="000C084E">
      <w:pPr>
        <w:pStyle w:val="BodyText"/>
        <w:ind w:left="567" w:hanging="567"/>
        <w:jc w:val="both"/>
      </w:pPr>
    </w:p>
    <w:p w14:paraId="6A9CD9B8" w14:textId="77777777" w:rsidR="000C084E" w:rsidRDefault="004D2A78">
      <w:pPr>
        <w:pStyle w:val="BodyText"/>
        <w:ind w:left="567" w:hanging="567"/>
        <w:jc w:val="both"/>
        <w:rPr>
          <w:lang w:val="en-US"/>
        </w:rPr>
      </w:pPr>
      <w:proofErr w:type="gramStart"/>
      <w:r>
        <w:rPr>
          <w:lang w:val="en-US"/>
        </w:rPr>
        <w:t>Hermita.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(2004). Petunjuk Pelaksanaan Validasi Metode dan Cara Perhitungannya.</w:t>
      </w:r>
      <w:proofErr w:type="gramEnd"/>
      <w:r>
        <w:rPr>
          <w:lang w:val="en-US"/>
        </w:rPr>
        <w:t xml:space="preserve"> Majalah Ilmu </w:t>
      </w:r>
      <w:proofErr w:type="gramStart"/>
      <w:r>
        <w:rPr>
          <w:lang w:val="en-US"/>
        </w:rPr>
        <w:t>Farmasi  hal</w:t>
      </w:r>
      <w:proofErr w:type="gramEnd"/>
      <w:r>
        <w:rPr>
          <w:lang w:val="en-US"/>
        </w:rPr>
        <w:t xml:space="preserve"> 117-135</w:t>
      </w:r>
    </w:p>
    <w:p w14:paraId="1E596593" w14:textId="77777777" w:rsidR="000C084E" w:rsidRDefault="000C084E">
      <w:pPr>
        <w:pStyle w:val="BodyText"/>
        <w:ind w:left="567" w:hanging="567"/>
        <w:jc w:val="both"/>
      </w:pPr>
    </w:p>
    <w:p w14:paraId="669A8A4C" w14:textId="77777777" w:rsidR="000C084E" w:rsidRDefault="004D2A78">
      <w:pPr>
        <w:pStyle w:val="BodyText"/>
        <w:ind w:left="567" w:hanging="567"/>
        <w:jc w:val="both"/>
      </w:pPr>
      <w:r>
        <w:t xml:space="preserve">Higuchi, T, Brochman and Hansen. 1961. </w:t>
      </w:r>
      <w:r>
        <w:rPr>
          <w:i/>
        </w:rPr>
        <w:t>Pharmaceautical Analysis</w:t>
      </w:r>
      <w:r>
        <w:t>. New York: Jhon Wiley and Sons. P. Hal. 234.</w:t>
      </w:r>
    </w:p>
    <w:p w14:paraId="51B873E7" w14:textId="77777777" w:rsidR="000C084E" w:rsidRDefault="000C084E">
      <w:pPr>
        <w:pStyle w:val="BodyText"/>
        <w:jc w:val="both"/>
      </w:pPr>
    </w:p>
    <w:p w14:paraId="2C434D25" w14:textId="77777777" w:rsidR="000C084E" w:rsidRDefault="004D2A78">
      <w:pPr>
        <w:pStyle w:val="BodyText"/>
        <w:ind w:left="567" w:hanging="567"/>
        <w:jc w:val="both"/>
      </w:pPr>
      <w:r>
        <w:t xml:space="preserve">Katzung, B.G. 2002. </w:t>
      </w:r>
      <w:r>
        <w:rPr>
          <w:i/>
        </w:rPr>
        <w:t>Farmakologi Dasar dan klinik</w:t>
      </w:r>
      <w:r>
        <w:t>. Penerjemah: Bagian Farmakologi Universitas  Airlangga. Edisi 1. Jakarta: Salemba Medika. Hal. 485</w:t>
      </w:r>
    </w:p>
    <w:p w14:paraId="2CF35152" w14:textId="77777777" w:rsidR="000C084E" w:rsidRDefault="000C084E">
      <w:pPr>
        <w:pStyle w:val="BodyText"/>
        <w:ind w:left="567" w:hanging="567"/>
        <w:jc w:val="both"/>
      </w:pPr>
    </w:p>
    <w:p w14:paraId="0D837834" w14:textId="77777777" w:rsidR="000C084E" w:rsidRDefault="004D2A78">
      <w:pPr>
        <w:pStyle w:val="BodyText"/>
        <w:ind w:left="567" w:hanging="567"/>
        <w:jc w:val="both"/>
      </w:pPr>
      <w:r>
        <w:t xml:space="preserve">Khopkar. S.M. 2008. </w:t>
      </w:r>
      <w:r>
        <w:rPr>
          <w:i/>
        </w:rPr>
        <w:t>Konsep Dasar Kimia Analitik</w:t>
      </w:r>
      <w:r>
        <w:t>. Jakarta: UI-Press. Hal. 640-41.</w:t>
      </w:r>
    </w:p>
    <w:p w14:paraId="07A72C53" w14:textId="77777777" w:rsidR="000C084E" w:rsidRDefault="000C084E">
      <w:pPr>
        <w:pStyle w:val="BodyText"/>
        <w:jc w:val="both"/>
      </w:pPr>
    </w:p>
    <w:p w14:paraId="335C1FEE" w14:textId="77777777" w:rsidR="000C084E" w:rsidRDefault="004D2A7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Liliek, N. 2007.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Spektrofotometri Derivatif dan Aplikasinya dalam Bidang Farmasi.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Jurnal Ilmu Kefarmasian Indonesia, 5(2):1-9.</w:t>
      </w:r>
    </w:p>
    <w:p w14:paraId="7041B4A4" w14:textId="77777777" w:rsidR="000C084E" w:rsidRDefault="004D2A7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Maghfiroh, D. dkk.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2022. Pengembangan dan Validasi Metode Spektrofotometri UV-VIS Metode Delivatif Untuk Analisis Kafein Dalam Suplemen. </w:t>
      </w:r>
      <w:proofErr w:type="gramStart"/>
      <w:r>
        <w:rPr>
          <w:rFonts w:ascii="Times New Roman" w:hAnsi="Times New Roman" w:cs="Times New Roman"/>
          <w:sz w:val="24"/>
          <w:szCs w:val="24"/>
        </w:rPr>
        <w:t>Jurnal Ilmiah Sains &amp; Teknolog.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Universitas Ma Chung Malang.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BE6D9" w14:textId="77777777" w:rsidR="000C084E" w:rsidRDefault="000C084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A93E2A1" w14:textId="77777777" w:rsidR="000C084E" w:rsidRDefault="004D2A7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MHRA UK.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Parasetamol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and caffeine 500mg/65mg. </w:t>
      </w:r>
      <w:r>
        <w:rPr>
          <w:rFonts w:ascii="Times New Roman" w:hAnsi="Times New Roman" w:cs="Times New Roman"/>
          <w:sz w:val="24"/>
          <w:szCs w:val="24"/>
        </w:rPr>
        <w:t>United Kingdom: Uk Health Government.</w:t>
      </w:r>
    </w:p>
    <w:p w14:paraId="166A257D" w14:textId="77777777" w:rsidR="000C084E" w:rsidRDefault="000C084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12CEE93" w14:textId="77777777" w:rsidR="000C084E" w:rsidRDefault="004D2A7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Moffat, A.C., Osselton, M.D., Widdop, B. (2005).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Clarke’s Analysis of Drug and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Poisons.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Fourth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Edition.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London: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Pharmaceutical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Halaman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965,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1028,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1173, 1521, 1772, 1988,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2017, 2038 dan 2142.</w:t>
      </w:r>
    </w:p>
    <w:p w14:paraId="33C93FCA" w14:textId="77777777" w:rsidR="000C084E" w:rsidRDefault="000C084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AA0FFAD" w14:textId="77777777" w:rsidR="000C084E" w:rsidRDefault="004D2A7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Naid, T., Kasim, M., dan Pakaya, M. (2011).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Penetapan Kadar Parasetamol dalam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Tablet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Kombinasi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Parasetamol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Kofein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secara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Spektrofotometri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Ultraviolet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Sinar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Tampak.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Makassar: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Farmasi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Hasanuddin.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Majalah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9"/>
          <w:sz w:val="24"/>
          <w:szCs w:val="24"/>
        </w:rPr>
        <w:t>Farmasi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Farmakologi.</w:t>
      </w:r>
      <w:proofErr w:type="gramEnd"/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15(2):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</w:t>
      </w:r>
    </w:p>
    <w:p w14:paraId="1D7D6648" w14:textId="77777777" w:rsidR="000C084E" w:rsidRDefault="000C084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EC98C74" w14:textId="77777777" w:rsidR="000C084E" w:rsidRDefault="004D2A7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Nofita, dkk.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Penetapan Kondisi Optimum Pengujian Kadar Paracetamol dan Kafein Dengan Kromatografi Cair Kinerja Tinggi. </w:t>
      </w:r>
      <w:proofErr w:type="gramStart"/>
      <w:r>
        <w:rPr>
          <w:rFonts w:ascii="Times New Roman" w:hAnsi="Times New Roman" w:cs="Times New Roman"/>
          <w:sz w:val="24"/>
          <w:szCs w:val="24"/>
        </w:rPr>
        <w:t>Jurnal Farmasi Malahayati Vol.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No.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 Studi Sarjana Farmasi Universitas Malahayati.</w:t>
      </w:r>
    </w:p>
    <w:p w14:paraId="451E361A" w14:textId="77777777" w:rsidR="000C084E" w:rsidRDefault="000C084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30E55F1" w14:textId="77777777" w:rsidR="000C084E" w:rsidRDefault="004D2A7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Nurhidayati, L. (2007). </w:t>
      </w:r>
      <w:proofErr w:type="gramStart"/>
      <w:r>
        <w:rPr>
          <w:rFonts w:ascii="Times New Roman" w:hAnsi="Times New Roman" w:cs="Times New Roman"/>
          <w:sz w:val="24"/>
          <w:szCs w:val="24"/>
        </w:rPr>
        <w:t>Spektrofotometri Derivatif dan Aplikasinya dalam Bidang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Farmasi.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Farmasi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Pancasila.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9"/>
          <w:sz w:val="24"/>
          <w:szCs w:val="24"/>
        </w:rPr>
        <w:t>Jurnal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Kefarmasian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Indonesia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1693-1831.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5(2):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99.</w:t>
      </w:r>
    </w:p>
    <w:p w14:paraId="4803D7DD" w14:textId="77777777" w:rsidR="000C084E" w:rsidRDefault="000C084E">
      <w:pPr>
        <w:pStyle w:val="BodyText"/>
        <w:ind w:left="567" w:hanging="567"/>
        <w:jc w:val="both"/>
      </w:pPr>
    </w:p>
    <w:p w14:paraId="567D26E7" w14:textId="77777777" w:rsidR="000C084E" w:rsidRDefault="004D2A78">
      <w:pPr>
        <w:pStyle w:val="BodyText"/>
        <w:ind w:left="567" w:hanging="567"/>
        <w:jc w:val="both"/>
      </w:pPr>
      <w:r>
        <w:t>Ojeda,</w:t>
      </w:r>
      <w:r>
        <w:rPr>
          <w:spacing w:val="1"/>
        </w:rPr>
        <w:t xml:space="preserve"> </w:t>
      </w:r>
      <w:r>
        <w:t>C.B.,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Rojas,</w:t>
      </w:r>
      <w:r>
        <w:rPr>
          <w:spacing w:val="1"/>
        </w:rPr>
        <w:t xml:space="preserve"> </w:t>
      </w:r>
      <w:r>
        <w:t>F.S.</w:t>
      </w:r>
      <w:r>
        <w:rPr>
          <w:spacing w:val="1"/>
        </w:rPr>
        <w:t xml:space="preserve"> </w:t>
      </w:r>
      <w:r>
        <w:t>(2013).</w:t>
      </w:r>
      <w:r>
        <w:rPr>
          <w:spacing w:val="1"/>
        </w:rPr>
        <w:t xml:space="preserve"> </w:t>
      </w:r>
      <w:r>
        <w:t>Recent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Derivative</w:t>
      </w:r>
      <w:r>
        <w:rPr>
          <w:spacing w:val="1"/>
        </w:rPr>
        <w:t xml:space="preserve"> </w:t>
      </w:r>
      <w:r>
        <w:t>Ultraviolet/Visible Absorption Spectrophotometry: 2009-2011: a Review.</w:t>
      </w:r>
      <w:r>
        <w:rPr>
          <w:spacing w:val="1"/>
        </w:rPr>
        <w:t xml:space="preserve"> </w:t>
      </w:r>
      <w:r>
        <w:t>Microchemical</w:t>
      </w:r>
      <w:r>
        <w:rPr>
          <w:spacing w:val="6"/>
        </w:rPr>
        <w:t xml:space="preserve"> </w:t>
      </w:r>
      <w:r>
        <w:t>Journal.</w:t>
      </w:r>
      <w:r>
        <w:rPr>
          <w:spacing w:val="4"/>
        </w:rPr>
        <w:t xml:space="preserve"> </w:t>
      </w:r>
      <w:r>
        <w:t>106:</w:t>
      </w:r>
      <w:r>
        <w:rPr>
          <w:spacing w:val="1"/>
        </w:rPr>
        <w:t xml:space="preserve"> </w:t>
      </w:r>
      <w:r>
        <w:t>1-16.</w:t>
      </w:r>
    </w:p>
    <w:p w14:paraId="1A4A6228" w14:textId="77777777" w:rsidR="000C084E" w:rsidRDefault="000C084E">
      <w:pPr>
        <w:pStyle w:val="BodyText"/>
        <w:jc w:val="both"/>
      </w:pPr>
    </w:p>
    <w:p w14:paraId="32A46423" w14:textId="77777777" w:rsidR="000C084E" w:rsidRDefault="004D2A78">
      <w:pPr>
        <w:pStyle w:val="BodyText"/>
        <w:ind w:left="567" w:hanging="567"/>
        <w:jc w:val="both"/>
      </w:pPr>
      <w:r>
        <w:t xml:space="preserve">Rohman. Abdul. 2007. Kimia Farmasi Analisis. Cetakan 1. Yogyakarta: Pustaka Pelajar. Hal. 2006 </w:t>
      </w:r>
    </w:p>
    <w:p w14:paraId="67A250C1" w14:textId="77777777" w:rsidR="000C084E" w:rsidRDefault="000C084E">
      <w:pPr>
        <w:pStyle w:val="BodyText"/>
        <w:ind w:left="567" w:hanging="567"/>
        <w:jc w:val="both"/>
      </w:pPr>
    </w:p>
    <w:p w14:paraId="5900E53D" w14:textId="77777777" w:rsidR="000C084E" w:rsidRDefault="004D2A7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Satiadarma,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Mulja,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Tjahjono,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D.H.,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Kartasasmita,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R.E.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(2004).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Pengembangan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Prosedur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Analisis.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Edisi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Pertama.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Surabaya: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Airlangga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Press. Halaman 49, 87 -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93.</w:t>
      </w:r>
    </w:p>
    <w:p w14:paraId="126728EF" w14:textId="77777777" w:rsidR="000C084E" w:rsidRDefault="000C084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A9A0F26" w14:textId="77777777" w:rsidR="000C084E" w:rsidRDefault="004D2A7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Shargel, L., Wu-Pong, Susanna &amp; Yu, B.C. Andrew (2004).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Biofarmasetika dan Farmakokinetika Terapan Edisi Kelima.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Alih Bahasa: Fasich, Budi Suprapti. Pusat Penerbitan dan Pencetakan Universitas Airlangga: Surabaya. </w:t>
      </w:r>
    </w:p>
    <w:p w14:paraId="2343F2BB" w14:textId="77777777" w:rsidR="000C084E" w:rsidRDefault="000C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3C62E" w14:textId="77777777" w:rsidR="000C084E" w:rsidRDefault="004D2A7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Sulistia Gan. 1995. </w:t>
      </w:r>
      <w:r>
        <w:rPr>
          <w:rFonts w:ascii="Times New Roman" w:hAnsi="Times New Roman" w:cs="Times New Roman"/>
          <w:i/>
          <w:sz w:val="24"/>
          <w:szCs w:val="24"/>
        </w:rPr>
        <w:t>Farmakologi dan Terapi</w:t>
      </w:r>
      <w:r>
        <w:rPr>
          <w:rFonts w:ascii="Times New Roman" w:hAnsi="Times New Roman" w:cs="Times New Roman"/>
          <w:sz w:val="24"/>
          <w:szCs w:val="24"/>
        </w:rPr>
        <w:t xml:space="preserve">. Edisi Ke VI. Bagian </w:t>
      </w:r>
      <w:proofErr w:type="gramStart"/>
      <w:r>
        <w:rPr>
          <w:rFonts w:ascii="Times New Roman" w:hAnsi="Times New Roman" w:cs="Times New Roman"/>
          <w:sz w:val="24"/>
          <w:szCs w:val="24"/>
        </w:rPr>
        <w:t>Farmakologi  FKUI</w:t>
      </w:r>
      <w:proofErr w:type="gramEnd"/>
      <w:r>
        <w:rPr>
          <w:rFonts w:ascii="Times New Roman" w:hAnsi="Times New Roman" w:cs="Times New Roman"/>
          <w:sz w:val="24"/>
          <w:szCs w:val="24"/>
        </w:rPr>
        <w:t>. Jakarta: Percetakan Gaya Baru, Hal 234-235.</w:t>
      </w:r>
    </w:p>
    <w:p w14:paraId="719688CE" w14:textId="77777777" w:rsidR="000C084E" w:rsidRDefault="000C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"/>
        </w:rPr>
      </w:pPr>
    </w:p>
    <w:p w14:paraId="370B4C96" w14:textId="77777777" w:rsidR="000C084E" w:rsidRDefault="004D2A7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Suhartati, T. (2017). Dasar-Dasar Spektrofotometer UV-VIS dan Spektrofotometri Massa Untuk Penentuan Struktur Senyawa Organik. Lampung: AURA.</w:t>
      </w:r>
    </w:p>
    <w:p w14:paraId="4785DE59" w14:textId="77777777" w:rsidR="000C084E" w:rsidRDefault="000C084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"/>
        </w:rPr>
      </w:pPr>
    </w:p>
    <w:p w14:paraId="75AFDD96" w14:textId="77777777" w:rsidR="000C084E" w:rsidRDefault="004D2A7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lastRenderedPageBreak/>
        <w:t>Talsky, G.   (1994).   Derivative   Spectrophotometry. Low   and   Higher   Order. Weinheim Germany: VCH Verlagsgesellschaft mbH. Halaman 16 - 43.</w:t>
      </w:r>
    </w:p>
    <w:p w14:paraId="76D4BADA" w14:textId="77777777" w:rsidR="000C084E" w:rsidRDefault="000C084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"/>
        </w:rPr>
      </w:pPr>
    </w:p>
    <w:p w14:paraId="5A1124AC" w14:textId="77777777" w:rsidR="000C084E" w:rsidRDefault="004D2A7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 xml:space="preserve">Tjay, T. H. Dan Raharja, K. 2008. </w:t>
      </w:r>
      <w:r>
        <w:rPr>
          <w:rFonts w:ascii="Times New Roman" w:hAnsi="Times New Roman" w:cs="Times New Roman"/>
          <w:i/>
          <w:sz w:val="24"/>
          <w:szCs w:val="24"/>
          <w:lang w:val="id"/>
        </w:rPr>
        <w:t>Obat-Obat Penting Khasiat, Penggunaan, dan Efek-Efek sampingnya</w:t>
      </w:r>
      <w:r>
        <w:rPr>
          <w:rFonts w:ascii="Times New Roman" w:hAnsi="Times New Roman" w:cs="Times New Roman"/>
          <w:sz w:val="24"/>
          <w:szCs w:val="24"/>
          <w:lang w:val="id"/>
        </w:rPr>
        <w:t>. Edisi ke V. Jakarta: PT Elex Media Komputindo. Hal  297.312.</w:t>
      </w:r>
    </w:p>
    <w:p w14:paraId="5EB8AE7A" w14:textId="77777777" w:rsidR="000C084E" w:rsidRDefault="000C084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"/>
        </w:rPr>
      </w:pPr>
    </w:p>
    <w:p w14:paraId="6E0A6FE9" w14:textId="77777777" w:rsidR="000C084E" w:rsidRDefault="004D2A7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Underwood, A.L. 2002. Analisa Kimia Kuantitatif. Penerjemah Soendoro, R. Edisi Ke IV. Jakarta: Penerbit Eirlangga. Hal 406-407.</w:t>
      </w:r>
    </w:p>
    <w:p w14:paraId="21742593" w14:textId="77777777" w:rsidR="000C084E" w:rsidRDefault="000C084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"/>
        </w:rPr>
      </w:pPr>
    </w:p>
    <w:p w14:paraId="7FD2297A" w14:textId="77777777" w:rsidR="000C084E" w:rsidRDefault="004D2A7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USP 30 NF 25. (2007). The United State Pharmacopoeia 30 and The National Formulary 25. 30th Edition. Halaman 1272</w:t>
      </w:r>
    </w:p>
    <w:p w14:paraId="3C8E2C8D" w14:textId="77777777" w:rsidR="000C084E" w:rsidRDefault="000C084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"/>
        </w:rPr>
      </w:pPr>
    </w:p>
    <w:p w14:paraId="354FE12F" w14:textId="77777777" w:rsidR="000C084E" w:rsidRDefault="004D2A7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Wardani LA. Validasi Metide Analisis dan Penentuan Kadar Vitamin C Pada Minuman Buah Kemasan Dengan Spektrofotomtri UV-Visible. Unoversitas Indosesia: 2012.</w:t>
      </w:r>
    </w:p>
    <w:p w14:paraId="547E983F" w14:textId="77777777" w:rsidR="000C084E" w:rsidRDefault="000C084E">
      <w:pPr>
        <w:pStyle w:val="BodyText"/>
        <w:ind w:left="567" w:hanging="567"/>
        <w:jc w:val="both"/>
        <w:rPr>
          <w:b/>
        </w:rPr>
      </w:pPr>
    </w:p>
    <w:p w14:paraId="17A3905E" w14:textId="77777777" w:rsidR="000C084E" w:rsidRDefault="000C084E">
      <w:pPr>
        <w:pStyle w:val="BodyText"/>
        <w:ind w:left="567" w:hanging="567"/>
        <w:jc w:val="both"/>
        <w:rPr>
          <w:b/>
        </w:rPr>
      </w:pPr>
    </w:p>
    <w:p w14:paraId="78E613B4" w14:textId="77777777" w:rsidR="000C084E" w:rsidRDefault="000C084E">
      <w:pPr>
        <w:pStyle w:val="BodyText"/>
        <w:ind w:left="567" w:hanging="567"/>
        <w:jc w:val="both"/>
        <w:rPr>
          <w:b/>
        </w:rPr>
      </w:pPr>
    </w:p>
    <w:p w14:paraId="2D8ECB04" w14:textId="77777777" w:rsidR="000C084E" w:rsidRDefault="000C084E">
      <w:pPr>
        <w:pStyle w:val="BodyText"/>
        <w:ind w:left="567" w:hanging="567"/>
        <w:jc w:val="both"/>
        <w:rPr>
          <w:b/>
        </w:rPr>
      </w:pPr>
    </w:p>
    <w:p w14:paraId="5A0F1E36" w14:textId="77777777" w:rsidR="000C084E" w:rsidRDefault="000C084E">
      <w:pPr>
        <w:pStyle w:val="BodyText"/>
        <w:ind w:left="567" w:hanging="567"/>
        <w:jc w:val="both"/>
        <w:rPr>
          <w:b/>
        </w:rPr>
      </w:pPr>
    </w:p>
    <w:p w14:paraId="1106DB95" w14:textId="77777777" w:rsidR="000C084E" w:rsidRDefault="000C084E">
      <w:pPr>
        <w:pStyle w:val="BodyText"/>
        <w:ind w:left="567" w:hanging="567"/>
        <w:jc w:val="both"/>
        <w:rPr>
          <w:b/>
        </w:rPr>
      </w:pPr>
    </w:p>
    <w:p w14:paraId="4F228E10" w14:textId="77777777" w:rsidR="000C084E" w:rsidRDefault="000C084E">
      <w:pPr>
        <w:pStyle w:val="BodyText"/>
        <w:ind w:left="567" w:hanging="567"/>
        <w:jc w:val="both"/>
        <w:rPr>
          <w:b/>
        </w:rPr>
      </w:pPr>
    </w:p>
    <w:p w14:paraId="7BB0D8B8" w14:textId="77777777" w:rsidR="000C084E" w:rsidRDefault="000C084E">
      <w:pPr>
        <w:pStyle w:val="BodyText"/>
        <w:ind w:left="567" w:hanging="567"/>
        <w:jc w:val="both"/>
        <w:rPr>
          <w:b/>
        </w:rPr>
      </w:pPr>
    </w:p>
    <w:p w14:paraId="4A77140A" w14:textId="77777777" w:rsidR="000C084E" w:rsidRDefault="000C084E">
      <w:pPr>
        <w:pStyle w:val="BodyText"/>
        <w:ind w:left="567" w:hanging="567"/>
        <w:jc w:val="both"/>
        <w:rPr>
          <w:b/>
        </w:rPr>
      </w:pPr>
    </w:p>
    <w:p w14:paraId="55488D96" w14:textId="77777777" w:rsidR="000C084E" w:rsidRDefault="000C084E">
      <w:pPr>
        <w:pStyle w:val="BodyText"/>
        <w:ind w:left="567" w:hanging="567"/>
        <w:jc w:val="both"/>
        <w:rPr>
          <w:b/>
        </w:rPr>
      </w:pPr>
    </w:p>
    <w:p w14:paraId="5B6C980B" w14:textId="77777777" w:rsidR="000C084E" w:rsidRDefault="000C084E">
      <w:pPr>
        <w:pStyle w:val="BodyText"/>
        <w:ind w:left="567" w:hanging="567"/>
        <w:jc w:val="both"/>
        <w:rPr>
          <w:b/>
        </w:rPr>
      </w:pPr>
    </w:p>
    <w:p w14:paraId="7011D50E" w14:textId="77777777" w:rsidR="000C084E" w:rsidRDefault="000C084E">
      <w:pPr>
        <w:pStyle w:val="BodyText"/>
        <w:ind w:left="567" w:hanging="567"/>
        <w:jc w:val="both"/>
        <w:rPr>
          <w:b/>
        </w:rPr>
      </w:pPr>
    </w:p>
    <w:p w14:paraId="77276BF9" w14:textId="77777777" w:rsidR="000C084E" w:rsidRDefault="000C084E">
      <w:pPr>
        <w:pStyle w:val="BodyText"/>
        <w:ind w:left="567" w:hanging="567"/>
        <w:jc w:val="both"/>
        <w:rPr>
          <w:b/>
        </w:rPr>
      </w:pPr>
    </w:p>
    <w:p w14:paraId="3E663342" w14:textId="77777777" w:rsidR="000C084E" w:rsidRDefault="000C084E">
      <w:pPr>
        <w:pStyle w:val="BodyText"/>
        <w:ind w:left="567" w:hanging="567"/>
        <w:jc w:val="both"/>
        <w:rPr>
          <w:b/>
        </w:rPr>
      </w:pPr>
    </w:p>
    <w:p w14:paraId="71C931EE" w14:textId="77777777" w:rsidR="000C084E" w:rsidRDefault="000C084E">
      <w:pPr>
        <w:pStyle w:val="BodyText"/>
        <w:ind w:left="567" w:hanging="567"/>
        <w:jc w:val="both"/>
        <w:rPr>
          <w:b/>
        </w:rPr>
      </w:pPr>
    </w:p>
    <w:p w14:paraId="4E8D7830" w14:textId="77777777" w:rsidR="000C084E" w:rsidRDefault="000C084E">
      <w:pPr>
        <w:pStyle w:val="BodyText"/>
        <w:ind w:left="567" w:hanging="567"/>
        <w:jc w:val="both"/>
        <w:rPr>
          <w:b/>
        </w:rPr>
      </w:pPr>
    </w:p>
    <w:p w14:paraId="2448A5AD" w14:textId="77777777" w:rsidR="000C084E" w:rsidRDefault="000C084E">
      <w:pPr>
        <w:pStyle w:val="BodyText"/>
        <w:ind w:left="567" w:hanging="567"/>
        <w:jc w:val="both"/>
        <w:rPr>
          <w:b/>
        </w:rPr>
      </w:pPr>
    </w:p>
    <w:p w14:paraId="1208A854" w14:textId="77777777" w:rsidR="000C084E" w:rsidRDefault="000C084E">
      <w:pPr>
        <w:pStyle w:val="BodyText"/>
        <w:ind w:left="567" w:hanging="567"/>
        <w:jc w:val="both"/>
        <w:rPr>
          <w:b/>
        </w:rPr>
      </w:pPr>
    </w:p>
    <w:p w14:paraId="712E671E" w14:textId="77777777" w:rsidR="000C084E" w:rsidRDefault="000C084E">
      <w:pPr>
        <w:pStyle w:val="BodyText"/>
        <w:ind w:left="567" w:hanging="567"/>
        <w:jc w:val="both"/>
        <w:rPr>
          <w:b/>
        </w:rPr>
      </w:pPr>
    </w:p>
    <w:p w14:paraId="1C36EA7A" w14:textId="77777777" w:rsidR="000C084E" w:rsidRDefault="000C084E">
      <w:pPr>
        <w:pStyle w:val="BodyText"/>
        <w:ind w:left="567" w:hanging="567"/>
        <w:jc w:val="both"/>
        <w:rPr>
          <w:b/>
        </w:rPr>
      </w:pPr>
      <w:bookmarkStart w:id="4" w:name="_GoBack"/>
      <w:bookmarkEnd w:id="4"/>
    </w:p>
    <w:sectPr w:rsidR="000C084E">
      <w:headerReference w:type="default" r:id="rId10"/>
      <w:footerReference w:type="default" r:id="rId11"/>
      <w:pgSz w:w="11907" w:h="1683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435B2" w14:textId="77777777" w:rsidR="00713560" w:rsidRDefault="00713560">
      <w:pPr>
        <w:spacing w:after="0" w:line="240" w:lineRule="auto"/>
      </w:pPr>
      <w:r>
        <w:separator/>
      </w:r>
    </w:p>
  </w:endnote>
  <w:endnote w:type="continuationSeparator" w:id="0">
    <w:p w14:paraId="1F2875BB" w14:textId="77777777" w:rsidR="00713560" w:rsidRDefault="0071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FE428" w14:textId="77777777" w:rsidR="007767C3" w:rsidRDefault="007767C3">
    <w:pPr>
      <w:pStyle w:val="BodyText"/>
      <w:spacing w:line="14" w:lineRule="auto"/>
      <w:rPr>
        <w:color w:val="000000" w:themeColor="text1"/>
        <w:sz w:val="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E7A7F3" wp14:editId="2322BDAA">
              <wp:simplePos x="0" y="0"/>
              <wp:positionH relativeFrom="column">
                <wp:posOffset>-2680970</wp:posOffset>
              </wp:positionH>
              <wp:positionV relativeFrom="paragraph">
                <wp:posOffset>-431165</wp:posOffset>
              </wp:positionV>
              <wp:extent cx="4444365" cy="850900"/>
              <wp:effectExtent l="0" t="0" r="0" b="63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4365" cy="850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0067610" id="Rectangle 13" o:spid="_x0000_s1026" style="position:absolute;margin-left:-211.1pt;margin-top:-33.95pt;width:349.95pt;height:6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" fillcolor="white [3212]" stroked="f" strokeweight="2pt"/>
          </w:pict>
        </mc:Fallback>
      </mc:AlternateContent>
    </w:r>
    <w:r>
      <w:rPr>
        <w:color w:val="000000" w:themeColor="text1"/>
      </w:rPr>
      <w:t>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F8C4D" w14:textId="77777777" w:rsidR="00713560" w:rsidRDefault="00713560">
      <w:pPr>
        <w:spacing w:after="0" w:line="240" w:lineRule="auto"/>
      </w:pPr>
      <w:r>
        <w:separator/>
      </w:r>
    </w:p>
  </w:footnote>
  <w:footnote w:type="continuationSeparator" w:id="0">
    <w:p w14:paraId="7D4ED824" w14:textId="77777777" w:rsidR="00713560" w:rsidRDefault="0071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DF07C" w14:textId="77777777" w:rsidR="007767C3" w:rsidRDefault="007767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A7A">
      <w:rPr>
        <w:rStyle w:val="PageNumber"/>
        <w:noProof/>
      </w:rPr>
      <w:t>3</w:t>
    </w:r>
    <w:r>
      <w:rPr>
        <w:rStyle w:val="PageNumber"/>
      </w:rPr>
      <w:fldChar w:fldCharType="end"/>
    </w:r>
  </w:p>
  <w:p w14:paraId="3F2F8E67" w14:textId="77777777" w:rsidR="007767C3" w:rsidRDefault="007767C3">
    <w:pPr>
      <w:pStyle w:val="BodyText"/>
      <w:spacing w:line="14" w:lineRule="auto"/>
      <w:ind w:right="360"/>
      <w:rPr>
        <w:sz w:val="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941BE" wp14:editId="32ABDA6F">
              <wp:simplePos x="0" y="0"/>
              <wp:positionH relativeFrom="column">
                <wp:posOffset>-1149985</wp:posOffset>
              </wp:positionH>
              <wp:positionV relativeFrom="paragraph">
                <wp:posOffset>-130810</wp:posOffset>
              </wp:positionV>
              <wp:extent cx="4445000" cy="850900"/>
              <wp:effectExtent l="0" t="0" r="0" b="63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4906" cy="851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27B66E9" id="Rectangle 12" o:spid="_x0000_s1026" style="position:absolute;margin-left:-90.55pt;margin-top:-10.3pt;width:350pt;height: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" fillcolor="white [3212]" stroked="f" strokeweight="2pt"/>
          </w:pict>
        </mc:Fallback>
      </mc:AlternateContent>
    </w:r>
    <w:r>
      <w:t>********************************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7805"/>
    <w:multiLevelType w:val="multilevel"/>
    <w:tmpl w:val="0EDA7805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1">
    <w:nsid w:val="1C505923"/>
    <w:multiLevelType w:val="multilevel"/>
    <w:tmpl w:val="1C505923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7F4CD0"/>
    <w:multiLevelType w:val="multilevel"/>
    <w:tmpl w:val="1D7F4C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2BEA7250"/>
    <w:multiLevelType w:val="multilevel"/>
    <w:tmpl w:val="2BEA7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C6E4142"/>
    <w:multiLevelType w:val="multilevel"/>
    <w:tmpl w:val="7D88562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314268B7"/>
    <w:multiLevelType w:val="multilevel"/>
    <w:tmpl w:val="314268B7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96" w:hanging="1800"/>
      </w:pPr>
      <w:rPr>
        <w:rFonts w:hint="default"/>
      </w:rPr>
    </w:lvl>
  </w:abstractNum>
  <w:abstractNum w:abstractNumId="6">
    <w:nsid w:val="31D91F51"/>
    <w:multiLevelType w:val="multilevel"/>
    <w:tmpl w:val="31D91F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C7A71"/>
    <w:multiLevelType w:val="multilevel"/>
    <w:tmpl w:val="327C7A7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8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>
    <w:nsid w:val="3356389A"/>
    <w:multiLevelType w:val="multilevel"/>
    <w:tmpl w:val="3356389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>
    <w:nsid w:val="415801A1"/>
    <w:multiLevelType w:val="multilevel"/>
    <w:tmpl w:val="415801A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6393851"/>
    <w:multiLevelType w:val="multilevel"/>
    <w:tmpl w:val="4639385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361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6" w:hanging="1800"/>
      </w:pPr>
      <w:rPr>
        <w:rFonts w:hint="default"/>
      </w:rPr>
    </w:lvl>
  </w:abstractNum>
  <w:abstractNum w:abstractNumId="11">
    <w:nsid w:val="499A5542"/>
    <w:multiLevelType w:val="multilevel"/>
    <w:tmpl w:val="499A5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28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4" w:hanging="1800"/>
      </w:pPr>
      <w:rPr>
        <w:rFonts w:hint="default"/>
      </w:rPr>
    </w:lvl>
  </w:abstractNum>
  <w:abstractNum w:abstractNumId="12">
    <w:nsid w:val="4B997B14"/>
    <w:multiLevelType w:val="multilevel"/>
    <w:tmpl w:val="4B997B1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">
    <w:nsid w:val="513D4D0D"/>
    <w:multiLevelType w:val="multilevel"/>
    <w:tmpl w:val="513D4D0D"/>
    <w:lvl w:ilvl="0">
      <w:start w:val="5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51" w:hanging="2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26" w:hanging="2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02" w:hanging="2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78" w:hanging="2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53" w:hanging="2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29" w:hanging="281"/>
      </w:pPr>
      <w:rPr>
        <w:rFonts w:hint="default"/>
        <w:lang w:val="id" w:eastAsia="en-US" w:bidi="ar-SA"/>
      </w:rPr>
    </w:lvl>
  </w:abstractNum>
  <w:abstractNum w:abstractNumId="14">
    <w:nsid w:val="554D3D39"/>
    <w:multiLevelType w:val="multilevel"/>
    <w:tmpl w:val="554D3D39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5">
    <w:nsid w:val="59E91244"/>
    <w:multiLevelType w:val="multilevel"/>
    <w:tmpl w:val="59E91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2132C"/>
    <w:multiLevelType w:val="multilevel"/>
    <w:tmpl w:val="6962132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C0708F7"/>
    <w:multiLevelType w:val="multilevel"/>
    <w:tmpl w:val="6C0708F7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DD96E68"/>
    <w:multiLevelType w:val="multilevel"/>
    <w:tmpl w:val="BC00EE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04" w:hanging="1800"/>
      </w:pPr>
      <w:rPr>
        <w:rFonts w:hint="default"/>
      </w:rPr>
    </w:lvl>
  </w:abstractNum>
  <w:abstractNum w:abstractNumId="19">
    <w:nsid w:val="75F87476"/>
    <w:multiLevelType w:val="multilevel"/>
    <w:tmpl w:val="75F87476"/>
    <w:lvl w:ilvl="0">
      <w:start w:val="5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51" w:hanging="2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26" w:hanging="2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02" w:hanging="2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78" w:hanging="2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53" w:hanging="2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29" w:hanging="281"/>
      </w:pPr>
      <w:rPr>
        <w:rFonts w:hint="default"/>
        <w:lang w:val="id" w:eastAsia="en-US" w:bidi="ar-SA"/>
      </w:rPr>
    </w:lvl>
  </w:abstractNum>
  <w:abstractNum w:abstractNumId="20">
    <w:nsid w:val="7C8302BA"/>
    <w:multiLevelType w:val="multilevel"/>
    <w:tmpl w:val="7C8302BA"/>
    <w:lvl w:ilvl="0">
      <w:start w:val="4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42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33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2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1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07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98" w:hanging="567"/>
      </w:pPr>
      <w:rPr>
        <w:rFonts w:hint="default"/>
        <w:lang w:val="id" w:eastAsia="en-US" w:bidi="ar-SA"/>
      </w:rPr>
    </w:lvl>
  </w:abstractNum>
  <w:abstractNum w:abstractNumId="21">
    <w:nsid w:val="7EF42B52"/>
    <w:multiLevelType w:val="multilevel"/>
    <w:tmpl w:val="7EF42B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1"/>
  </w:num>
  <w:num w:numId="5">
    <w:abstractNumId w:val="3"/>
  </w:num>
  <w:num w:numId="6">
    <w:abstractNumId w:val="21"/>
  </w:num>
  <w:num w:numId="7">
    <w:abstractNumId w:val="15"/>
  </w:num>
  <w:num w:numId="8">
    <w:abstractNumId w:val="9"/>
  </w:num>
  <w:num w:numId="9">
    <w:abstractNumId w:val="8"/>
  </w:num>
  <w:num w:numId="10">
    <w:abstractNumId w:val="7"/>
  </w:num>
  <w:num w:numId="11">
    <w:abstractNumId w:val="17"/>
  </w:num>
  <w:num w:numId="12">
    <w:abstractNumId w:val="0"/>
  </w:num>
  <w:num w:numId="13">
    <w:abstractNumId w:val="12"/>
  </w:num>
  <w:num w:numId="14">
    <w:abstractNumId w:val="16"/>
  </w:num>
  <w:num w:numId="15">
    <w:abstractNumId w:val="2"/>
  </w:num>
  <w:num w:numId="16">
    <w:abstractNumId w:val="20"/>
  </w:num>
  <w:num w:numId="17">
    <w:abstractNumId w:val="5"/>
  </w:num>
  <w:num w:numId="18">
    <w:abstractNumId w:val="19"/>
  </w:num>
  <w:num w:numId="19">
    <w:abstractNumId w:val="13"/>
  </w:num>
  <w:num w:numId="20">
    <w:abstractNumId w:val="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4E"/>
    <w:rsid w:val="000537AA"/>
    <w:rsid w:val="000C084E"/>
    <w:rsid w:val="00152613"/>
    <w:rsid w:val="00174148"/>
    <w:rsid w:val="0022666D"/>
    <w:rsid w:val="002746A6"/>
    <w:rsid w:val="00290DE5"/>
    <w:rsid w:val="002C1651"/>
    <w:rsid w:val="002F0CED"/>
    <w:rsid w:val="002F2CDB"/>
    <w:rsid w:val="002F3FF8"/>
    <w:rsid w:val="00345AFF"/>
    <w:rsid w:val="00352950"/>
    <w:rsid w:val="003639F6"/>
    <w:rsid w:val="00392858"/>
    <w:rsid w:val="004D2A78"/>
    <w:rsid w:val="00502A2A"/>
    <w:rsid w:val="00553159"/>
    <w:rsid w:val="005900F8"/>
    <w:rsid w:val="005B7BAF"/>
    <w:rsid w:val="006237F7"/>
    <w:rsid w:val="00667A7A"/>
    <w:rsid w:val="006D793C"/>
    <w:rsid w:val="00713560"/>
    <w:rsid w:val="00767B6E"/>
    <w:rsid w:val="007767C3"/>
    <w:rsid w:val="008663D5"/>
    <w:rsid w:val="008A7C51"/>
    <w:rsid w:val="008B64B1"/>
    <w:rsid w:val="008B6633"/>
    <w:rsid w:val="009078C7"/>
    <w:rsid w:val="00915D89"/>
    <w:rsid w:val="009747D7"/>
    <w:rsid w:val="009E4DB2"/>
    <w:rsid w:val="00A27AFD"/>
    <w:rsid w:val="00A45AE8"/>
    <w:rsid w:val="00A64E88"/>
    <w:rsid w:val="00AB5DA3"/>
    <w:rsid w:val="00B74765"/>
    <w:rsid w:val="00B969B2"/>
    <w:rsid w:val="00BF6178"/>
    <w:rsid w:val="00C01B2A"/>
    <w:rsid w:val="00C16D9C"/>
    <w:rsid w:val="00C4671E"/>
    <w:rsid w:val="00C472FF"/>
    <w:rsid w:val="00C60B4C"/>
    <w:rsid w:val="00C63E5A"/>
    <w:rsid w:val="00CE3AD5"/>
    <w:rsid w:val="00CF3440"/>
    <w:rsid w:val="00D1050A"/>
    <w:rsid w:val="00D705FE"/>
    <w:rsid w:val="00D9041B"/>
    <w:rsid w:val="00E2749B"/>
    <w:rsid w:val="00E437D0"/>
    <w:rsid w:val="00E7412D"/>
    <w:rsid w:val="00EC5F18"/>
    <w:rsid w:val="00ED6079"/>
    <w:rsid w:val="00EF45ED"/>
    <w:rsid w:val="00F048AF"/>
    <w:rsid w:val="00F434DE"/>
    <w:rsid w:val="00F45C07"/>
    <w:rsid w:val="00F4602E"/>
    <w:rsid w:val="00FA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ABA8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2FF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8"/>
      <w:lang w:val="id-ID" w:eastAsia="zh-CN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C472FF"/>
    <w:pPr>
      <w:jc w:val="left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472F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OC1">
    <w:name w:val="toc 1"/>
    <w:basedOn w:val="Normal"/>
    <w:next w:val="Normal"/>
    <w:uiPriority w:val="39"/>
    <w:unhideWhenUsed/>
    <w:pPr>
      <w:spacing w:after="100"/>
    </w:pPr>
  </w:style>
  <w:style w:type="paragraph" w:styleId="TOC2">
    <w:name w:val="toc 2"/>
    <w:basedOn w:val="Normal"/>
    <w:next w:val="Normal"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pPr>
      <w:spacing w:after="100" w:line="276" w:lineRule="auto"/>
      <w:ind w:left="440"/>
    </w:pPr>
    <w:rPr>
      <w:rFonts w:eastAsiaTheme="minorEastAsia"/>
      <w:lang w:val="id-ID" w:eastAsia="id-ID"/>
    </w:rPr>
  </w:style>
  <w:style w:type="paragraph" w:styleId="TOC4">
    <w:name w:val="toc 4"/>
    <w:basedOn w:val="Normal"/>
    <w:next w:val="Normal"/>
    <w:uiPriority w:val="39"/>
    <w:unhideWhenUsed/>
    <w:pPr>
      <w:spacing w:after="100" w:line="276" w:lineRule="auto"/>
      <w:ind w:left="660"/>
    </w:pPr>
    <w:rPr>
      <w:rFonts w:eastAsiaTheme="minorEastAsia"/>
      <w:lang w:val="id-ID" w:eastAsia="id-ID"/>
    </w:rPr>
  </w:style>
  <w:style w:type="paragraph" w:styleId="TOC5">
    <w:name w:val="toc 5"/>
    <w:basedOn w:val="Normal"/>
    <w:next w:val="Normal"/>
    <w:uiPriority w:val="39"/>
    <w:unhideWhenUsed/>
    <w:pPr>
      <w:spacing w:after="100" w:line="276" w:lineRule="auto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uiPriority w:val="39"/>
    <w:unhideWhenUsed/>
    <w:pPr>
      <w:spacing w:after="100" w:line="276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uiPriority w:val="39"/>
    <w:unhideWhenUsed/>
    <w:pPr>
      <w:spacing w:after="100" w:line="276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uiPriority w:val="39"/>
    <w:unhideWhenUsed/>
    <w:pPr>
      <w:spacing w:after="100" w:line="276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uiPriority w:val="39"/>
    <w:unhideWhenUsed/>
    <w:pPr>
      <w:spacing w:after="100" w:line="276" w:lineRule="auto"/>
      <w:ind w:left="1760"/>
    </w:pPr>
    <w:rPr>
      <w:rFonts w:eastAsiaTheme="minorEastAsia"/>
      <w:lang w:val="id-ID" w:eastAsia="id-ID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qFormat/>
    <w:rsid w:val="00C472FF"/>
    <w:rPr>
      <w:rFonts w:eastAsiaTheme="majorEastAsia"/>
      <w:b/>
      <w:bCs/>
      <w:sz w:val="24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qFormat/>
    <w:rsid w:val="00C472FF"/>
    <w:rPr>
      <w:rFonts w:eastAsiaTheme="majorEastAsia"/>
      <w:b/>
      <w:bCs/>
      <w:sz w:val="24"/>
      <w:szCs w:val="2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link w:val="ListParagraph1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line="276" w:lineRule="auto"/>
      <w:outlineLvl w:val="9"/>
    </w:pPr>
    <w:rPr>
      <w:lang w:eastAsia="ja-JP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C472FF"/>
    <w:rPr>
      <w:rFonts w:eastAsiaTheme="majorEastAsia"/>
      <w:b/>
      <w:bCs/>
      <w:sz w:val="24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7F7"/>
    <w:pPr>
      <w:spacing w:before="48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2FF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8"/>
      <w:lang w:val="id-ID" w:eastAsia="zh-CN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C472FF"/>
    <w:pPr>
      <w:jc w:val="left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472F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OC1">
    <w:name w:val="toc 1"/>
    <w:basedOn w:val="Normal"/>
    <w:next w:val="Normal"/>
    <w:uiPriority w:val="39"/>
    <w:unhideWhenUsed/>
    <w:pPr>
      <w:spacing w:after="100"/>
    </w:pPr>
  </w:style>
  <w:style w:type="paragraph" w:styleId="TOC2">
    <w:name w:val="toc 2"/>
    <w:basedOn w:val="Normal"/>
    <w:next w:val="Normal"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pPr>
      <w:spacing w:after="100" w:line="276" w:lineRule="auto"/>
      <w:ind w:left="440"/>
    </w:pPr>
    <w:rPr>
      <w:rFonts w:eastAsiaTheme="minorEastAsia"/>
      <w:lang w:val="id-ID" w:eastAsia="id-ID"/>
    </w:rPr>
  </w:style>
  <w:style w:type="paragraph" w:styleId="TOC4">
    <w:name w:val="toc 4"/>
    <w:basedOn w:val="Normal"/>
    <w:next w:val="Normal"/>
    <w:uiPriority w:val="39"/>
    <w:unhideWhenUsed/>
    <w:pPr>
      <w:spacing w:after="100" w:line="276" w:lineRule="auto"/>
      <w:ind w:left="660"/>
    </w:pPr>
    <w:rPr>
      <w:rFonts w:eastAsiaTheme="minorEastAsia"/>
      <w:lang w:val="id-ID" w:eastAsia="id-ID"/>
    </w:rPr>
  </w:style>
  <w:style w:type="paragraph" w:styleId="TOC5">
    <w:name w:val="toc 5"/>
    <w:basedOn w:val="Normal"/>
    <w:next w:val="Normal"/>
    <w:uiPriority w:val="39"/>
    <w:unhideWhenUsed/>
    <w:pPr>
      <w:spacing w:after="100" w:line="276" w:lineRule="auto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uiPriority w:val="39"/>
    <w:unhideWhenUsed/>
    <w:pPr>
      <w:spacing w:after="100" w:line="276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uiPriority w:val="39"/>
    <w:unhideWhenUsed/>
    <w:pPr>
      <w:spacing w:after="100" w:line="276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uiPriority w:val="39"/>
    <w:unhideWhenUsed/>
    <w:pPr>
      <w:spacing w:after="100" w:line="276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uiPriority w:val="39"/>
    <w:unhideWhenUsed/>
    <w:pPr>
      <w:spacing w:after="100" w:line="276" w:lineRule="auto"/>
      <w:ind w:left="1760"/>
    </w:pPr>
    <w:rPr>
      <w:rFonts w:eastAsiaTheme="minorEastAsia"/>
      <w:lang w:val="id-ID" w:eastAsia="id-ID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qFormat/>
    <w:rsid w:val="00C472FF"/>
    <w:rPr>
      <w:rFonts w:eastAsiaTheme="majorEastAsia"/>
      <w:b/>
      <w:bCs/>
      <w:sz w:val="24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qFormat/>
    <w:rsid w:val="00C472FF"/>
    <w:rPr>
      <w:rFonts w:eastAsiaTheme="majorEastAsia"/>
      <w:b/>
      <w:bCs/>
      <w:sz w:val="24"/>
      <w:szCs w:val="2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link w:val="ListParagraph1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line="276" w:lineRule="auto"/>
      <w:outlineLvl w:val="9"/>
    </w:pPr>
    <w:rPr>
      <w:lang w:eastAsia="ja-JP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C472FF"/>
    <w:rPr>
      <w:rFonts w:eastAsiaTheme="majorEastAsia"/>
      <w:b/>
      <w:bCs/>
      <w:sz w:val="24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7F7"/>
    <w:pPr>
      <w:spacing w:before="48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1D19B6-EC2E-4B77-816B-4057149A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MJFCOPY</cp:lastModifiedBy>
  <cp:revision>2</cp:revision>
  <cp:lastPrinted>2023-08-11T07:41:00Z</cp:lastPrinted>
  <dcterms:created xsi:type="dcterms:W3CDTF">2024-05-29T04:25:00Z</dcterms:created>
  <dcterms:modified xsi:type="dcterms:W3CDTF">2024-05-29T04:25:00Z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A8EC9A3D18D9735D33D4B764DC11C3C4_32</vt:lpwstr>
  </property>
  <property fmtid="{D5CDD505-2E9C-101B-9397-08002B2CF9AE}" pid="3" name="KSOProductBuildVer">
    <vt:lpwstr>2052-11.33.20</vt:lpwstr>
  </property>
</Properties>
</file>