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7DBF" w:rsidRPr="00A51EE9" w:rsidRDefault="00247DBF" w:rsidP="00247DBF">
      <w:pPr>
        <w:pStyle w:val="Heading1"/>
        <w:spacing w:line="240" w:lineRule="auto"/>
        <w:jc w:val="center"/>
        <w:rPr>
          <w:rFonts w:ascii="Times New Roman" w:hAnsi="Times New Roman" w:cs="Times New Roman"/>
          <w:b/>
          <w:bCs/>
          <w:color w:val="auto"/>
          <w:sz w:val="24"/>
          <w:szCs w:val="24"/>
        </w:rPr>
      </w:pPr>
      <w:bookmarkStart w:id="0" w:name="_Toc167998524"/>
      <w:bookmarkStart w:id="1" w:name="_GoBack"/>
      <w:bookmarkEnd w:id="1"/>
      <w:r w:rsidRPr="00A51EE9">
        <w:rPr>
          <w:rFonts w:ascii="Times New Roman" w:hAnsi="Times New Roman" w:cs="Times New Roman"/>
          <w:b/>
          <w:bCs/>
          <w:color w:val="auto"/>
          <w:sz w:val="24"/>
          <w:szCs w:val="24"/>
        </w:rPr>
        <w:t>BAB III</w:t>
      </w:r>
      <w:bookmarkEnd w:id="0"/>
    </w:p>
    <w:p w:rsidR="00247DBF" w:rsidRPr="00A51EE9" w:rsidRDefault="00247DBF" w:rsidP="00247DBF">
      <w:pPr>
        <w:pStyle w:val="Heading1"/>
        <w:spacing w:line="240" w:lineRule="auto"/>
        <w:jc w:val="center"/>
        <w:rPr>
          <w:rFonts w:ascii="Times New Roman" w:hAnsi="Times New Roman" w:cs="Times New Roman"/>
          <w:b/>
          <w:bCs/>
          <w:color w:val="auto"/>
          <w:sz w:val="24"/>
          <w:szCs w:val="24"/>
        </w:rPr>
      </w:pPr>
      <w:bookmarkStart w:id="2" w:name="_Toc167998525"/>
      <w:r w:rsidRPr="00A51EE9">
        <w:rPr>
          <w:rFonts w:ascii="Times New Roman" w:hAnsi="Times New Roman" w:cs="Times New Roman"/>
          <w:b/>
          <w:bCs/>
          <w:color w:val="auto"/>
          <w:sz w:val="24"/>
          <w:szCs w:val="24"/>
        </w:rPr>
        <w:t>METODE PENELITIAN</w:t>
      </w:r>
      <w:bookmarkEnd w:id="2"/>
    </w:p>
    <w:p w:rsidR="00247DBF" w:rsidRDefault="00247DBF" w:rsidP="00247DBF">
      <w:pPr>
        <w:spacing w:line="240" w:lineRule="auto"/>
        <w:rPr>
          <w:rFonts w:ascii="Times New Roman" w:hAnsi="Times New Roman" w:cs="Times New Roman"/>
          <w:b/>
          <w:bCs/>
          <w:sz w:val="24"/>
          <w:szCs w:val="24"/>
        </w:rPr>
      </w:pPr>
    </w:p>
    <w:p w:rsidR="00247DBF" w:rsidRPr="00A51EE9" w:rsidRDefault="00247DBF" w:rsidP="00247DBF">
      <w:pPr>
        <w:pStyle w:val="Heading2"/>
        <w:numPr>
          <w:ilvl w:val="1"/>
          <w:numId w:val="23"/>
        </w:numPr>
        <w:spacing w:before="40" w:line="240" w:lineRule="auto"/>
        <w:rPr>
          <w:rFonts w:ascii="Times New Roman" w:hAnsi="Times New Roman" w:cs="Times New Roman"/>
          <w:b w:val="0"/>
          <w:bCs w:val="0"/>
          <w:color w:val="auto"/>
          <w:sz w:val="24"/>
          <w:szCs w:val="24"/>
        </w:rPr>
      </w:pPr>
      <w:bookmarkStart w:id="3" w:name="_Toc167998526"/>
      <w:proofErr w:type="spellStart"/>
      <w:r w:rsidRPr="00A51EE9">
        <w:rPr>
          <w:rFonts w:ascii="Times New Roman" w:hAnsi="Times New Roman" w:cs="Times New Roman"/>
          <w:color w:val="auto"/>
          <w:sz w:val="24"/>
          <w:szCs w:val="24"/>
        </w:rPr>
        <w:t>Desain</w:t>
      </w:r>
      <w:proofErr w:type="spellEnd"/>
      <w:r w:rsidRPr="00A51EE9">
        <w:rPr>
          <w:rFonts w:ascii="Times New Roman" w:hAnsi="Times New Roman" w:cs="Times New Roman"/>
          <w:color w:val="auto"/>
          <w:sz w:val="24"/>
          <w:szCs w:val="24"/>
        </w:rPr>
        <w:t xml:space="preserve"> </w:t>
      </w:r>
      <w:proofErr w:type="spellStart"/>
      <w:r w:rsidRPr="00A51EE9">
        <w:rPr>
          <w:rFonts w:ascii="Times New Roman" w:hAnsi="Times New Roman" w:cs="Times New Roman"/>
          <w:color w:val="auto"/>
          <w:sz w:val="24"/>
          <w:szCs w:val="24"/>
        </w:rPr>
        <w:t>Penelitian</w:t>
      </w:r>
      <w:proofErr w:type="spellEnd"/>
      <w:r w:rsidRPr="00A51EE9">
        <w:rPr>
          <w:rFonts w:ascii="Times New Roman" w:hAnsi="Times New Roman" w:cs="Times New Roman"/>
          <w:color w:val="auto"/>
          <w:sz w:val="24"/>
          <w:szCs w:val="24"/>
        </w:rPr>
        <w:t xml:space="preserve"> </w:t>
      </w:r>
      <w:proofErr w:type="spellStart"/>
      <w:r w:rsidRPr="00A51EE9">
        <w:rPr>
          <w:rFonts w:ascii="Times New Roman" w:hAnsi="Times New Roman" w:cs="Times New Roman"/>
          <w:color w:val="auto"/>
          <w:sz w:val="24"/>
          <w:szCs w:val="24"/>
        </w:rPr>
        <w:t>Tindakan</w:t>
      </w:r>
      <w:bookmarkEnd w:id="3"/>
      <w:proofErr w:type="spellEnd"/>
    </w:p>
    <w:p w:rsidR="00247DBF" w:rsidRDefault="00247DBF" w:rsidP="00247DBF">
      <w:pPr>
        <w:spacing w:before="240" w:after="0" w:line="480" w:lineRule="auto"/>
        <w:ind w:right="-1" w:firstLine="720"/>
        <w:jc w:val="both"/>
        <w:rPr>
          <w:rFonts w:ascii="Times New Roman" w:eastAsia="Times New Roman" w:hAnsi="Times New Roman"/>
          <w:sz w:val="24"/>
        </w:rPr>
      </w:pPr>
      <w:r>
        <w:rPr>
          <w:rFonts w:ascii="Times New Roman" w:eastAsia="Times New Roman" w:hAnsi="Times New Roman"/>
          <w:sz w:val="24"/>
        </w:rPr>
        <w:t xml:space="preserve">Pada </w:t>
      </w:r>
      <w:proofErr w:type="spellStart"/>
      <w:r>
        <w:rPr>
          <w:rFonts w:ascii="Times New Roman" w:eastAsia="Times New Roman" w:hAnsi="Times New Roman"/>
          <w:sz w:val="24"/>
        </w:rPr>
        <w:t>penelitian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ini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termasuk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dalam</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penelitian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tindakan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kelas</w:t>
      </w:r>
      <w:proofErr w:type="spellEnd"/>
      <w:r>
        <w:rPr>
          <w:rFonts w:ascii="Times New Roman" w:eastAsia="Times New Roman" w:hAnsi="Times New Roman"/>
          <w:sz w:val="24"/>
          <w:lang w:val="en-US"/>
        </w:rPr>
        <w:t xml:space="preserve"> (PTK) dan juga </w:t>
      </w:r>
      <w:proofErr w:type="spellStart"/>
      <w:r>
        <w:rPr>
          <w:rFonts w:ascii="Times New Roman" w:eastAsia="Times New Roman" w:hAnsi="Times New Roman"/>
          <w:sz w:val="24"/>
          <w:lang w:val="en-US"/>
        </w:rPr>
        <w:t>akan</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direncanakan</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dalam</w:t>
      </w:r>
      <w:proofErr w:type="spellEnd"/>
      <w:r>
        <w:rPr>
          <w:rFonts w:ascii="Times New Roman" w:eastAsia="Times New Roman" w:hAnsi="Times New Roman"/>
          <w:sz w:val="24"/>
          <w:lang w:val="en-US"/>
        </w:rPr>
        <w:t xml:space="preserve"> 2 </w:t>
      </w:r>
      <w:proofErr w:type="spellStart"/>
      <w:r>
        <w:rPr>
          <w:rFonts w:ascii="Times New Roman" w:eastAsia="Times New Roman" w:hAnsi="Times New Roman"/>
          <w:sz w:val="24"/>
          <w:lang w:val="en-US"/>
        </w:rPr>
        <w:t>siklus</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penelitian</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dengan</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melakukan</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observasi</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perencanaan</w:t>
      </w:r>
      <w:proofErr w:type="spellEnd"/>
      <w:r>
        <w:rPr>
          <w:rFonts w:ascii="Times New Roman" w:eastAsia="Times New Roman" w:hAnsi="Times New Roman"/>
          <w:sz w:val="24"/>
          <w:lang w:val="en-US"/>
        </w:rPr>
        <w:t xml:space="preserve"> , </w:t>
      </w:r>
      <w:proofErr w:type="spellStart"/>
      <w:r>
        <w:rPr>
          <w:rFonts w:ascii="Times New Roman" w:eastAsia="Times New Roman" w:hAnsi="Times New Roman"/>
          <w:sz w:val="24"/>
          <w:lang w:val="en-US"/>
        </w:rPr>
        <w:t>tindakan</w:t>
      </w:r>
      <w:proofErr w:type="spellEnd"/>
      <w:r>
        <w:rPr>
          <w:rFonts w:ascii="Times New Roman" w:eastAsia="Times New Roman" w:hAnsi="Times New Roman"/>
          <w:sz w:val="24"/>
          <w:lang w:val="en-US"/>
        </w:rPr>
        <w:t xml:space="preserve"> (Action) dan </w:t>
      </w:r>
      <w:proofErr w:type="spellStart"/>
      <w:r>
        <w:rPr>
          <w:rFonts w:ascii="Times New Roman" w:eastAsia="Times New Roman" w:hAnsi="Times New Roman"/>
          <w:sz w:val="24"/>
          <w:lang w:val="en-US"/>
        </w:rPr>
        <w:t>Refleksi</w:t>
      </w:r>
      <w:proofErr w:type="spellEnd"/>
      <w:r>
        <w:rPr>
          <w:rFonts w:ascii="Times New Roman" w:eastAsia="Times New Roman" w:hAnsi="Times New Roman"/>
          <w:sz w:val="24"/>
          <w:lang w:val="en-US"/>
        </w:rPr>
        <w:t xml:space="preserve"> pada </w:t>
      </w:r>
      <w:proofErr w:type="spellStart"/>
      <w:r>
        <w:rPr>
          <w:rFonts w:ascii="Times New Roman" w:eastAsia="Times New Roman" w:hAnsi="Times New Roman"/>
          <w:sz w:val="24"/>
          <w:lang w:val="en-US"/>
        </w:rPr>
        <w:t>setiap</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siklus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Penelitian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tindakan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menurut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Carr</w:t>
      </w:r>
      <w:proofErr w:type="spellEnd"/>
      <w:r>
        <w:rPr>
          <w:rFonts w:ascii="Times New Roman" w:eastAsia="Times New Roman" w:hAnsi="Times New Roman"/>
          <w:sz w:val="24"/>
        </w:rPr>
        <w:t xml:space="preserve"> dan </w:t>
      </w:r>
      <w:proofErr w:type="spellStart"/>
      <w:r>
        <w:rPr>
          <w:rFonts w:ascii="Times New Roman" w:eastAsia="Times New Roman" w:hAnsi="Times New Roman"/>
          <w:sz w:val="24"/>
        </w:rPr>
        <w:t>Kemmis</w:t>
      </w:r>
      <w:proofErr w:type="spellEnd"/>
      <w:r>
        <w:rPr>
          <w:rFonts w:ascii="Times New Roman" w:eastAsia="Times New Roman" w:hAnsi="Times New Roman"/>
          <w:sz w:val="24"/>
        </w:rPr>
        <w:t xml:space="preserve"> (via </w:t>
      </w:r>
      <w:proofErr w:type="spellStart"/>
      <w:r>
        <w:rPr>
          <w:rFonts w:ascii="Times New Roman" w:eastAsia="Times New Roman" w:hAnsi="Times New Roman"/>
          <w:sz w:val="24"/>
        </w:rPr>
        <w:t>Tampubolon</w:t>
      </w:r>
      <w:proofErr w:type="spellEnd"/>
      <w:r>
        <w:rPr>
          <w:rFonts w:ascii="Times New Roman" w:eastAsia="Times New Roman" w:hAnsi="Times New Roman"/>
          <w:sz w:val="24"/>
        </w:rPr>
        <w:t xml:space="preserve">, 2014: 16), </w:t>
      </w:r>
      <w:proofErr w:type="spellStart"/>
      <w:r>
        <w:rPr>
          <w:rFonts w:ascii="Times New Roman" w:eastAsia="Times New Roman" w:hAnsi="Times New Roman"/>
          <w:sz w:val="24"/>
        </w:rPr>
        <w:t>menyatakan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bahwa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suatu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bentuk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penelitian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reflektif</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diri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secara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kolektif</w:t>
      </w:r>
      <w:proofErr w:type="spellEnd"/>
      <w:r>
        <w:rPr>
          <w:rFonts w:ascii="Times New Roman" w:eastAsia="Times New Roman" w:hAnsi="Times New Roman"/>
          <w:sz w:val="24"/>
        </w:rPr>
        <w:t xml:space="preserve"> yang </w:t>
      </w:r>
      <w:proofErr w:type="spellStart"/>
      <w:r>
        <w:rPr>
          <w:rFonts w:ascii="Times New Roman" w:eastAsia="Times New Roman" w:hAnsi="Times New Roman"/>
          <w:sz w:val="24"/>
        </w:rPr>
        <w:t>telah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dilakukan</w:t>
      </w:r>
      <w:proofErr w:type="spellEnd"/>
      <w:r>
        <w:rPr>
          <w:rFonts w:ascii="Times New Roman" w:eastAsia="Times New Roman" w:hAnsi="Times New Roman"/>
          <w:sz w:val="24"/>
        </w:rPr>
        <w:t xml:space="preserve"> oleh </w:t>
      </w:r>
      <w:proofErr w:type="spellStart"/>
      <w:r>
        <w:rPr>
          <w:rFonts w:ascii="Times New Roman" w:eastAsia="Times New Roman" w:hAnsi="Times New Roman"/>
          <w:sz w:val="24"/>
        </w:rPr>
        <w:t>setiap</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pesertanya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dalam</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situasi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sosial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untuk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meningkatkan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penalaran</w:t>
      </w:r>
      <w:proofErr w:type="spellEnd"/>
      <w:r>
        <w:rPr>
          <w:rFonts w:ascii="Times New Roman" w:eastAsia="Times New Roman" w:hAnsi="Times New Roman"/>
          <w:sz w:val="24"/>
        </w:rPr>
        <w:t xml:space="preserve"> dan </w:t>
      </w:r>
      <w:proofErr w:type="spellStart"/>
      <w:r>
        <w:rPr>
          <w:rFonts w:ascii="Times New Roman" w:eastAsia="Times New Roman" w:hAnsi="Times New Roman"/>
          <w:sz w:val="24"/>
        </w:rPr>
        <w:t>keadilan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praktik</w:t>
      </w:r>
      <w:proofErr w:type="spellEnd"/>
      <w:r>
        <w:rPr>
          <w:rFonts w:ascii="Times New Roman" w:eastAsia="Times New Roman" w:hAnsi="Times New Roman"/>
          <w:sz w:val="24"/>
        </w:rPr>
        <w:t xml:space="preserve"> pada </w:t>
      </w:r>
      <w:proofErr w:type="spellStart"/>
      <w:r>
        <w:rPr>
          <w:rFonts w:ascii="Times New Roman" w:eastAsia="Times New Roman" w:hAnsi="Times New Roman"/>
          <w:sz w:val="24"/>
        </w:rPr>
        <w:t>pendidikan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serta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praktik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sosial</w:t>
      </w:r>
      <w:proofErr w:type="spellEnd"/>
      <w:r>
        <w:rPr>
          <w:rFonts w:ascii="Times New Roman" w:eastAsia="Times New Roman" w:hAnsi="Times New Roman"/>
          <w:sz w:val="24"/>
        </w:rPr>
        <w:t xml:space="preserve">, dan juga </w:t>
      </w:r>
      <w:proofErr w:type="spellStart"/>
      <w:r>
        <w:rPr>
          <w:rFonts w:ascii="Times New Roman" w:eastAsia="Times New Roman" w:hAnsi="Times New Roman"/>
          <w:sz w:val="24"/>
        </w:rPr>
        <w:t>pemahaman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mereka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terhadap</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praktik</w:t>
      </w:r>
      <w:proofErr w:type="spellEnd"/>
      <w:r>
        <w:rPr>
          <w:rFonts w:ascii="Times New Roman" w:eastAsia="Times New Roman" w:hAnsi="Times New Roman"/>
          <w:sz w:val="24"/>
        </w:rPr>
        <w:t xml:space="preserve"> yang </w:t>
      </w:r>
      <w:proofErr w:type="spellStart"/>
      <w:r>
        <w:rPr>
          <w:rFonts w:ascii="Times New Roman" w:eastAsia="Times New Roman" w:hAnsi="Times New Roman"/>
          <w:sz w:val="24"/>
        </w:rPr>
        <w:t>sesuai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dengan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situasi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tempat</w:t>
      </w:r>
      <w:proofErr w:type="spellEnd"/>
      <w:r>
        <w:rPr>
          <w:rFonts w:ascii="Times New Roman" w:eastAsia="Times New Roman" w:hAnsi="Times New Roman"/>
          <w:sz w:val="24"/>
        </w:rPr>
        <w:t xml:space="preserve"> dan juga </w:t>
      </w:r>
      <w:proofErr w:type="spellStart"/>
      <w:r>
        <w:rPr>
          <w:rFonts w:ascii="Times New Roman" w:eastAsia="Times New Roman" w:hAnsi="Times New Roman"/>
          <w:sz w:val="24"/>
        </w:rPr>
        <w:t>kondisi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dilakukannya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kepada</w:t>
      </w:r>
      <w:proofErr w:type="spellEnd"/>
      <w:r>
        <w:rPr>
          <w:rFonts w:ascii="Times New Roman" w:eastAsia="Times New Roman" w:hAnsi="Times New Roman"/>
          <w:sz w:val="24"/>
        </w:rPr>
        <w:t xml:space="preserve"> para </w:t>
      </w:r>
      <w:proofErr w:type="spellStart"/>
      <w:r>
        <w:rPr>
          <w:rFonts w:ascii="Times New Roman" w:eastAsia="Times New Roman" w:hAnsi="Times New Roman"/>
          <w:sz w:val="24"/>
        </w:rPr>
        <w:t>peneliti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praktisi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serta</w:t>
      </w:r>
      <w:proofErr w:type="spellEnd"/>
      <w:r>
        <w:rPr>
          <w:rFonts w:ascii="Times New Roman" w:eastAsia="Times New Roman" w:hAnsi="Times New Roman"/>
          <w:sz w:val="24"/>
        </w:rPr>
        <w:t xml:space="preserve"> orang-orang lain.</w:t>
      </w:r>
    </w:p>
    <w:p w:rsidR="00247DBF" w:rsidRDefault="00247DBF" w:rsidP="00247DBF">
      <w:pPr>
        <w:spacing w:after="0" w:line="480" w:lineRule="auto"/>
        <w:ind w:right="-1" w:firstLine="720"/>
        <w:jc w:val="both"/>
        <w:rPr>
          <w:rFonts w:ascii="Times New Roman" w:eastAsia="Times New Roman" w:hAnsi="Times New Roman"/>
          <w:sz w:val="24"/>
        </w:rPr>
      </w:pPr>
      <w:r>
        <w:rPr>
          <w:rFonts w:ascii="Times New Roman" w:eastAsia="Times New Roman" w:hAnsi="Times New Roman"/>
          <w:sz w:val="24"/>
        </w:rPr>
        <w:t xml:space="preserve">Ada juga pada </w:t>
      </w:r>
      <w:proofErr w:type="spellStart"/>
      <w:r>
        <w:rPr>
          <w:rFonts w:ascii="Times New Roman" w:eastAsia="Times New Roman" w:hAnsi="Times New Roman"/>
          <w:sz w:val="24"/>
        </w:rPr>
        <w:t>pendapat</w:t>
      </w:r>
      <w:proofErr w:type="spellEnd"/>
      <w:r>
        <w:rPr>
          <w:rFonts w:ascii="Times New Roman" w:eastAsia="Times New Roman" w:hAnsi="Times New Roman"/>
          <w:sz w:val="24"/>
        </w:rPr>
        <w:t xml:space="preserve"> lain yang </w:t>
      </w:r>
      <w:proofErr w:type="spellStart"/>
      <w:r>
        <w:rPr>
          <w:rFonts w:ascii="Times New Roman" w:eastAsia="Times New Roman" w:hAnsi="Times New Roman"/>
          <w:sz w:val="24"/>
        </w:rPr>
        <w:t>menyatakan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yaitu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menurut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Kunandar</w:t>
      </w:r>
      <w:proofErr w:type="spellEnd"/>
      <w:r>
        <w:rPr>
          <w:rFonts w:ascii="Times New Roman" w:eastAsia="Times New Roman" w:hAnsi="Times New Roman"/>
          <w:sz w:val="24"/>
        </w:rPr>
        <w:t xml:space="preserve"> (2012: 45), </w:t>
      </w:r>
      <w:proofErr w:type="spellStart"/>
      <w:r>
        <w:rPr>
          <w:rFonts w:ascii="Times New Roman" w:eastAsia="Times New Roman" w:hAnsi="Times New Roman"/>
          <w:sz w:val="24"/>
        </w:rPr>
        <w:t>penelitian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tindakan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kelas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adalah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suatu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penelitian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tindakan</w:t>
      </w:r>
      <w:proofErr w:type="spellEnd"/>
      <w:r>
        <w:rPr>
          <w:rFonts w:ascii="Times New Roman" w:eastAsia="Times New Roman" w:hAnsi="Times New Roman"/>
          <w:sz w:val="24"/>
        </w:rPr>
        <w:t xml:space="preserve"> (</w:t>
      </w:r>
      <w:r>
        <w:rPr>
          <w:rFonts w:ascii="Times New Roman" w:eastAsia="Times New Roman" w:hAnsi="Times New Roman"/>
          <w:i/>
          <w:sz w:val="24"/>
        </w:rPr>
        <w:t>action research</w:t>
      </w:r>
      <w:r>
        <w:rPr>
          <w:rFonts w:ascii="Times New Roman" w:eastAsia="Times New Roman" w:hAnsi="Times New Roman"/>
          <w:sz w:val="24"/>
        </w:rPr>
        <w:t xml:space="preserve">) yang </w:t>
      </w:r>
      <w:proofErr w:type="spellStart"/>
      <w:r>
        <w:rPr>
          <w:rFonts w:ascii="Times New Roman" w:eastAsia="Times New Roman" w:hAnsi="Times New Roman"/>
          <w:sz w:val="24"/>
        </w:rPr>
        <w:t>telah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dilakukan</w:t>
      </w:r>
      <w:proofErr w:type="spellEnd"/>
      <w:r>
        <w:rPr>
          <w:rFonts w:ascii="Times New Roman" w:eastAsia="Times New Roman" w:hAnsi="Times New Roman"/>
          <w:sz w:val="24"/>
        </w:rPr>
        <w:t xml:space="preserve"> oleh para guru yang di mana </w:t>
      </w:r>
      <w:proofErr w:type="spellStart"/>
      <w:r>
        <w:rPr>
          <w:rFonts w:ascii="Times New Roman" w:eastAsia="Times New Roman" w:hAnsi="Times New Roman"/>
          <w:sz w:val="24"/>
        </w:rPr>
        <w:t>sekaligus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sebagai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peneliti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dikelasnya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dalam</w:t>
      </w:r>
      <w:proofErr w:type="spellEnd"/>
      <w:r>
        <w:rPr>
          <w:rFonts w:ascii="Times New Roman" w:eastAsia="Times New Roman" w:hAnsi="Times New Roman"/>
          <w:sz w:val="24"/>
        </w:rPr>
        <w:t xml:space="preserve"> proses </w:t>
      </w:r>
      <w:proofErr w:type="spellStart"/>
      <w:r>
        <w:rPr>
          <w:rFonts w:ascii="Times New Roman" w:eastAsia="Times New Roman" w:hAnsi="Times New Roman"/>
          <w:sz w:val="24"/>
        </w:rPr>
        <w:t>belajar</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mengajar</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atau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bersama-sama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dengan</w:t>
      </w:r>
      <w:proofErr w:type="spellEnd"/>
      <w:r>
        <w:rPr>
          <w:rFonts w:ascii="Times New Roman" w:eastAsia="Times New Roman" w:hAnsi="Times New Roman"/>
          <w:sz w:val="24"/>
        </w:rPr>
        <w:t xml:space="preserve"> orang lain (</w:t>
      </w:r>
      <w:proofErr w:type="spellStart"/>
      <w:r>
        <w:rPr>
          <w:rFonts w:ascii="Times New Roman" w:eastAsia="Times New Roman" w:hAnsi="Times New Roman"/>
          <w:sz w:val="24"/>
        </w:rPr>
        <w:t>kolaborasi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dengan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melakukan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suatu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rancang</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melaksanakan</w:t>
      </w:r>
      <w:proofErr w:type="spellEnd"/>
      <w:r>
        <w:rPr>
          <w:rFonts w:ascii="Times New Roman" w:eastAsia="Times New Roman" w:hAnsi="Times New Roman"/>
          <w:sz w:val="24"/>
        </w:rPr>
        <w:t xml:space="preserve">, dan </w:t>
      </w:r>
      <w:proofErr w:type="spellStart"/>
      <w:r>
        <w:rPr>
          <w:rFonts w:ascii="Times New Roman" w:eastAsia="Times New Roman" w:hAnsi="Times New Roman"/>
          <w:sz w:val="24"/>
        </w:rPr>
        <w:t>merefleksikan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tindakan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secara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kolaboratif</w:t>
      </w:r>
      <w:proofErr w:type="spellEnd"/>
      <w:r>
        <w:rPr>
          <w:rFonts w:ascii="Times New Roman" w:eastAsia="Times New Roman" w:hAnsi="Times New Roman"/>
          <w:sz w:val="24"/>
        </w:rPr>
        <w:t xml:space="preserve"> dan </w:t>
      </w:r>
      <w:proofErr w:type="spellStart"/>
      <w:r>
        <w:rPr>
          <w:rFonts w:ascii="Times New Roman" w:eastAsia="Times New Roman" w:hAnsi="Times New Roman"/>
          <w:sz w:val="24"/>
        </w:rPr>
        <w:t>partisipatif</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dengan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bertujuan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untuk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memperbaiki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ataud</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meningkatkan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mutu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kualitas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dalam</w:t>
      </w:r>
      <w:proofErr w:type="spellEnd"/>
      <w:r>
        <w:rPr>
          <w:rFonts w:ascii="Times New Roman" w:eastAsia="Times New Roman" w:hAnsi="Times New Roman"/>
          <w:sz w:val="24"/>
        </w:rPr>
        <w:t xml:space="preserve"> proses </w:t>
      </w:r>
      <w:proofErr w:type="spellStart"/>
      <w:r>
        <w:rPr>
          <w:rFonts w:ascii="Times New Roman" w:eastAsia="Times New Roman" w:hAnsi="Times New Roman"/>
          <w:sz w:val="24"/>
        </w:rPr>
        <w:t>pembelajaran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dikelasnya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dengan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melalui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tindakan</w:t>
      </w:r>
      <w:proofErr w:type="spellEnd"/>
      <w:r>
        <w:rPr>
          <w:rFonts w:ascii="Times New Roman" w:eastAsia="Times New Roman" w:hAnsi="Times New Roman"/>
          <w:sz w:val="24"/>
        </w:rPr>
        <w:t xml:space="preserve"> (</w:t>
      </w:r>
      <w:r>
        <w:rPr>
          <w:rFonts w:ascii="Times New Roman" w:eastAsia="Times New Roman" w:hAnsi="Times New Roman"/>
          <w:i/>
          <w:sz w:val="24"/>
        </w:rPr>
        <w:t>treatment</w:t>
      </w:r>
      <w:r>
        <w:rPr>
          <w:rFonts w:ascii="Times New Roman" w:eastAsia="Times New Roman" w:hAnsi="Times New Roman"/>
          <w:sz w:val="24"/>
        </w:rPr>
        <w:t xml:space="preserve">) </w:t>
      </w:r>
      <w:proofErr w:type="spellStart"/>
      <w:r>
        <w:rPr>
          <w:rFonts w:ascii="Times New Roman" w:eastAsia="Times New Roman" w:hAnsi="Times New Roman"/>
          <w:sz w:val="24"/>
        </w:rPr>
        <w:t>tertentu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dalam</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suatu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siklus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tersebut</w:t>
      </w:r>
      <w:proofErr w:type="spellEnd"/>
      <w:r>
        <w:rPr>
          <w:rFonts w:ascii="Times New Roman" w:eastAsia="Times New Roman" w:hAnsi="Times New Roman"/>
          <w:sz w:val="24"/>
        </w:rPr>
        <w:t>.</w:t>
      </w:r>
    </w:p>
    <w:p w:rsidR="00247DBF" w:rsidRDefault="00247DBF" w:rsidP="00247DBF">
      <w:pPr>
        <w:spacing w:after="0" w:line="480" w:lineRule="auto"/>
        <w:ind w:right="-1" w:firstLine="720"/>
        <w:jc w:val="both"/>
        <w:rPr>
          <w:rFonts w:ascii="Times New Roman" w:eastAsia="Times New Roman" w:hAnsi="Times New Roman"/>
          <w:sz w:val="24"/>
        </w:rPr>
        <w:sectPr w:rsidR="00247DBF" w:rsidSect="008C608A">
          <w:headerReference w:type="default" r:id="rId7"/>
          <w:footerReference w:type="default" r:id="rId8"/>
          <w:pgSz w:w="11906" w:h="16838"/>
          <w:pgMar w:top="2268" w:right="1701" w:bottom="1701" w:left="2268" w:header="708" w:footer="708" w:gutter="0"/>
          <w:cols w:space="708"/>
          <w:docGrid w:linePitch="360"/>
        </w:sectPr>
      </w:pPr>
      <w:proofErr w:type="spellStart"/>
      <w:r>
        <w:rPr>
          <w:rFonts w:ascii="Times New Roman" w:eastAsia="Times New Roman" w:hAnsi="Times New Roman"/>
          <w:sz w:val="24"/>
        </w:rPr>
        <w:t>Menurut</w:t>
      </w:r>
      <w:proofErr w:type="spellEnd"/>
      <w:r>
        <w:rPr>
          <w:rFonts w:ascii="Times New Roman" w:eastAsia="Times New Roman" w:hAnsi="Times New Roman"/>
          <w:sz w:val="24"/>
        </w:rPr>
        <w:t xml:space="preserve"> </w:t>
      </w:r>
      <w:proofErr w:type="spellStart"/>
      <w:proofErr w:type="gramStart"/>
      <w:r>
        <w:rPr>
          <w:rFonts w:ascii="Times New Roman" w:eastAsia="Times New Roman" w:hAnsi="Times New Roman"/>
          <w:sz w:val="24"/>
        </w:rPr>
        <w:t>Arikunto</w:t>
      </w:r>
      <w:proofErr w:type="spellEnd"/>
      <w:r>
        <w:rPr>
          <w:rFonts w:ascii="Times New Roman" w:eastAsia="Times New Roman" w:hAnsi="Times New Roman"/>
          <w:sz w:val="24"/>
        </w:rPr>
        <w:t xml:space="preserve">  (</w:t>
      </w:r>
      <w:proofErr w:type="gramEnd"/>
      <w:r>
        <w:rPr>
          <w:rFonts w:ascii="Times New Roman" w:eastAsia="Times New Roman" w:hAnsi="Times New Roman"/>
          <w:sz w:val="24"/>
        </w:rPr>
        <w:t xml:space="preserve">2010:135) </w:t>
      </w:r>
      <w:proofErr w:type="spellStart"/>
      <w:r>
        <w:rPr>
          <w:rFonts w:ascii="Times New Roman" w:eastAsia="Times New Roman" w:hAnsi="Times New Roman"/>
          <w:sz w:val="24"/>
        </w:rPr>
        <w:t>mengatakan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bahwa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penelitian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tindak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kelas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adalah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pengamatan</w:t>
      </w:r>
      <w:proofErr w:type="spellEnd"/>
      <w:r>
        <w:rPr>
          <w:rFonts w:ascii="Times New Roman" w:eastAsia="Times New Roman" w:hAnsi="Times New Roman"/>
          <w:sz w:val="24"/>
        </w:rPr>
        <w:t xml:space="preserve">  yang </w:t>
      </w:r>
      <w:proofErr w:type="spellStart"/>
      <w:r>
        <w:rPr>
          <w:rFonts w:ascii="Times New Roman" w:eastAsia="Times New Roman" w:hAnsi="Times New Roman"/>
          <w:sz w:val="24"/>
        </w:rPr>
        <w:t>telah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dilakukan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dengan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kegiatan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secara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sengaja</w:t>
      </w:r>
      <w:proofErr w:type="spellEnd"/>
      <w:r>
        <w:rPr>
          <w:rFonts w:ascii="Times New Roman" w:eastAsia="Times New Roman" w:hAnsi="Times New Roman"/>
          <w:sz w:val="24"/>
        </w:rPr>
        <w:t xml:space="preserve">  </w:t>
      </w:r>
    </w:p>
    <w:p w:rsidR="00247DBF" w:rsidRDefault="00247DBF" w:rsidP="00247DBF">
      <w:pPr>
        <w:spacing w:after="0" w:line="480" w:lineRule="auto"/>
        <w:ind w:right="-1"/>
        <w:jc w:val="both"/>
        <w:rPr>
          <w:rFonts w:ascii="Times New Roman" w:eastAsia="Times New Roman" w:hAnsi="Times New Roman"/>
          <w:sz w:val="24"/>
        </w:rPr>
      </w:pPr>
      <w:proofErr w:type="spellStart"/>
      <w:r>
        <w:rPr>
          <w:rFonts w:ascii="Times New Roman" w:eastAsia="Times New Roman" w:hAnsi="Times New Roman"/>
          <w:sz w:val="24"/>
        </w:rPr>
        <w:lastRenderedPageBreak/>
        <w:t>dimunculkan</w:t>
      </w:r>
      <w:proofErr w:type="spellEnd"/>
      <w:r>
        <w:rPr>
          <w:rFonts w:ascii="Times New Roman" w:eastAsia="Times New Roman" w:hAnsi="Times New Roman"/>
          <w:sz w:val="24"/>
        </w:rPr>
        <w:t xml:space="preserve"> </w:t>
      </w:r>
      <w:proofErr w:type="spellStart"/>
      <w:proofErr w:type="gramStart"/>
      <w:r>
        <w:rPr>
          <w:rFonts w:ascii="Times New Roman" w:eastAsia="Times New Roman" w:hAnsi="Times New Roman"/>
          <w:sz w:val="24"/>
        </w:rPr>
        <w:t>dengan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tujuan</w:t>
      </w:r>
      <w:proofErr w:type="spellEnd"/>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tertentu</w:t>
      </w:r>
      <w:proofErr w:type="spellEnd"/>
      <w:r>
        <w:rPr>
          <w:rFonts w:ascii="Times New Roman" w:eastAsia="Times New Roman" w:hAnsi="Times New Roman"/>
          <w:sz w:val="24"/>
        </w:rPr>
        <w:t xml:space="preserve"> di </w:t>
      </w:r>
      <w:proofErr w:type="spellStart"/>
      <w:r>
        <w:rPr>
          <w:rFonts w:ascii="Times New Roman" w:eastAsia="Times New Roman" w:hAnsi="Times New Roman"/>
          <w:sz w:val="24"/>
        </w:rPr>
        <w:t>dalam</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kelas</w:t>
      </w:r>
      <w:proofErr w:type="spellEnd"/>
      <w:r>
        <w:rPr>
          <w:rFonts w:ascii="Times New Roman" w:eastAsia="Times New Roman" w:hAnsi="Times New Roman"/>
          <w:sz w:val="24"/>
        </w:rPr>
        <w:t xml:space="preserve">. Pada </w:t>
      </w:r>
      <w:proofErr w:type="spellStart"/>
      <w:r>
        <w:rPr>
          <w:rFonts w:ascii="Times New Roman" w:eastAsia="Times New Roman" w:hAnsi="Times New Roman"/>
          <w:sz w:val="24"/>
        </w:rPr>
        <w:t>penelitian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ini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memiliki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suatu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kerja</w:t>
      </w:r>
      <w:proofErr w:type="spellEnd"/>
      <w:r>
        <w:rPr>
          <w:rFonts w:ascii="Times New Roman" w:eastAsia="Times New Roman" w:hAnsi="Times New Roman"/>
          <w:sz w:val="24"/>
        </w:rPr>
        <w:t xml:space="preserve"> </w:t>
      </w:r>
      <w:proofErr w:type="spellStart"/>
      <w:proofErr w:type="gramStart"/>
      <w:r>
        <w:rPr>
          <w:rFonts w:ascii="Times New Roman" w:eastAsia="Times New Roman" w:hAnsi="Times New Roman"/>
          <w:sz w:val="24"/>
        </w:rPr>
        <w:t>sama</w:t>
      </w:r>
      <w:proofErr w:type="spellEnd"/>
      <w:r>
        <w:rPr>
          <w:rFonts w:ascii="Times New Roman" w:eastAsia="Times New Roman" w:hAnsi="Times New Roman"/>
          <w:sz w:val="24"/>
        </w:rPr>
        <w:t xml:space="preserve">  di</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antara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peneliti</w:t>
      </w:r>
      <w:proofErr w:type="spellEnd"/>
      <w:r>
        <w:rPr>
          <w:rFonts w:ascii="Times New Roman" w:eastAsia="Times New Roman" w:hAnsi="Times New Roman"/>
          <w:sz w:val="24"/>
        </w:rPr>
        <w:t xml:space="preserve">, guru, </w:t>
      </w:r>
      <w:proofErr w:type="spellStart"/>
      <w:r>
        <w:rPr>
          <w:rFonts w:ascii="Times New Roman" w:eastAsia="Times New Roman" w:hAnsi="Times New Roman"/>
          <w:sz w:val="24"/>
        </w:rPr>
        <w:t>siswa</w:t>
      </w:r>
      <w:proofErr w:type="spellEnd"/>
      <w:r>
        <w:rPr>
          <w:rFonts w:ascii="Times New Roman" w:eastAsia="Times New Roman" w:hAnsi="Times New Roman"/>
          <w:sz w:val="24"/>
        </w:rPr>
        <w:t xml:space="preserve"> dan </w:t>
      </w:r>
      <w:proofErr w:type="spellStart"/>
      <w:r>
        <w:rPr>
          <w:rFonts w:ascii="Times New Roman" w:eastAsia="Times New Roman" w:hAnsi="Times New Roman"/>
          <w:sz w:val="24"/>
        </w:rPr>
        <w:t>pihak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sekolah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dalam</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penerapan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kinerka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sekolah</w:t>
      </w:r>
      <w:proofErr w:type="spellEnd"/>
      <w:r>
        <w:rPr>
          <w:rFonts w:ascii="Times New Roman" w:eastAsia="Times New Roman" w:hAnsi="Times New Roman"/>
          <w:sz w:val="24"/>
        </w:rPr>
        <w:t xml:space="preserve"> yang </w:t>
      </w:r>
      <w:proofErr w:type="spellStart"/>
      <w:r>
        <w:rPr>
          <w:rFonts w:ascii="Times New Roman" w:eastAsia="Times New Roman" w:hAnsi="Times New Roman"/>
          <w:sz w:val="24"/>
        </w:rPr>
        <w:t>lebih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baik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Maka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dengan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demikian</w:t>
      </w:r>
      <w:proofErr w:type="spellEnd"/>
      <w:r>
        <w:rPr>
          <w:rFonts w:ascii="Times New Roman" w:eastAsia="Times New Roman" w:hAnsi="Times New Roman"/>
          <w:sz w:val="24"/>
        </w:rPr>
        <w:t xml:space="preserve">, penelitian tindak kelas ini merupakan penyelesaian dalam setiap permasalahan yang muncuk ketika proses pembelajaran dilakukan di dalam elas dengan berbentuk </w:t>
      </w:r>
      <w:proofErr w:type="gramStart"/>
      <w:r>
        <w:rPr>
          <w:rFonts w:ascii="Times New Roman" w:eastAsia="Times New Roman" w:hAnsi="Times New Roman"/>
          <w:sz w:val="24"/>
        </w:rPr>
        <w:t>rangkaian  siklus</w:t>
      </w:r>
      <w:proofErr w:type="gramEnd"/>
      <w:r>
        <w:rPr>
          <w:rFonts w:ascii="Times New Roman" w:eastAsia="Times New Roman" w:hAnsi="Times New Roman"/>
          <w:sz w:val="24"/>
        </w:rPr>
        <w:t xml:space="preserve"> kegiatan.</w:t>
      </w:r>
    </w:p>
    <w:p w:rsidR="00247DBF" w:rsidRDefault="00247DBF" w:rsidP="00247DBF">
      <w:pPr>
        <w:spacing w:after="0" w:line="480" w:lineRule="auto"/>
        <w:ind w:right="-1" w:firstLine="720"/>
        <w:jc w:val="both"/>
        <w:rPr>
          <w:rFonts w:ascii="Times New Roman" w:eastAsia="Times New Roman" w:hAnsi="Times New Roman"/>
          <w:sz w:val="24"/>
        </w:rPr>
      </w:pPr>
      <w:r>
        <w:rPr>
          <w:rFonts w:ascii="Times New Roman" w:eastAsia="Times New Roman" w:hAnsi="Times New Roman"/>
          <w:sz w:val="24"/>
        </w:rPr>
        <w:t>Adapun unsur dalam kegiatan penelitian tindak kelas  ini menurut Kunandar (2012:45), adalah penelitian tindak kelas merupakan suatu aktivitas yang  mencermati suatu objek tertentu dengan melalui metogologi ilmiah serta mengumpulkan data dan analisis untuk dapat menyelesaikan suatu masalah dengan berbentuk siklus kegiatan yang memiliki tujuan agar memperbaiki dan juga meningkatkan mutu atau kualitas dalam proses belajar mengajar yang dilakukan didalam kelas bersamaan dengan sekelompok siswa dan guru yang sama-sama menerima pembelajaran tersebut.</w:t>
      </w:r>
    </w:p>
    <w:p w:rsidR="00247DBF" w:rsidRDefault="00247DBF" w:rsidP="00247DBF">
      <w:pPr>
        <w:spacing w:after="0" w:line="480" w:lineRule="auto"/>
        <w:ind w:right="-1" w:firstLine="720"/>
        <w:jc w:val="both"/>
        <w:rPr>
          <w:rFonts w:ascii="Times New Roman" w:eastAsia="Times New Roman" w:hAnsi="Times New Roman"/>
          <w:sz w:val="24"/>
        </w:rPr>
        <w:sectPr w:rsidR="00247DBF" w:rsidSect="008C608A">
          <w:headerReference w:type="default" r:id="rId9"/>
          <w:footerReference w:type="default" r:id="rId10"/>
          <w:pgSz w:w="11906" w:h="16838"/>
          <w:pgMar w:top="2268" w:right="1701" w:bottom="1701" w:left="2268" w:header="708" w:footer="708" w:gutter="0"/>
          <w:cols w:space="708"/>
          <w:docGrid w:linePitch="360"/>
        </w:sectPr>
      </w:pPr>
      <w:r>
        <w:rPr>
          <w:rFonts w:ascii="Times New Roman" w:eastAsia="Times New Roman" w:hAnsi="Times New Roman"/>
          <w:sz w:val="24"/>
        </w:rPr>
        <w:t xml:space="preserve">Sedangkan menurut Kemmis dan Taggart (Via Tampubolon, 2014), mnegatakan bahwa ada empat langkah dalam melakukan penelitian  tindak kelas yaitu, (1)  harus merumuskan masalah dan dapat  merencanakan suatu tindakan, (2) melaksanakan suatu tindakan dan pengamatan, (3) harus mengevaluasi hasil dari analisis data yang telah dilakukan dan mengevaluasikannya, (4) setelah melakukan ketiga langkah tersebut maka terakhir adalah merevisi perencanaan untuk melakukan siklus selanjutnya yang sesuai dengan rekomendasi dari refleksi. </w:t>
      </w:r>
    </w:p>
    <w:p w:rsidR="00247DBF" w:rsidRDefault="00247DBF" w:rsidP="00247DBF">
      <w:pPr>
        <w:pStyle w:val="Heading2"/>
        <w:numPr>
          <w:ilvl w:val="1"/>
          <w:numId w:val="23"/>
        </w:numPr>
        <w:spacing w:before="40" w:line="360" w:lineRule="auto"/>
        <w:rPr>
          <w:rFonts w:ascii="Times New Roman" w:hAnsi="Times New Roman" w:cs="Times New Roman"/>
          <w:b w:val="0"/>
          <w:bCs w:val="0"/>
          <w:color w:val="auto"/>
          <w:sz w:val="24"/>
          <w:szCs w:val="24"/>
        </w:rPr>
      </w:pPr>
      <w:bookmarkStart w:id="4" w:name="_Toc167998527"/>
      <w:r>
        <w:rPr>
          <w:rFonts w:ascii="Times New Roman" w:hAnsi="Times New Roman" w:cs="Times New Roman"/>
          <w:color w:val="auto"/>
          <w:sz w:val="24"/>
          <w:szCs w:val="24"/>
        </w:rPr>
        <w:lastRenderedPageBreak/>
        <w:t>Populasi dan Sampel Penelitian</w:t>
      </w:r>
      <w:bookmarkEnd w:id="4"/>
    </w:p>
    <w:p w:rsidR="00247DBF" w:rsidRPr="0030759E" w:rsidRDefault="00247DBF" w:rsidP="00247DBF">
      <w:pPr>
        <w:pStyle w:val="ListParagraph"/>
        <w:numPr>
          <w:ilvl w:val="0"/>
          <w:numId w:val="24"/>
        </w:numPr>
        <w:rPr>
          <w:rFonts w:ascii="Times New Roman" w:hAnsi="Times New Roman" w:cs="Times New Roman"/>
          <w:sz w:val="24"/>
          <w:szCs w:val="24"/>
        </w:rPr>
      </w:pPr>
      <w:r w:rsidRPr="0030759E">
        <w:rPr>
          <w:rFonts w:ascii="Times New Roman" w:hAnsi="Times New Roman" w:cs="Times New Roman"/>
          <w:sz w:val="24"/>
          <w:szCs w:val="24"/>
        </w:rPr>
        <w:t>Populasi</w:t>
      </w:r>
    </w:p>
    <w:p w:rsidR="00247DBF" w:rsidRDefault="00247DBF" w:rsidP="00247DB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Populasi adalah </w:t>
      </w:r>
      <w:r w:rsidRPr="0030759E">
        <w:rPr>
          <w:rFonts w:ascii="Times New Roman" w:hAnsi="Times New Roman" w:cs="Times New Roman"/>
          <w:sz w:val="24"/>
          <w:szCs w:val="24"/>
          <w:shd w:val="clear" w:color="auto" w:fill="F7F7F8"/>
        </w:rPr>
        <w:t>keseluruhan kelompok atau kumpulan objek, individu, atau elemen yang memiliki karakteristik atau sifat tertentu dan menjadi subjek dari penelitian atau analisis statistik</w:t>
      </w:r>
      <w:r>
        <w:rPr>
          <w:rFonts w:ascii="Times New Roman" w:hAnsi="Times New Roman" w:cs="Times New Roman"/>
          <w:sz w:val="24"/>
          <w:szCs w:val="24"/>
        </w:rPr>
        <w:t xml:space="preserve">. Populasi pada penelitian ini adalah seluruh siswa SMA kelas X-MIPA 2 Budi Satria Bandar Selamat yang berjumlah 13 orang siswa. </w:t>
      </w:r>
    </w:p>
    <w:p w:rsidR="00247DBF" w:rsidRDefault="00247DBF" w:rsidP="00247DB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penelitian ini menggunakan populasi sifat dan karakteristiknya homogen yang dimana berada dalam lingkungan yang serupa dan mengalami pengajaran secara seragam selama dikelas X. keadaan populasi dapat dilihat dari tabel berikut ini.</w:t>
      </w:r>
    </w:p>
    <w:tbl>
      <w:tblPr>
        <w:tblStyle w:val="TableGrid"/>
        <w:tblpPr w:leftFromText="180" w:rightFromText="180" w:vertAnchor="text" w:horzAnchor="margin" w:tblpXSpec="center" w:tblpY="477"/>
        <w:tblW w:w="0" w:type="auto"/>
        <w:tblLook w:val="04A0" w:firstRow="1" w:lastRow="0" w:firstColumn="1" w:lastColumn="0" w:noHBand="0" w:noVBand="1"/>
      </w:tblPr>
      <w:tblGrid>
        <w:gridCol w:w="570"/>
        <w:gridCol w:w="2119"/>
        <w:gridCol w:w="2551"/>
      </w:tblGrid>
      <w:tr w:rsidR="00247DBF" w:rsidTr="0027031B">
        <w:tc>
          <w:tcPr>
            <w:tcW w:w="570" w:type="dxa"/>
          </w:tcPr>
          <w:p w:rsidR="00247DBF" w:rsidRPr="003D131E" w:rsidRDefault="00247DBF" w:rsidP="0027031B">
            <w:pPr>
              <w:spacing w:line="360" w:lineRule="auto"/>
              <w:jc w:val="center"/>
              <w:rPr>
                <w:rFonts w:ascii="Times New Roman" w:hAnsi="Times New Roman" w:cs="Times New Roman"/>
                <w:b/>
                <w:bCs/>
                <w:sz w:val="24"/>
                <w:szCs w:val="24"/>
              </w:rPr>
            </w:pPr>
            <w:r w:rsidRPr="003D131E">
              <w:rPr>
                <w:rFonts w:ascii="Times New Roman" w:hAnsi="Times New Roman" w:cs="Times New Roman"/>
                <w:b/>
                <w:bCs/>
                <w:sz w:val="24"/>
                <w:szCs w:val="24"/>
              </w:rPr>
              <w:t>No.</w:t>
            </w:r>
          </w:p>
        </w:tc>
        <w:tc>
          <w:tcPr>
            <w:tcW w:w="2119" w:type="dxa"/>
          </w:tcPr>
          <w:p w:rsidR="00247DBF" w:rsidRPr="003D131E" w:rsidRDefault="00247DBF" w:rsidP="0027031B">
            <w:pPr>
              <w:spacing w:line="360" w:lineRule="auto"/>
              <w:jc w:val="center"/>
              <w:rPr>
                <w:rFonts w:ascii="Times New Roman" w:hAnsi="Times New Roman" w:cs="Times New Roman"/>
                <w:b/>
                <w:bCs/>
                <w:sz w:val="24"/>
                <w:szCs w:val="24"/>
              </w:rPr>
            </w:pPr>
            <w:r w:rsidRPr="003D131E">
              <w:rPr>
                <w:rFonts w:ascii="Times New Roman" w:hAnsi="Times New Roman" w:cs="Times New Roman"/>
                <w:b/>
                <w:bCs/>
                <w:sz w:val="24"/>
                <w:szCs w:val="24"/>
              </w:rPr>
              <w:t>Kelas</w:t>
            </w:r>
          </w:p>
        </w:tc>
        <w:tc>
          <w:tcPr>
            <w:tcW w:w="2551" w:type="dxa"/>
          </w:tcPr>
          <w:p w:rsidR="00247DBF" w:rsidRPr="003D131E" w:rsidRDefault="00247DBF" w:rsidP="0027031B">
            <w:pPr>
              <w:spacing w:line="360" w:lineRule="auto"/>
              <w:jc w:val="center"/>
              <w:rPr>
                <w:rFonts w:ascii="Times New Roman" w:hAnsi="Times New Roman" w:cs="Times New Roman"/>
                <w:b/>
                <w:bCs/>
                <w:sz w:val="24"/>
                <w:szCs w:val="24"/>
              </w:rPr>
            </w:pPr>
            <w:r w:rsidRPr="003D131E">
              <w:rPr>
                <w:rFonts w:ascii="Times New Roman" w:hAnsi="Times New Roman" w:cs="Times New Roman"/>
                <w:b/>
                <w:bCs/>
                <w:sz w:val="24"/>
                <w:szCs w:val="24"/>
              </w:rPr>
              <w:t>Jumlah</w:t>
            </w:r>
          </w:p>
        </w:tc>
      </w:tr>
      <w:tr w:rsidR="00247DBF" w:rsidTr="0027031B">
        <w:tc>
          <w:tcPr>
            <w:tcW w:w="570" w:type="dxa"/>
          </w:tcPr>
          <w:p w:rsidR="00247DBF" w:rsidRDefault="00247DBF"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19" w:type="dxa"/>
          </w:tcPr>
          <w:p w:rsidR="00247DBF" w:rsidRDefault="00247DBF"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X-MIPA 1</w:t>
            </w:r>
          </w:p>
        </w:tc>
        <w:tc>
          <w:tcPr>
            <w:tcW w:w="2551" w:type="dxa"/>
          </w:tcPr>
          <w:p w:rsidR="00247DBF" w:rsidRDefault="00247DBF"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247DBF" w:rsidTr="0027031B">
        <w:tc>
          <w:tcPr>
            <w:tcW w:w="570" w:type="dxa"/>
          </w:tcPr>
          <w:p w:rsidR="00247DBF" w:rsidRDefault="00247DBF"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19" w:type="dxa"/>
          </w:tcPr>
          <w:p w:rsidR="00247DBF" w:rsidRDefault="00247DBF"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X-MIPA 2</w:t>
            </w:r>
          </w:p>
        </w:tc>
        <w:tc>
          <w:tcPr>
            <w:tcW w:w="2551" w:type="dxa"/>
          </w:tcPr>
          <w:p w:rsidR="00247DBF" w:rsidRDefault="00247DBF"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247DBF" w:rsidTr="0027031B">
        <w:tc>
          <w:tcPr>
            <w:tcW w:w="570" w:type="dxa"/>
          </w:tcPr>
          <w:p w:rsidR="00247DBF" w:rsidRDefault="00247DBF"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19" w:type="dxa"/>
          </w:tcPr>
          <w:p w:rsidR="00247DBF" w:rsidRDefault="00247DBF"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X-MIPA 3</w:t>
            </w:r>
          </w:p>
        </w:tc>
        <w:tc>
          <w:tcPr>
            <w:tcW w:w="2551" w:type="dxa"/>
          </w:tcPr>
          <w:p w:rsidR="00247DBF" w:rsidRDefault="00247DBF"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247DBF" w:rsidTr="0027031B">
        <w:tc>
          <w:tcPr>
            <w:tcW w:w="2689" w:type="dxa"/>
            <w:gridSpan w:val="2"/>
          </w:tcPr>
          <w:p w:rsidR="00247DBF" w:rsidRDefault="00247DBF" w:rsidP="0027031B">
            <w:pPr>
              <w:spacing w:line="360" w:lineRule="auto"/>
              <w:rPr>
                <w:rFonts w:ascii="Times New Roman" w:hAnsi="Times New Roman" w:cs="Times New Roman"/>
                <w:sz w:val="24"/>
                <w:szCs w:val="24"/>
              </w:rPr>
            </w:pPr>
            <w:r>
              <w:rPr>
                <w:rFonts w:ascii="Times New Roman" w:hAnsi="Times New Roman" w:cs="Times New Roman"/>
                <w:sz w:val="24"/>
                <w:szCs w:val="24"/>
              </w:rPr>
              <w:t>Jumlah Siwa</w:t>
            </w:r>
          </w:p>
        </w:tc>
        <w:tc>
          <w:tcPr>
            <w:tcW w:w="2551" w:type="dxa"/>
          </w:tcPr>
          <w:p w:rsidR="00247DBF" w:rsidRDefault="00247DBF" w:rsidP="0027031B">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r>
    </w:tbl>
    <w:p w:rsidR="00247DBF" w:rsidRDefault="00247DBF" w:rsidP="00247DBF">
      <w:pPr>
        <w:spacing w:line="360" w:lineRule="auto"/>
        <w:ind w:firstLine="720"/>
        <w:jc w:val="both"/>
        <w:rPr>
          <w:rFonts w:ascii="Times New Roman" w:hAnsi="Times New Roman" w:cs="Times New Roman"/>
          <w:sz w:val="24"/>
          <w:szCs w:val="24"/>
        </w:rPr>
      </w:pPr>
      <w:bookmarkStart w:id="5" w:name="_Hlk146056805"/>
      <w:r>
        <w:rPr>
          <w:rFonts w:ascii="Times New Roman" w:hAnsi="Times New Roman" w:cs="Times New Roman"/>
          <w:sz w:val="24"/>
          <w:szCs w:val="24"/>
        </w:rPr>
        <w:t>Tabel 3.1 Populasi Siswa Kelas X-MIPA SMA Budi Satria Bandar Selamat.</w:t>
      </w:r>
    </w:p>
    <w:bookmarkEnd w:id="5"/>
    <w:p w:rsidR="00247DBF" w:rsidRDefault="00247DBF" w:rsidP="00247DBF">
      <w:pPr>
        <w:spacing w:line="360" w:lineRule="auto"/>
        <w:jc w:val="both"/>
        <w:rPr>
          <w:rFonts w:ascii="Times New Roman" w:hAnsi="Times New Roman" w:cs="Times New Roman"/>
          <w:sz w:val="24"/>
          <w:szCs w:val="24"/>
        </w:rPr>
      </w:pPr>
    </w:p>
    <w:p w:rsidR="00247DBF" w:rsidRDefault="00247DBF" w:rsidP="00247DBF">
      <w:pPr>
        <w:spacing w:line="360" w:lineRule="auto"/>
        <w:jc w:val="both"/>
        <w:rPr>
          <w:rFonts w:ascii="Times New Roman" w:hAnsi="Times New Roman" w:cs="Times New Roman"/>
          <w:sz w:val="24"/>
          <w:szCs w:val="24"/>
        </w:rPr>
      </w:pPr>
    </w:p>
    <w:p w:rsidR="00247DBF" w:rsidRDefault="00247DBF" w:rsidP="00247DBF">
      <w:pPr>
        <w:spacing w:line="360" w:lineRule="auto"/>
        <w:jc w:val="both"/>
        <w:rPr>
          <w:rFonts w:ascii="Times New Roman" w:hAnsi="Times New Roman" w:cs="Times New Roman"/>
          <w:sz w:val="24"/>
          <w:szCs w:val="24"/>
        </w:rPr>
      </w:pPr>
    </w:p>
    <w:p w:rsidR="00247DBF" w:rsidRDefault="00247DBF" w:rsidP="00247DBF">
      <w:pPr>
        <w:spacing w:line="360" w:lineRule="auto"/>
        <w:jc w:val="both"/>
        <w:rPr>
          <w:rFonts w:ascii="Times New Roman" w:hAnsi="Times New Roman" w:cs="Times New Roman"/>
          <w:sz w:val="24"/>
          <w:szCs w:val="24"/>
        </w:rPr>
      </w:pPr>
    </w:p>
    <w:p w:rsidR="00247DBF" w:rsidRDefault="00247DBF" w:rsidP="00247DBF">
      <w:pPr>
        <w:pStyle w:val="ListParagraph"/>
        <w:numPr>
          <w:ilvl w:val="0"/>
          <w:numId w:val="24"/>
        </w:numPr>
        <w:spacing w:line="360" w:lineRule="auto"/>
        <w:jc w:val="both"/>
        <w:rPr>
          <w:rFonts w:ascii="Times New Roman" w:hAnsi="Times New Roman" w:cs="Times New Roman"/>
          <w:b/>
          <w:bCs/>
          <w:sz w:val="24"/>
          <w:szCs w:val="24"/>
        </w:rPr>
      </w:pPr>
      <w:r w:rsidRPr="00C26CCE">
        <w:rPr>
          <w:rFonts w:ascii="Times New Roman" w:hAnsi="Times New Roman" w:cs="Times New Roman"/>
          <w:b/>
          <w:bCs/>
          <w:sz w:val="24"/>
          <w:szCs w:val="24"/>
        </w:rPr>
        <w:t>Sampel</w:t>
      </w:r>
    </w:p>
    <w:p w:rsidR="00247DBF" w:rsidRDefault="00247DBF" w:rsidP="00247DB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Sampel pada penelitian ini di kelas X-MIPA 2 beranggotakan 13 orang. </w:t>
      </w:r>
      <w:r w:rsidRPr="00C26CCE">
        <w:rPr>
          <w:rFonts w:ascii="Times New Roman" w:hAnsi="Times New Roman" w:cs="Times New Roman"/>
          <w:sz w:val="24"/>
          <w:szCs w:val="24"/>
        </w:rPr>
        <w:t>Sampel adalah subset atau bagian dari populasi yang dipilih untuk diobservasi dan dianalisis. Dengan menganalisis sampel ini, peneliti berusaha untuk membuat kesimpulan yang dapat diterapkan kembali pada populasi secara keseluruhan.</w:t>
      </w:r>
      <w:r>
        <w:rPr>
          <w:rFonts w:ascii="Times New Roman" w:hAnsi="Times New Roman" w:cs="Times New Roman"/>
          <w:sz w:val="24"/>
          <w:szCs w:val="24"/>
        </w:rPr>
        <w:t xml:space="preserve"> Penelitian ini menggunakan </w:t>
      </w:r>
      <w:r w:rsidRPr="00206DA4">
        <w:rPr>
          <w:rFonts w:ascii="Times New Roman" w:hAnsi="Times New Roman" w:cs="Times New Roman"/>
          <w:sz w:val="24"/>
          <w:szCs w:val="24"/>
        </w:rPr>
        <w:t xml:space="preserve">Teknik pengambilan sampel purposive sampling </w:t>
      </w:r>
      <w:r w:rsidRPr="00206DA4">
        <w:rPr>
          <w:rFonts w:ascii="Times New Roman" w:hAnsi="Times New Roman" w:cs="Times New Roman"/>
          <w:sz w:val="24"/>
          <w:szCs w:val="24"/>
        </w:rPr>
        <w:lastRenderedPageBreak/>
        <w:t>dengan mengunakan metode yang bertujuan khusus untuk memilih sampel yang memiliki karakteristik tertentu yang relevan dengan tujuan penelitian. Dalam teknik purposive sampling, peneliti secara aktif dan sadar memilih anggota sampel berdasarkan pertimbangan yang berkaitan dengan tujuan penelitian.</w:t>
      </w:r>
    </w:p>
    <w:p w:rsidR="00247DBF" w:rsidRPr="001B3E44" w:rsidRDefault="00247DBF" w:rsidP="00247DBF">
      <w:pPr>
        <w:pStyle w:val="Heading2"/>
        <w:spacing w:after="240"/>
        <w:rPr>
          <w:rFonts w:ascii="Times New Roman" w:hAnsi="Times New Roman" w:cs="Times New Roman"/>
          <w:b w:val="0"/>
          <w:bCs w:val="0"/>
          <w:color w:val="auto"/>
          <w:sz w:val="24"/>
          <w:szCs w:val="24"/>
        </w:rPr>
      </w:pPr>
      <w:bookmarkStart w:id="6" w:name="_Toc167998528"/>
      <w:r w:rsidRPr="001B3E44">
        <w:rPr>
          <w:rFonts w:ascii="Times New Roman" w:hAnsi="Times New Roman" w:cs="Times New Roman"/>
          <w:color w:val="auto"/>
          <w:sz w:val="24"/>
          <w:szCs w:val="24"/>
        </w:rPr>
        <w:t>3.3 Rancangan Penelitian</w:t>
      </w:r>
      <w:bookmarkEnd w:id="6"/>
    </w:p>
    <w:p w:rsidR="00247DBF" w:rsidRDefault="00247DBF" w:rsidP="00247DBF">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Tempat Penelitian</w:t>
      </w:r>
    </w:p>
    <w:p w:rsidR="00247DBF" w:rsidRDefault="00247DBF" w:rsidP="00247DB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dilakukan pada kelas X SMA </w:t>
      </w:r>
      <w:proofErr w:type="gramStart"/>
      <w:r>
        <w:rPr>
          <w:rFonts w:ascii="Times New Roman" w:hAnsi="Times New Roman" w:cs="Times New Roman"/>
          <w:sz w:val="24"/>
          <w:szCs w:val="24"/>
        </w:rPr>
        <w:t>Budi  Satria</w:t>
      </w:r>
      <w:proofErr w:type="gramEnd"/>
      <w:r>
        <w:rPr>
          <w:rFonts w:ascii="Times New Roman" w:hAnsi="Times New Roman" w:cs="Times New Roman"/>
          <w:sz w:val="24"/>
          <w:szCs w:val="24"/>
        </w:rPr>
        <w:t xml:space="preserve"> Bandar Selamat Tahun Pembelajaran 2021-2022 yang berlokasi di Jl. Letda Sujono  No.166 Bandar Selamat Kecamatan Medan Tembung Sumatra Utara. </w:t>
      </w:r>
    </w:p>
    <w:p w:rsidR="00247DBF" w:rsidRDefault="00247DBF" w:rsidP="00247DBF">
      <w:pPr>
        <w:pStyle w:val="ListParagraph"/>
        <w:numPr>
          <w:ilvl w:val="0"/>
          <w:numId w:val="22"/>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Subjek Penelitian </w:t>
      </w:r>
    </w:p>
    <w:p w:rsidR="00247DBF" w:rsidRDefault="00247DBF" w:rsidP="00247DBF">
      <w:pPr>
        <w:pStyle w:val="ListParagraph"/>
        <w:spacing w:line="480" w:lineRule="auto"/>
        <w:ind w:left="0" w:firstLine="720"/>
        <w:jc w:val="both"/>
        <w:rPr>
          <w:rFonts w:ascii="Times New Roman" w:hAnsi="Times New Roman" w:cs="Times New Roman"/>
          <w:sz w:val="24"/>
          <w:szCs w:val="24"/>
        </w:rPr>
      </w:pPr>
      <w:r w:rsidRPr="006D0FA7">
        <w:rPr>
          <w:rFonts w:ascii="Times New Roman" w:hAnsi="Times New Roman" w:cs="Times New Roman"/>
          <w:sz w:val="24"/>
          <w:szCs w:val="24"/>
        </w:rPr>
        <w:t xml:space="preserve">Subjek </w:t>
      </w:r>
      <w:r>
        <w:rPr>
          <w:rFonts w:ascii="Times New Roman" w:hAnsi="Times New Roman" w:cs="Times New Roman"/>
          <w:sz w:val="24"/>
          <w:szCs w:val="24"/>
        </w:rPr>
        <w:t xml:space="preserve">dari penelitian ini adalah siswa kelas X MIPA 2 SMA Budi Satria Bandar Selamat Medan Tembung Tahun Pelajaran 2021-2022 yang memiliki jumlah keseluruhan siswa 45 yang terdiri dari X-MIPA 1 20 orang,  X-MIPA 2 13 orang, dan X-MIPA 3 12 orang . Peneliti memilih kelas X MIPA 2 karena berdasarkan data yang diperoleh pada wawancara dengan guru, terdapat nilai rata-rata siswa dalam menulis teks eksposisi tergolong rendah jika dibandingkan dengan kelas X lainnya yang di mana pada kompetensi keahlian lain jauh dari batas ketuntasan, sedangkan pada kelas X MIPA 2 memiliki rata-rata yang  masih di bawah ketuntasan. Nilai rata-rata siswa dalam menulis teks eksposisi pada kelas X MIPA 2 berdasarkan wawancara </w:t>
      </w:r>
      <w:proofErr w:type="gramStart"/>
      <w:r>
        <w:rPr>
          <w:rFonts w:ascii="Times New Roman" w:hAnsi="Times New Roman" w:cs="Times New Roman"/>
          <w:sz w:val="24"/>
          <w:szCs w:val="24"/>
        </w:rPr>
        <w:t>oleh  guru</w:t>
      </w:r>
      <w:proofErr w:type="gramEnd"/>
      <w:r>
        <w:rPr>
          <w:rFonts w:ascii="Times New Roman" w:hAnsi="Times New Roman" w:cs="Times New Roman"/>
          <w:sz w:val="24"/>
          <w:szCs w:val="24"/>
        </w:rPr>
        <w:t xml:space="preserve"> yaitu 60 sedangkan ketuntasan dalam menulis teks eksposisi dengan pembelajaran Bahasa Indonesia adalah 75. Dari data yang telah diperoleh </w:t>
      </w:r>
      <w:proofErr w:type="gramStart"/>
      <w:r>
        <w:rPr>
          <w:rFonts w:ascii="Times New Roman" w:hAnsi="Times New Roman" w:cs="Times New Roman"/>
          <w:sz w:val="24"/>
          <w:szCs w:val="24"/>
        </w:rPr>
        <w:t>maka  perlu</w:t>
      </w:r>
      <w:proofErr w:type="gramEnd"/>
      <w:r>
        <w:rPr>
          <w:rFonts w:ascii="Times New Roman" w:hAnsi="Times New Roman" w:cs="Times New Roman"/>
          <w:sz w:val="24"/>
          <w:szCs w:val="24"/>
        </w:rPr>
        <w:t xml:space="preserve"> adanya peningkatan untuk menulis </w:t>
      </w:r>
      <w:r>
        <w:rPr>
          <w:rFonts w:ascii="Times New Roman" w:hAnsi="Times New Roman" w:cs="Times New Roman"/>
          <w:sz w:val="24"/>
          <w:szCs w:val="24"/>
        </w:rPr>
        <w:lastRenderedPageBreak/>
        <w:t xml:space="preserve">teks eksposisi dengan nilai rata-rata kelas X SMA Budi Satria Bandar Selamat Tahun Pembelajaran 2021-2022 menjadi setara dengan kelas lainnya.  </w:t>
      </w:r>
    </w:p>
    <w:p w:rsidR="00247DBF" w:rsidRPr="00801F86" w:rsidRDefault="00247DBF" w:rsidP="00247DBF">
      <w:pPr>
        <w:pStyle w:val="Heading2"/>
        <w:numPr>
          <w:ilvl w:val="1"/>
          <w:numId w:val="25"/>
        </w:numPr>
        <w:spacing w:before="40" w:line="480" w:lineRule="auto"/>
        <w:rPr>
          <w:rFonts w:ascii="Times New Roman" w:hAnsi="Times New Roman" w:cs="Times New Roman"/>
          <w:b w:val="0"/>
          <w:bCs w:val="0"/>
          <w:color w:val="auto"/>
          <w:sz w:val="24"/>
          <w:szCs w:val="24"/>
        </w:rPr>
      </w:pPr>
      <w:bookmarkStart w:id="7" w:name="_Toc167998529"/>
      <w:r>
        <w:rPr>
          <w:rFonts w:ascii="Times New Roman" w:hAnsi="Times New Roman" w:cs="Times New Roman"/>
          <w:color w:val="auto"/>
          <w:sz w:val="24"/>
          <w:szCs w:val="24"/>
        </w:rPr>
        <w:t>Instrumen</w:t>
      </w:r>
      <w:r w:rsidRPr="00A51EE9">
        <w:rPr>
          <w:rFonts w:ascii="Times New Roman" w:hAnsi="Times New Roman" w:cs="Times New Roman"/>
          <w:color w:val="auto"/>
          <w:sz w:val="24"/>
          <w:szCs w:val="24"/>
        </w:rPr>
        <w:t xml:space="preserve"> Penelitian</w:t>
      </w:r>
      <w:bookmarkEnd w:id="7"/>
    </w:p>
    <w:p w:rsidR="00247DBF" w:rsidRDefault="00247DBF" w:rsidP="00247DBF">
      <w:pPr>
        <w:pStyle w:val="ListParagraph"/>
        <w:spacing w:before="240" w:line="480" w:lineRule="auto"/>
        <w:ind w:left="0" w:firstLine="720"/>
        <w:jc w:val="both"/>
        <w:rPr>
          <w:rFonts w:ascii="Times New Roman" w:hAnsi="Times New Roman" w:cs="Times New Roman"/>
          <w:i/>
          <w:iCs/>
          <w:sz w:val="24"/>
          <w:szCs w:val="24"/>
        </w:rPr>
      </w:pPr>
      <w:r>
        <w:rPr>
          <w:rFonts w:ascii="Times New Roman" w:hAnsi="Times New Roman" w:cs="Times New Roman"/>
          <w:sz w:val="24"/>
          <w:szCs w:val="24"/>
        </w:rPr>
        <w:t xml:space="preserve">Penelitian ini menggunakan instrumen yang dilakukan observasi, tes awal dan menggunakan Rencana Pelaksanaan Pembelajaran (RPP). Observasi ini dilakukan untuk memperoleh gambaran awal dalam pelaksanaan pembelajaran menulis Teks Eksposisi. Tes yang digunakan dalam penelitian ini adalah menulis Teks Eksposisi untuk mengetahui kompetensi siswa. Rencana Pelaksanaan Pembelajaran digunakan sebagai acuan untuk pedoman pembelajaran dengan metode </w:t>
      </w:r>
      <w:r>
        <w:rPr>
          <w:rFonts w:ascii="Times New Roman" w:hAnsi="Times New Roman" w:cs="Times New Roman"/>
          <w:i/>
          <w:iCs/>
          <w:sz w:val="24"/>
          <w:szCs w:val="24"/>
        </w:rPr>
        <w:t>Discovery Learning.</w:t>
      </w:r>
    </w:p>
    <w:p w:rsidR="00247DBF" w:rsidRPr="00217925" w:rsidRDefault="00247DBF" w:rsidP="00247DBF">
      <w:pPr>
        <w:pStyle w:val="Heading2"/>
        <w:numPr>
          <w:ilvl w:val="1"/>
          <w:numId w:val="25"/>
        </w:numPr>
        <w:spacing w:before="40" w:line="360" w:lineRule="auto"/>
        <w:rPr>
          <w:rFonts w:ascii="Times New Roman" w:hAnsi="Times New Roman" w:cs="Times New Roman"/>
          <w:b w:val="0"/>
          <w:bCs w:val="0"/>
          <w:color w:val="auto"/>
          <w:sz w:val="24"/>
          <w:szCs w:val="24"/>
        </w:rPr>
      </w:pPr>
      <w:bookmarkStart w:id="8" w:name="_Toc167998530"/>
      <w:r>
        <w:rPr>
          <w:rFonts w:ascii="Times New Roman" w:hAnsi="Times New Roman" w:cs="Times New Roman"/>
          <w:color w:val="auto"/>
          <w:sz w:val="24"/>
          <w:szCs w:val="24"/>
        </w:rPr>
        <w:t>Teknik Pengumpulan Data</w:t>
      </w:r>
      <w:bookmarkEnd w:id="8"/>
    </w:p>
    <w:p w:rsidR="00247DBF" w:rsidRPr="00C85871" w:rsidRDefault="00247DBF" w:rsidP="00247DB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C85871">
        <w:rPr>
          <w:rFonts w:ascii="Times New Roman" w:hAnsi="Times New Roman" w:cs="Times New Roman"/>
          <w:sz w:val="24"/>
          <w:szCs w:val="24"/>
        </w:rPr>
        <w:t>Teknik Pengumpulan Data dalam penelitian ini mengadopsi teknik yang terdiri dari metode tes dan observasi. Tahap tes pada penelitian ini dimaksudkan untuk memperoleh data nilai dari kemampuan menulis teks eksposisi siswa pada awal dan akhir setiap siklus pembelajaran, dengan fokus pada peningkatan kemampuan menulis teks eksposisi siswa kelas X MIPA 2 SMA Budi Satria selama Tahun Pembelajaran 2021-2022. Menurut Purwanto (2010: 149), observasi adalah suatu metode atau prosedur dalam menganalisis dan mencatat secara sistematis mengenai perilaku individu atau kelompok dengan mengamati langsung. Metode observasi ini digunakan oleh peneliti untuk mengumpulkan informasi terkait proses pembelajaran di sekolah, karakteristik siswa, dan peran guru dalam pembelajaran.</w:t>
      </w:r>
    </w:p>
    <w:p w:rsidR="00247DBF" w:rsidRDefault="00247DBF" w:rsidP="00247DBF">
      <w:pPr>
        <w:pStyle w:val="ListParagraph"/>
        <w:tabs>
          <w:tab w:val="left" w:pos="284"/>
        </w:tabs>
        <w:spacing w:line="480" w:lineRule="auto"/>
        <w:ind w:left="0"/>
        <w:jc w:val="both"/>
        <w:rPr>
          <w:rFonts w:ascii="Times New Roman" w:hAnsi="Times New Roman" w:cs="Times New Roman"/>
          <w:i/>
          <w:iCs/>
          <w:sz w:val="24"/>
          <w:szCs w:val="24"/>
        </w:rPr>
      </w:pPr>
      <w:r>
        <w:rPr>
          <w:rFonts w:ascii="Times New Roman" w:hAnsi="Times New Roman" w:cs="Times New Roman"/>
          <w:sz w:val="24"/>
          <w:szCs w:val="24"/>
        </w:rPr>
        <w:lastRenderedPageBreak/>
        <w:tab/>
        <w:t xml:space="preserve">Pembelajaran dalam kelas dilaksanakan 6 kali pertemuan dengan durasi 2 x 45 menit, sesuai dengan jadwal pembelajaran Bahasa Indonesia di sekolah. </w:t>
      </w:r>
      <w:proofErr w:type="gramStart"/>
      <w:r>
        <w:rPr>
          <w:rFonts w:ascii="Times New Roman" w:hAnsi="Times New Roman" w:cs="Times New Roman"/>
          <w:sz w:val="24"/>
          <w:szCs w:val="24"/>
        </w:rPr>
        <w:t>pertemuan  pertama</w:t>
      </w:r>
      <w:proofErr w:type="gramEnd"/>
      <w:r>
        <w:rPr>
          <w:rFonts w:ascii="Times New Roman" w:hAnsi="Times New Roman" w:cs="Times New Roman"/>
          <w:sz w:val="24"/>
          <w:szCs w:val="24"/>
        </w:rPr>
        <w:t xml:space="preserve">, kedua dan ketiga berfungsi sebagai </w:t>
      </w:r>
      <w:r>
        <w:rPr>
          <w:rFonts w:ascii="Times New Roman" w:hAnsi="Times New Roman" w:cs="Times New Roman"/>
          <w:i/>
          <w:iCs/>
          <w:sz w:val="24"/>
          <w:szCs w:val="24"/>
        </w:rPr>
        <w:t>pretest</w:t>
      </w:r>
      <w:r>
        <w:rPr>
          <w:rFonts w:ascii="Times New Roman" w:hAnsi="Times New Roman" w:cs="Times New Roman"/>
          <w:sz w:val="24"/>
          <w:szCs w:val="24"/>
        </w:rPr>
        <w:t xml:space="preserve">, sedangkan pertemuan keempat, kelima dan keenam dilakukan sebagai </w:t>
      </w:r>
      <w:r>
        <w:rPr>
          <w:rFonts w:ascii="Times New Roman" w:hAnsi="Times New Roman" w:cs="Times New Roman"/>
          <w:i/>
          <w:iCs/>
          <w:sz w:val="24"/>
          <w:szCs w:val="24"/>
        </w:rPr>
        <w:t xml:space="preserve">treatment </w:t>
      </w:r>
      <w:r>
        <w:rPr>
          <w:rFonts w:ascii="Times New Roman" w:hAnsi="Times New Roman" w:cs="Times New Roman"/>
          <w:sz w:val="24"/>
          <w:szCs w:val="24"/>
        </w:rPr>
        <w:t xml:space="preserve">(tindakan) sebagai </w:t>
      </w:r>
      <w:r>
        <w:rPr>
          <w:rFonts w:ascii="Times New Roman" w:hAnsi="Times New Roman" w:cs="Times New Roman"/>
          <w:i/>
          <w:iCs/>
          <w:sz w:val="24"/>
          <w:szCs w:val="24"/>
        </w:rPr>
        <w:t>posttest.</w:t>
      </w:r>
    </w:p>
    <w:p w:rsidR="00247DBF" w:rsidRDefault="00247DBF" w:rsidP="00247DBF">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Adapun tahapan yang dilakukan sebelum penelitian adalah sebagai </w:t>
      </w:r>
      <w:proofErr w:type="gramStart"/>
      <w:r>
        <w:rPr>
          <w:rFonts w:ascii="Times New Roman" w:hAnsi="Times New Roman" w:cs="Times New Roman"/>
          <w:sz w:val="24"/>
          <w:szCs w:val="24"/>
        </w:rPr>
        <w:t>berikut :</w:t>
      </w:r>
      <w:proofErr w:type="gramEnd"/>
    </w:p>
    <w:p w:rsidR="00247DBF" w:rsidRDefault="00247DBF" w:rsidP="00247DBF">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Pr="005F1543">
        <w:rPr>
          <w:rFonts w:ascii="Times New Roman" w:hAnsi="Times New Roman" w:cs="Times New Roman"/>
          <w:sz w:val="24"/>
          <w:szCs w:val="24"/>
        </w:rPr>
        <w:t>enyusun</w:t>
      </w:r>
      <w:r>
        <w:rPr>
          <w:rFonts w:ascii="Times New Roman" w:hAnsi="Times New Roman" w:cs="Times New Roman"/>
          <w:sz w:val="24"/>
          <w:szCs w:val="24"/>
        </w:rPr>
        <w:t xml:space="preserve"> </w:t>
      </w:r>
      <w:r w:rsidRPr="005F1543">
        <w:rPr>
          <w:rFonts w:ascii="Times New Roman" w:hAnsi="Times New Roman" w:cs="Times New Roman"/>
          <w:sz w:val="24"/>
          <w:szCs w:val="24"/>
        </w:rPr>
        <w:t xml:space="preserve">Rencana Pelaksanaan Pembelajaran (RPP) </w:t>
      </w:r>
      <w:r>
        <w:rPr>
          <w:rFonts w:ascii="Times New Roman" w:hAnsi="Times New Roman" w:cs="Times New Roman"/>
          <w:sz w:val="24"/>
          <w:szCs w:val="24"/>
        </w:rPr>
        <w:t xml:space="preserve">untuk </w:t>
      </w:r>
      <w:r w:rsidRPr="005F1543">
        <w:rPr>
          <w:rFonts w:ascii="Times New Roman" w:hAnsi="Times New Roman" w:cs="Times New Roman"/>
          <w:sz w:val="24"/>
          <w:szCs w:val="24"/>
        </w:rPr>
        <w:t xml:space="preserve">kelas </w:t>
      </w:r>
      <w:r w:rsidRPr="000700BF">
        <w:rPr>
          <w:rFonts w:ascii="Times New Roman" w:hAnsi="Times New Roman" w:cs="Times New Roman"/>
          <w:i/>
          <w:iCs/>
          <w:sz w:val="24"/>
          <w:szCs w:val="24"/>
        </w:rPr>
        <w:t>eksperiment</w:t>
      </w:r>
      <w:r w:rsidRPr="005F1543">
        <w:rPr>
          <w:rFonts w:ascii="Times New Roman" w:hAnsi="Times New Roman" w:cs="Times New Roman"/>
          <w:sz w:val="24"/>
          <w:szCs w:val="24"/>
        </w:rPr>
        <w:t xml:space="preserve"> </w:t>
      </w:r>
      <w:r>
        <w:rPr>
          <w:rFonts w:ascii="Times New Roman" w:hAnsi="Times New Roman" w:cs="Times New Roman"/>
          <w:sz w:val="24"/>
          <w:szCs w:val="24"/>
        </w:rPr>
        <w:t>yang</w:t>
      </w:r>
      <w:r w:rsidRPr="005F1543">
        <w:rPr>
          <w:rFonts w:ascii="Times New Roman" w:hAnsi="Times New Roman" w:cs="Times New Roman"/>
          <w:sz w:val="24"/>
          <w:szCs w:val="24"/>
        </w:rPr>
        <w:t xml:space="preserve"> mencakup langkah-langkah metode </w:t>
      </w:r>
      <w:r w:rsidRPr="005F1543">
        <w:rPr>
          <w:rFonts w:ascii="Times New Roman" w:hAnsi="Times New Roman" w:cs="Times New Roman"/>
          <w:i/>
          <w:iCs/>
          <w:sz w:val="24"/>
          <w:szCs w:val="24"/>
        </w:rPr>
        <w:t>Discovery Learning.</w:t>
      </w:r>
    </w:p>
    <w:p w:rsidR="00247DBF" w:rsidRDefault="00247DBF" w:rsidP="00247DBF">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Menyusun alat ukur penelitian berdasarkan unsur-unsur dalam penlisan Teks Eksposisi. </w:t>
      </w:r>
    </w:p>
    <w:p w:rsidR="00247DBF" w:rsidRDefault="00247DBF" w:rsidP="00247DBF">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Prossedur penelitian ini dilakukan melalui langka-langkah </w:t>
      </w:r>
      <w:proofErr w:type="gramStart"/>
      <w:r>
        <w:rPr>
          <w:rFonts w:ascii="Times New Roman" w:hAnsi="Times New Roman" w:cs="Times New Roman"/>
          <w:sz w:val="24"/>
          <w:szCs w:val="24"/>
        </w:rPr>
        <w:t>berikut :</w:t>
      </w:r>
      <w:proofErr w:type="gramEnd"/>
    </w:p>
    <w:p w:rsidR="00247DBF" w:rsidRPr="002A6233" w:rsidRDefault="00247DBF" w:rsidP="00247DBF">
      <w:pPr>
        <w:pStyle w:val="ListParagraph"/>
        <w:numPr>
          <w:ilvl w:val="0"/>
          <w:numId w:val="27"/>
        </w:numPr>
        <w:autoSpaceDE w:val="0"/>
        <w:autoSpaceDN w:val="0"/>
        <w:adjustRightInd w:val="0"/>
        <w:spacing w:after="0" w:line="480" w:lineRule="auto"/>
        <w:jc w:val="both"/>
        <w:rPr>
          <w:rFonts w:ascii="Times New Roman" w:hAnsi="Times New Roman" w:cs="Times New Roman"/>
          <w:sz w:val="24"/>
          <w:szCs w:val="24"/>
        </w:rPr>
      </w:pPr>
      <w:r w:rsidRPr="00E307F1">
        <w:rPr>
          <w:rFonts w:ascii="Times New Roman" w:hAnsi="Times New Roman" w:cs="Times New Roman"/>
          <w:b/>
          <w:bCs/>
          <w:sz w:val="24"/>
          <w:szCs w:val="24"/>
        </w:rPr>
        <w:t>Kegiatan Awal (</w:t>
      </w:r>
      <w:r w:rsidRPr="00E307F1">
        <w:rPr>
          <w:rFonts w:ascii="Times New Roman" w:hAnsi="Times New Roman" w:cs="Times New Roman"/>
          <w:b/>
          <w:bCs/>
          <w:i/>
          <w:iCs/>
          <w:sz w:val="24"/>
          <w:szCs w:val="24"/>
        </w:rPr>
        <w:t>pretest</w:t>
      </w:r>
      <w:proofErr w:type="gramStart"/>
      <w:r w:rsidRPr="00E307F1">
        <w:rPr>
          <w:rFonts w:ascii="Times New Roman" w:hAnsi="Times New Roman" w:cs="Times New Roman"/>
          <w:b/>
          <w:bCs/>
          <w:i/>
          <w:iCs/>
          <w:sz w:val="24"/>
          <w:szCs w:val="24"/>
        </w:rPr>
        <w:t>)</w:t>
      </w:r>
      <w:r>
        <w:rPr>
          <w:rFonts w:ascii="Times New Roman" w:hAnsi="Times New Roman" w:cs="Times New Roman"/>
          <w:sz w:val="24"/>
          <w:szCs w:val="24"/>
        </w:rPr>
        <w:t xml:space="preserve"> </w:t>
      </w:r>
      <w:r w:rsidRPr="00E307F1">
        <w:rPr>
          <w:rFonts w:ascii="Times New Roman" w:hAnsi="Times New Roman" w:cs="Times New Roman"/>
          <w:sz w:val="24"/>
          <w:szCs w:val="24"/>
        </w:rPr>
        <w:t>:</w:t>
      </w:r>
      <w:proofErr w:type="gramEnd"/>
      <w:r w:rsidRPr="00E307F1">
        <w:rPr>
          <w:rFonts w:ascii="Times New Roman" w:hAnsi="Times New Roman" w:cs="Times New Roman"/>
          <w:sz w:val="24"/>
          <w:szCs w:val="24"/>
        </w:rPr>
        <w:t xml:space="preserve"> Kegiatan awal ini dilakukan sebelum treatment. Tahap pra-treatment merupakan fase awal dalam eksperimen di mana peneliti memperoleh data dasar sebelum memulai perlakuan atau treatment yang sesungguhnya. Tahap pra-treatment melibatkan beberapa kegiatan untuk memahami kondisi awal sebelum menerapkan metode Discovery Learning dalam pembelajaran menulis Teks Eksposisi. Pada tahap ini, pembelajaran dilakukan tanpa menggunakan metode Discovery Learning dalam menulis Teks Eksposisi. Siswa akan ditugaskan untuk membuat Teks Eksposisi sebanyak 3 kali dalam pertemuan pembelajaran Bahasa Indonesia.</w:t>
      </w:r>
    </w:p>
    <w:p w:rsidR="00247DBF" w:rsidRDefault="00247DBF" w:rsidP="00247DBF">
      <w:pPr>
        <w:pStyle w:val="ListParagraph"/>
        <w:numPr>
          <w:ilvl w:val="0"/>
          <w:numId w:val="27"/>
        </w:numPr>
        <w:autoSpaceDE w:val="0"/>
        <w:autoSpaceDN w:val="0"/>
        <w:adjustRightInd w:val="0"/>
        <w:spacing w:after="0" w:line="480" w:lineRule="auto"/>
        <w:jc w:val="both"/>
        <w:rPr>
          <w:rFonts w:ascii="Times New Roman" w:hAnsi="Times New Roman" w:cs="Times New Roman"/>
          <w:sz w:val="24"/>
          <w:szCs w:val="24"/>
        </w:rPr>
      </w:pPr>
      <w:r w:rsidRPr="00E307F1">
        <w:rPr>
          <w:rFonts w:ascii="Times New Roman" w:hAnsi="Times New Roman" w:cs="Times New Roman"/>
          <w:b/>
          <w:bCs/>
          <w:sz w:val="24"/>
          <w:szCs w:val="24"/>
        </w:rPr>
        <w:t>Kegiatan Akhir (treatment) dan Tes Akhir (Posttest</w:t>
      </w:r>
      <w:proofErr w:type="gramStart"/>
      <w:r w:rsidRPr="00E307F1">
        <w:rPr>
          <w:rFonts w:ascii="Times New Roman" w:hAnsi="Times New Roman" w:cs="Times New Roman"/>
          <w:b/>
          <w:bCs/>
          <w:sz w:val="24"/>
          <w:szCs w:val="24"/>
        </w:rPr>
        <w:t>)</w:t>
      </w:r>
      <w:r w:rsidRPr="002A6233">
        <w:rPr>
          <w:rFonts w:ascii="Times New Roman" w:hAnsi="Times New Roman" w:cs="Times New Roman"/>
          <w:sz w:val="24"/>
          <w:szCs w:val="24"/>
        </w:rPr>
        <w:t xml:space="preserve"> :</w:t>
      </w:r>
      <w:proofErr w:type="gramEnd"/>
      <w:r w:rsidRPr="002A6233">
        <w:rPr>
          <w:rFonts w:ascii="Times New Roman" w:hAnsi="Times New Roman" w:cs="Times New Roman"/>
          <w:sz w:val="24"/>
          <w:szCs w:val="24"/>
        </w:rPr>
        <w:t xml:space="preserve"> </w:t>
      </w:r>
      <w:r w:rsidRPr="00E307F1">
        <w:rPr>
          <w:rFonts w:ascii="Times New Roman" w:hAnsi="Times New Roman" w:cs="Times New Roman"/>
          <w:sz w:val="24"/>
          <w:szCs w:val="24"/>
        </w:rPr>
        <w:t xml:space="preserve">Selama 3 kali pertemuan, peneliti memberikan penjelasan dan instruksi </w:t>
      </w:r>
      <w:r w:rsidRPr="00E307F1">
        <w:rPr>
          <w:rFonts w:ascii="Times New Roman" w:hAnsi="Times New Roman" w:cs="Times New Roman"/>
          <w:sz w:val="24"/>
          <w:szCs w:val="24"/>
        </w:rPr>
        <w:lastRenderedPageBreak/>
        <w:t>mengenai pembelajaran dengan metode Discovery Learning. Proses ini mencakup penyampaian materi tentang penulisan Teks Eksposisi, pengenalan metode Discovery Learning kepada siswa, serta penerapan metode tersebut dalam pembelajaran. Guru kemudian memberikan tugas kepada siswa untuk menulis Teks Eksposisi. Setelah tugas selesai, guru akan menganalisis hasil tes siswa tersebut.</w:t>
      </w:r>
      <w:r w:rsidRPr="002A6233">
        <w:rPr>
          <w:rFonts w:ascii="Times New Roman" w:hAnsi="Times New Roman" w:cs="Times New Roman"/>
          <w:sz w:val="24"/>
          <w:szCs w:val="24"/>
        </w:rPr>
        <w:t xml:space="preserve"> </w:t>
      </w:r>
    </w:p>
    <w:p w:rsidR="00247DBF" w:rsidRPr="00DD6FE5" w:rsidRDefault="00247DBF" w:rsidP="00247DBF">
      <w:pPr>
        <w:pStyle w:val="ListParagraph"/>
        <w:numPr>
          <w:ilvl w:val="0"/>
          <w:numId w:val="27"/>
        </w:numPr>
        <w:autoSpaceDE w:val="0"/>
        <w:autoSpaceDN w:val="0"/>
        <w:adjustRightInd w:val="0"/>
        <w:spacing w:after="0" w:line="480" w:lineRule="auto"/>
        <w:ind w:left="284"/>
        <w:jc w:val="both"/>
        <w:rPr>
          <w:rFonts w:ascii="Times New Roman" w:hAnsi="Times New Roman" w:cs="Times New Roman"/>
          <w:sz w:val="24"/>
          <w:szCs w:val="24"/>
        </w:rPr>
      </w:pPr>
      <w:r w:rsidRPr="00DD6FE5">
        <w:rPr>
          <w:rFonts w:ascii="Times New Roman" w:hAnsi="Times New Roman" w:cs="Times New Roman"/>
          <w:b/>
          <w:bCs/>
          <w:i/>
          <w:iCs/>
          <w:sz w:val="24"/>
          <w:szCs w:val="24"/>
        </w:rPr>
        <w:t>Discovery</w:t>
      </w:r>
      <w:r w:rsidRPr="00DD6FE5">
        <w:rPr>
          <w:rFonts w:ascii="Times New Roman" w:hAnsi="Times New Roman" w:cs="Times New Roman"/>
          <w:b/>
          <w:bCs/>
          <w:i/>
          <w:iCs/>
          <w:sz w:val="24"/>
          <w:szCs w:val="24"/>
          <w:shd w:val="clear" w:color="auto" w:fill="F7F7F8"/>
        </w:rPr>
        <w:t xml:space="preserve"> </w:t>
      </w:r>
      <w:proofErr w:type="gramStart"/>
      <w:r w:rsidRPr="00DD6FE5">
        <w:rPr>
          <w:rFonts w:ascii="Times New Roman" w:hAnsi="Times New Roman" w:cs="Times New Roman"/>
          <w:b/>
          <w:bCs/>
          <w:i/>
          <w:iCs/>
          <w:sz w:val="24"/>
          <w:szCs w:val="24"/>
        </w:rPr>
        <w:t>Learning</w:t>
      </w:r>
      <w:r w:rsidRPr="00DD6FE5">
        <w:rPr>
          <w:rFonts w:ascii="Times New Roman" w:hAnsi="Times New Roman" w:cs="Times New Roman"/>
          <w:sz w:val="24"/>
          <w:szCs w:val="24"/>
        </w:rPr>
        <w:t xml:space="preserve"> :</w:t>
      </w:r>
      <w:proofErr w:type="gramEnd"/>
      <w:r w:rsidRPr="00DD6FE5">
        <w:rPr>
          <w:rFonts w:ascii="Times New Roman" w:hAnsi="Times New Roman" w:cs="Times New Roman"/>
          <w:sz w:val="24"/>
          <w:szCs w:val="24"/>
        </w:rPr>
        <w:t xml:space="preserve"> Guru memperkenalkan dan menerapkan metode Discovery Learning kepada siswa, memberikan penugasan kepada mereka untuk menulis Teks Eksposisi. Hasil tulisan siswa kemudian dianalisis untuk mengevaluasi efektivitas metode pembelajaran yang diterapkan.</w:t>
      </w:r>
    </w:p>
    <w:p w:rsidR="00247DBF" w:rsidRPr="00217925" w:rsidRDefault="00247DBF" w:rsidP="00247DBF">
      <w:pPr>
        <w:pStyle w:val="Heading2"/>
        <w:numPr>
          <w:ilvl w:val="1"/>
          <w:numId w:val="25"/>
        </w:numPr>
        <w:spacing w:before="40" w:line="480" w:lineRule="auto"/>
        <w:rPr>
          <w:rFonts w:ascii="Times New Roman" w:eastAsia="Times New Roman" w:hAnsi="Times New Roman" w:cs="Times New Roman"/>
          <w:b w:val="0"/>
          <w:bCs w:val="0"/>
          <w:color w:val="auto"/>
          <w:sz w:val="24"/>
          <w:szCs w:val="24"/>
        </w:rPr>
      </w:pPr>
      <w:bookmarkStart w:id="9" w:name="_Toc167998531"/>
      <w:r w:rsidRPr="00217925">
        <w:rPr>
          <w:rFonts w:ascii="Times New Roman" w:hAnsi="Times New Roman" w:cs="Times New Roman"/>
          <w:color w:val="auto"/>
          <w:sz w:val="24"/>
          <w:szCs w:val="24"/>
        </w:rPr>
        <w:t xml:space="preserve">Teknik </w:t>
      </w:r>
      <w:r>
        <w:rPr>
          <w:rFonts w:ascii="Times New Roman" w:hAnsi="Times New Roman" w:cs="Times New Roman"/>
          <w:color w:val="auto"/>
          <w:sz w:val="24"/>
          <w:szCs w:val="24"/>
        </w:rPr>
        <w:t>Analisis Data</w:t>
      </w:r>
      <w:bookmarkEnd w:id="9"/>
    </w:p>
    <w:p w:rsidR="00247DBF" w:rsidRPr="00E33015" w:rsidRDefault="00247DBF" w:rsidP="00247DBF">
      <w:pPr>
        <w:pStyle w:val="ListParagraph"/>
        <w:numPr>
          <w:ilvl w:val="0"/>
          <w:numId w:val="28"/>
        </w:numPr>
        <w:tabs>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Teknik Analisis Data Deskriptif</w:t>
      </w:r>
    </w:p>
    <w:p w:rsidR="00247DBF" w:rsidRPr="00B034C4" w:rsidRDefault="00247DBF" w:rsidP="00247DBF">
      <w:pPr>
        <w:spacing w:line="480" w:lineRule="auto"/>
        <w:ind w:left="720"/>
        <w:jc w:val="both"/>
        <w:rPr>
          <w:rFonts w:ascii="Times New Roman" w:hAnsi="Times New Roman" w:cs="Times New Roman"/>
          <w:sz w:val="24"/>
          <w:szCs w:val="24"/>
        </w:rPr>
      </w:pPr>
      <w:r w:rsidRPr="00B034C4">
        <w:rPr>
          <w:rFonts w:ascii="Times New Roman" w:hAnsi="Times New Roman" w:cs="Times New Roman"/>
          <w:sz w:val="24"/>
          <w:szCs w:val="24"/>
        </w:rPr>
        <w:t xml:space="preserve">eknik Analisis Data Deskriptif adalah metode analisis yang digunakan untuk menggambarkan karakteristik distribusi data yang diperoleh dari penelitian. Analisis ini memberikan gambaran umum tentang bagaimana data terdistribusi dan membantu dalam memahami pola dan tren dari data yang ada. Dalam konteks penelitian ini tentang hasil belajar pada masing-masing kelompok, teknik analisis deskriptif akan membantu peneliti memahami dan menggambarkan performa siswa dalam bentuk statistik ringkasan. Statistik yang digunakan mencakup rata-rata (mean), median, modus, standar deviasi, dan variansi. Selain itu, dalam penelitian ini juga digunakan skala lima yang merujuk pada penilaian atau pengukuran </w:t>
      </w:r>
      <w:r w:rsidRPr="00B034C4">
        <w:rPr>
          <w:rFonts w:ascii="Times New Roman" w:hAnsi="Times New Roman" w:cs="Times New Roman"/>
          <w:sz w:val="24"/>
          <w:szCs w:val="24"/>
        </w:rPr>
        <w:lastRenderedPageBreak/>
        <w:t>berdasarkan lima tingkat, seperti "Sangat Baik," "Baik," "Cukup," "Kurang," dan "Sangat Kurang," atau varian lainnya.</w:t>
      </w:r>
    </w:p>
    <w:p w:rsidR="00247DBF" w:rsidRPr="00B034C4" w:rsidRDefault="00247DBF" w:rsidP="00247DBF">
      <w:pPr>
        <w:spacing w:line="480" w:lineRule="auto"/>
        <w:rPr>
          <w:rFonts w:ascii="Times New Roman" w:hAnsi="Times New Roman" w:cs="Times New Roman"/>
          <w:sz w:val="24"/>
          <w:szCs w:val="24"/>
        </w:rPr>
      </w:pPr>
      <w:r w:rsidRPr="00B034C4">
        <w:rPr>
          <w:rFonts w:ascii="Times New Roman" w:hAnsi="Times New Roman" w:cs="Times New Roman"/>
          <w:sz w:val="24"/>
          <w:szCs w:val="24"/>
        </w:rPr>
        <w:t>Berikut ini adalah teknik pengkategorian nilai-nilai berdasarkan skala lima.</w:t>
      </w:r>
    </w:p>
    <w:tbl>
      <w:tblPr>
        <w:tblStyle w:val="TableGrid"/>
        <w:tblW w:w="0" w:type="auto"/>
        <w:tblInd w:w="1765" w:type="dxa"/>
        <w:tblLook w:val="04A0" w:firstRow="1" w:lastRow="0" w:firstColumn="1" w:lastColumn="0" w:noHBand="0" w:noVBand="1"/>
      </w:tblPr>
      <w:tblGrid>
        <w:gridCol w:w="1696"/>
        <w:gridCol w:w="2127"/>
      </w:tblGrid>
      <w:tr w:rsidR="00247DBF" w:rsidTr="0027031B">
        <w:tc>
          <w:tcPr>
            <w:tcW w:w="1696" w:type="dxa"/>
          </w:tcPr>
          <w:p w:rsidR="00247DBF" w:rsidRPr="00A43C91" w:rsidRDefault="00247DBF" w:rsidP="0027031B">
            <w:pPr>
              <w:spacing w:line="360" w:lineRule="auto"/>
              <w:jc w:val="center"/>
              <w:rPr>
                <w:rFonts w:ascii="Times New Roman" w:hAnsi="Times New Roman" w:cs="Times New Roman"/>
                <w:b/>
                <w:bCs/>
                <w:sz w:val="24"/>
                <w:szCs w:val="24"/>
                <w:shd w:val="clear" w:color="auto" w:fill="F7F7F8"/>
              </w:rPr>
            </w:pPr>
            <w:r w:rsidRPr="00A43C91">
              <w:rPr>
                <w:rFonts w:ascii="Times New Roman" w:hAnsi="Times New Roman" w:cs="Times New Roman"/>
                <w:b/>
                <w:bCs/>
                <w:sz w:val="24"/>
                <w:szCs w:val="24"/>
                <w:shd w:val="clear" w:color="auto" w:fill="F7F7F8"/>
              </w:rPr>
              <w:t>Angka</w:t>
            </w:r>
          </w:p>
        </w:tc>
        <w:tc>
          <w:tcPr>
            <w:tcW w:w="2127" w:type="dxa"/>
          </w:tcPr>
          <w:p w:rsidR="00247DBF" w:rsidRPr="00A43C91" w:rsidRDefault="00247DBF" w:rsidP="0027031B">
            <w:pPr>
              <w:spacing w:line="360" w:lineRule="auto"/>
              <w:jc w:val="center"/>
              <w:rPr>
                <w:rFonts w:ascii="Times New Roman" w:hAnsi="Times New Roman" w:cs="Times New Roman"/>
                <w:b/>
                <w:bCs/>
                <w:sz w:val="24"/>
                <w:szCs w:val="24"/>
                <w:shd w:val="clear" w:color="auto" w:fill="F7F7F8"/>
              </w:rPr>
            </w:pPr>
            <w:r w:rsidRPr="00A43C91">
              <w:rPr>
                <w:rFonts w:ascii="Times New Roman" w:hAnsi="Times New Roman" w:cs="Times New Roman"/>
                <w:b/>
                <w:bCs/>
                <w:sz w:val="24"/>
                <w:szCs w:val="24"/>
                <w:shd w:val="clear" w:color="auto" w:fill="F7F7F8"/>
              </w:rPr>
              <w:t>Kategori</w:t>
            </w:r>
          </w:p>
        </w:tc>
      </w:tr>
      <w:tr w:rsidR="00247DBF" w:rsidTr="0027031B">
        <w:tc>
          <w:tcPr>
            <w:tcW w:w="1696" w:type="dxa"/>
          </w:tcPr>
          <w:p w:rsidR="00247DBF" w:rsidRPr="00A43C91" w:rsidRDefault="00247DBF" w:rsidP="0027031B">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85-100</w:t>
            </w:r>
          </w:p>
        </w:tc>
        <w:tc>
          <w:tcPr>
            <w:tcW w:w="2127" w:type="dxa"/>
          </w:tcPr>
          <w:p w:rsidR="00247DBF" w:rsidRPr="00A43C91" w:rsidRDefault="00247DBF" w:rsidP="0027031B">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Sangat tinggi</w:t>
            </w:r>
          </w:p>
        </w:tc>
      </w:tr>
      <w:tr w:rsidR="00247DBF" w:rsidTr="0027031B">
        <w:tc>
          <w:tcPr>
            <w:tcW w:w="1696" w:type="dxa"/>
          </w:tcPr>
          <w:p w:rsidR="00247DBF" w:rsidRPr="00A43C91" w:rsidRDefault="00247DBF" w:rsidP="0027031B">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75-84</w:t>
            </w:r>
          </w:p>
        </w:tc>
        <w:tc>
          <w:tcPr>
            <w:tcW w:w="2127" w:type="dxa"/>
          </w:tcPr>
          <w:p w:rsidR="00247DBF" w:rsidRDefault="00247DBF" w:rsidP="0027031B">
            <w:pPr>
              <w:spacing w:line="360" w:lineRule="auto"/>
              <w:jc w:val="center"/>
              <w:rPr>
                <w:rFonts w:ascii="Times New Roman" w:hAnsi="Times New Roman" w:cs="Times New Roman"/>
                <w:sz w:val="24"/>
                <w:szCs w:val="24"/>
                <w:shd w:val="clear" w:color="auto" w:fill="F7F7F8"/>
              </w:rPr>
            </w:pPr>
            <w:r>
              <w:rPr>
                <w:rFonts w:ascii="Times New Roman" w:hAnsi="Times New Roman" w:cs="Times New Roman"/>
                <w:sz w:val="24"/>
                <w:szCs w:val="24"/>
                <w:shd w:val="clear" w:color="auto" w:fill="F7F7F8"/>
              </w:rPr>
              <w:t>Tinggi</w:t>
            </w:r>
          </w:p>
        </w:tc>
      </w:tr>
      <w:tr w:rsidR="00247DBF" w:rsidTr="0027031B">
        <w:tc>
          <w:tcPr>
            <w:tcW w:w="1696" w:type="dxa"/>
          </w:tcPr>
          <w:p w:rsidR="00247DBF" w:rsidRPr="00A43C91" w:rsidRDefault="00247DBF" w:rsidP="0027031B">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44-74</w:t>
            </w:r>
          </w:p>
        </w:tc>
        <w:tc>
          <w:tcPr>
            <w:tcW w:w="2127" w:type="dxa"/>
          </w:tcPr>
          <w:p w:rsidR="00247DBF" w:rsidRDefault="00247DBF" w:rsidP="0027031B">
            <w:pPr>
              <w:spacing w:line="360" w:lineRule="auto"/>
              <w:jc w:val="center"/>
              <w:rPr>
                <w:rFonts w:ascii="Times New Roman" w:hAnsi="Times New Roman" w:cs="Times New Roman"/>
                <w:sz w:val="24"/>
                <w:szCs w:val="24"/>
                <w:shd w:val="clear" w:color="auto" w:fill="F7F7F8"/>
              </w:rPr>
            </w:pPr>
            <w:r>
              <w:rPr>
                <w:rFonts w:ascii="Times New Roman" w:hAnsi="Times New Roman" w:cs="Times New Roman"/>
                <w:sz w:val="24"/>
                <w:szCs w:val="24"/>
                <w:shd w:val="clear" w:color="auto" w:fill="F7F7F8"/>
              </w:rPr>
              <w:t>Sedang</w:t>
            </w:r>
          </w:p>
        </w:tc>
      </w:tr>
      <w:tr w:rsidR="00247DBF" w:rsidTr="0027031B">
        <w:tc>
          <w:tcPr>
            <w:tcW w:w="1696" w:type="dxa"/>
          </w:tcPr>
          <w:p w:rsidR="00247DBF" w:rsidRPr="00A43C91" w:rsidRDefault="00247DBF" w:rsidP="0027031B">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46-54</w:t>
            </w:r>
          </w:p>
        </w:tc>
        <w:tc>
          <w:tcPr>
            <w:tcW w:w="2127" w:type="dxa"/>
          </w:tcPr>
          <w:p w:rsidR="00247DBF" w:rsidRPr="00A43C91" w:rsidRDefault="00247DBF" w:rsidP="0027031B">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Rendah</w:t>
            </w:r>
          </w:p>
        </w:tc>
      </w:tr>
      <w:tr w:rsidR="00247DBF" w:rsidTr="0027031B">
        <w:tc>
          <w:tcPr>
            <w:tcW w:w="1696" w:type="dxa"/>
          </w:tcPr>
          <w:p w:rsidR="00247DBF" w:rsidRDefault="00247DBF" w:rsidP="0027031B">
            <w:pPr>
              <w:spacing w:line="360" w:lineRule="auto"/>
              <w:jc w:val="center"/>
              <w:rPr>
                <w:rFonts w:ascii="Times New Roman" w:hAnsi="Times New Roman" w:cs="Times New Roman"/>
                <w:sz w:val="24"/>
                <w:szCs w:val="24"/>
                <w:shd w:val="clear" w:color="auto" w:fill="F7F7F8"/>
              </w:rPr>
            </w:pPr>
            <w:r>
              <w:rPr>
                <w:rFonts w:ascii="Times New Roman" w:hAnsi="Times New Roman" w:cs="Times New Roman"/>
                <w:sz w:val="24"/>
                <w:szCs w:val="24"/>
              </w:rPr>
              <w:t>0-45</w:t>
            </w:r>
          </w:p>
        </w:tc>
        <w:tc>
          <w:tcPr>
            <w:tcW w:w="2127" w:type="dxa"/>
          </w:tcPr>
          <w:p w:rsidR="00247DBF" w:rsidRDefault="00247DBF" w:rsidP="0027031B">
            <w:pPr>
              <w:spacing w:line="360" w:lineRule="auto"/>
              <w:jc w:val="center"/>
              <w:rPr>
                <w:rFonts w:ascii="Times New Roman" w:hAnsi="Times New Roman" w:cs="Times New Roman"/>
                <w:sz w:val="24"/>
                <w:szCs w:val="24"/>
                <w:shd w:val="clear" w:color="auto" w:fill="F7F7F8"/>
              </w:rPr>
            </w:pPr>
            <w:r>
              <w:rPr>
                <w:rFonts w:ascii="Times New Roman" w:hAnsi="Times New Roman" w:cs="Times New Roman"/>
                <w:sz w:val="24"/>
                <w:szCs w:val="24"/>
              </w:rPr>
              <w:t>Sangat rendah</w:t>
            </w:r>
          </w:p>
        </w:tc>
      </w:tr>
    </w:tbl>
    <w:p w:rsidR="00247DBF" w:rsidRDefault="00247DBF" w:rsidP="00247DBF">
      <w:pPr>
        <w:pStyle w:val="ListParagraph"/>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Analisis Statistika Inferensial</w:t>
      </w:r>
    </w:p>
    <w:p w:rsidR="00247DBF" w:rsidRDefault="00247DBF" w:rsidP="00247DB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E2BF0">
        <w:rPr>
          <w:rFonts w:ascii="Times New Roman" w:hAnsi="Times New Roman" w:cs="Times New Roman"/>
          <w:sz w:val="24"/>
          <w:szCs w:val="24"/>
        </w:rPr>
        <w:t xml:space="preserve">Statistik inferensial digunakan untuk melakukan inferensi atau generalisasi dari sampel ke populasi yang lebih besar, sering kali melalui pengujian hipotesis. Dalam konteks pengujian hipotesis untuk membandingkan dua perlakuan, </w:t>
      </w:r>
      <w:r>
        <w:rPr>
          <w:rFonts w:ascii="Times New Roman" w:hAnsi="Times New Roman" w:cs="Times New Roman"/>
          <w:sz w:val="24"/>
          <w:szCs w:val="24"/>
        </w:rPr>
        <w:t xml:space="preserve">terdapat beberapa </w:t>
      </w:r>
      <w:r w:rsidRPr="000E2BF0">
        <w:rPr>
          <w:rFonts w:ascii="Times New Roman" w:hAnsi="Times New Roman" w:cs="Times New Roman"/>
          <w:sz w:val="24"/>
          <w:szCs w:val="24"/>
        </w:rPr>
        <w:t>langkah penting yang harus dilakukan sebelumnya, yaitu pengujian normalitas dan homogenitas data.</w:t>
      </w:r>
    </w:p>
    <w:p w:rsidR="00247DBF" w:rsidRDefault="00247DBF" w:rsidP="00247DBF">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Uji Normalitas</w:t>
      </w:r>
    </w:p>
    <w:p w:rsidR="00247DBF" w:rsidRDefault="00247DBF" w:rsidP="00247DBF">
      <w:pPr>
        <w:pStyle w:val="ListParagraph"/>
        <w:spacing w:line="480" w:lineRule="auto"/>
        <w:ind w:left="0" w:firstLine="927"/>
        <w:jc w:val="both"/>
        <w:rPr>
          <w:rFonts w:ascii="Times New Roman" w:hAnsi="Times New Roman" w:cs="Times New Roman"/>
          <w:sz w:val="24"/>
          <w:szCs w:val="24"/>
        </w:rPr>
      </w:pPr>
      <w:r w:rsidRPr="0009060A">
        <w:rPr>
          <w:rFonts w:ascii="Times New Roman" w:hAnsi="Times New Roman" w:cs="Times New Roman"/>
          <w:sz w:val="24"/>
          <w:szCs w:val="24"/>
        </w:rPr>
        <w:t xml:space="preserve">Pengujian normalitas dilakukan untuk memeriksa apakah data dari masing-masing kelompok atau perlakuan mengikuti distribusi normal (distribusi Gauss). Hal ini penting karena banyak metode statistik mengasumsikan distribusi normal. Jika data tidak mengikuti distribusi normal, hasil analisis dapat terpengaruh. Meskipun Chi-Kuadrat biasanya tidak digunakan untuk menguji normalitas, terdapat beberapa tes statistik yang umum digunakan, seperti </w:t>
      </w:r>
      <w:r w:rsidRPr="0009060A">
        <w:rPr>
          <w:rFonts w:ascii="Times New Roman" w:hAnsi="Times New Roman" w:cs="Times New Roman"/>
          <w:i/>
          <w:iCs/>
          <w:sz w:val="24"/>
          <w:szCs w:val="24"/>
        </w:rPr>
        <w:lastRenderedPageBreak/>
        <w:t>Kolmogorov-Smirnov, Shapiro-Wilk,</w:t>
      </w:r>
      <w:r w:rsidRPr="0009060A">
        <w:rPr>
          <w:rFonts w:ascii="Times New Roman" w:hAnsi="Times New Roman" w:cs="Times New Roman"/>
          <w:sz w:val="24"/>
          <w:szCs w:val="24"/>
        </w:rPr>
        <w:t xml:space="preserve"> atau </w:t>
      </w:r>
      <w:r w:rsidRPr="0009060A">
        <w:rPr>
          <w:rFonts w:ascii="Times New Roman" w:hAnsi="Times New Roman" w:cs="Times New Roman"/>
          <w:i/>
          <w:iCs/>
          <w:sz w:val="24"/>
          <w:szCs w:val="24"/>
        </w:rPr>
        <w:t>tes Lilliefors</w:t>
      </w:r>
      <w:r w:rsidRPr="0009060A">
        <w:rPr>
          <w:rFonts w:ascii="Times New Roman" w:hAnsi="Times New Roman" w:cs="Times New Roman"/>
          <w:sz w:val="24"/>
          <w:szCs w:val="24"/>
        </w:rPr>
        <w:t>. Tujuan dari tes-tes ini adalah untuk menentukan apakah distribusi data pada masing-masing kelompok mendekati distribusi normal atau tidak</w:t>
      </w:r>
      <w:r>
        <w:t>.</w:t>
      </w:r>
      <w:r>
        <w:rPr>
          <w:rFonts w:ascii="Times New Roman" w:hAnsi="Times New Roman" w:cs="Times New Roman"/>
          <w:sz w:val="24"/>
          <w:szCs w:val="24"/>
        </w:rPr>
        <w:t xml:space="preserve"> </w:t>
      </w:r>
    </w:p>
    <w:p w:rsidR="00247DBF" w:rsidRPr="00294621" w:rsidRDefault="00247DBF" w:rsidP="00247DBF">
      <w:pPr>
        <w:pStyle w:val="ListParagraph"/>
        <w:spacing w:line="480" w:lineRule="auto"/>
        <w:ind w:left="0"/>
        <w:jc w:val="both"/>
        <w:rPr>
          <w:rFonts w:ascii="Times New Roman" w:hAnsi="Times New Roman" w:cs="Times New Roman"/>
          <w:sz w:val="24"/>
          <w:szCs w:val="24"/>
        </w:rPr>
      </w:pPr>
      <w:r w:rsidRPr="00294621">
        <w:rPr>
          <w:rFonts w:ascii="Times New Roman" w:hAnsi="Times New Roman" w:cs="Times New Roman"/>
          <w:sz w:val="24"/>
          <w:szCs w:val="24"/>
        </w:rPr>
        <w:t>Berikut uji normalitas yang digunakan Chi-</w:t>
      </w:r>
      <w:proofErr w:type="gramStart"/>
      <w:r w:rsidRPr="00294621">
        <w:rPr>
          <w:rFonts w:ascii="Times New Roman" w:hAnsi="Times New Roman" w:cs="Times New Roman"/>
          <w:sz w:val="24"/>
          <w:szCs w:val="24"/>
        </w:rPr>
        <w:t>Kuadrat :</w:t>
      </w:r>
      <w:proofErr w:type="gramEnd"/>
    </w:p>
    <w:p w:rsidR="00247DBF" w:rsidRPr="0009060A" w:rsidRDefault="00247DBF" w:rsidP="00247DBF">
      <w:pPr>
        <w:autoSpaceDE w:val="0"/>
        <w:autoSpaceDN w:val="0"/>
        <w:adjustRightInd w:val="0"/>
        <w:spacing w:after="0" w:line="480" w:lineRule="auto"/>
        <w:ind w:left="426"/>
        <w:rPr>
          <w:rFonts w:ascii="Times New Roman" w:eastAsiaTheme="minorEastAsia" w:hAnsi="Times New Roman" w:cs="Times New Roman"/>
          <w:sz w:val="28"/>
          <w:szCs w:val="28"/>
        </w:rPr>
      </w:pPr>
      <w:r>
        <w:rPr>
          <w:rFonts w:ascii="Times New Roman" w:hAnsi="Times New Roman" w:cs="Times New Roman"/>
          <w:sz w:val="24"/>
          <w:szCs w:val="24"/>
        </w:rPr>
        <w:t>x² hitung =</w:t>
      </w:r>
      <m:oMath>
        <m:r>
          <w:rPr>
            <w:rFonts w:ascii="Cambria Math" w:hAnsi="Cambria Math" w:cs="Times New Roman"/>
            <w:sz w:val="28"/>
            <w:szCs w:val="28"/>
          </w:rPr>
          <m:t>Σ</m:t>
        </m:r>
        <m:f>
          <m:fPr>
            <m:ctrlPr>
              <w:rPr>
                <w:rFonts w:ascii="Cambria Math" w:eastAsiaTheme="minorEastAsia" w:hAnsi="Cambria Math" w:cs="Times New Roman"/>
                <w:i/>
                <w:sz w:val="28"/>
                <w:szCs w:val="28"/>
              </w:rPr>
            </m:ctrlPr>
          </m:fPr>
          <m:num>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fo-fe</m:t>
                </m:r>
              </m:e>
            </m:d>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 xml:space="preserve"> </m:t>
                </m:r>
              </m:e>
              <m:sup>
                <m:r>
                  <w:rPr>
                    <w:rFonts w:ascii="Cambria Math" w:hAnsi="Cambria Math" w:cs="Times New Roman"/>
                    <w:sz w:val="28"/>
                    <w:szCs w:val="28"/>
                  </w:rPr>
                  <m:t>2</m:t>
                </m:r>
              </m:sup>
            </m:sSup>
          </m:num>
          <m:den>
            <m:r>
              <w:rPr>
                <w:rFonts w:ascii="Cambria Math" w:eastAsiaTheme="minorEastAsia" w:hAnsi="Cambria Math" w:cs="Times New Roman"/>
                <w:sz w:val="28"/>
                <w:szCs w:val="28"/>
              </w:rPr>
              <m:t>fe</m:t>
            </m:r>
          </m:den>
        </m:f>
      </m:oMath>
    </w:p>
    <w:p w:rsidR="00247DBF" w:rsidRPr="0009060A" w:rsidRDefault="00247DBF" w:rsidP="00247DBF">
      <w:pPr>
        <w:autoSpaceDE w:val="0"/>
        <w:autoSpaceDN w:val="0"/>
        <w:adjustRightInd w:val="0"/>
        <w:spacing w:after="0" w:line="480" w:lineRule="auto"/>
        <w:ind w:left="426"/>
        <w:rPr>
          <w:rFonts w:ascii="Times New Roman" w:eastAsiaTheme="minorEastAsia"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w:t>
      </w:r>
    </w:p>
    <w:p w:rsidR="00247DBF" w:rsidRDefault="00247DBF" w:rsidP="00247DBF">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x</w:t>
      </w:r>
      <w:proofErr w:type="gramStart"/>
      <w:r>
        <w:rPr>
          <w:rFonts w:ascii="Times New Roman" w:hAnsi="Times New Roman" w:cs="Times New Roman"/>
          <w:sz w:val="24"/>
          <w:szCs w:val="24"/>
        </w:rPr>
        <w:t>² :</w:t>
      </w:r>
      <w:proofErr w:type="gramEnd"/>
      <w:r>
        <w:rPr>
          <w:rFonts w:ascii="Times New Roman" w:hAnsi="Times New Roman" w:cs="Times New Roman"/>
          <w:sz w:val="24"/>
          <w:szCs w:val="24"/>
        </w:rPr>
        <w:t xml:space="preserve"> Nilai-nilai chi-kuadrat</w:t>
      </w:r>
    </w:p>
    <w:p w:rsidR="00247DBF" w:rsidRDefault="00247DBF" w:rsidP="00247DBF">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ƒ</w:t>
      </w:r>
      <w:proofErr w:type="gramStart"/>
      <w:r>
        <w:rPr>
          <w:rFonts w:ascii="Times New Roman" w:hAnsi="Times New Roman" w:cs="Times New Roman"/>
          <w:sz w:val="24"/>
          <w:szCs w:val="24"/>
        </w:rPr>
        <w:t>ο :</w:t>
      </w:r>
      <w:proofErr w:type="gramEnd"/>
      <w:r>
        <w:rPr>
          <w:rFonts w:ascii="Times New Roman" w:hAnsi="Times New Roman" w:cs="Times New Roman"/>
          <w:sz w:val="24"/>
          <w:szCs w:val="24"/>
        </w:rPr>
        <w:t xml:space="preserve"> Frekuensi yang diobserfasi (Frekuensi empiris)</w:t>
      </w:r>
    </w:p>
    <w:p w:rsidR="00247DBF" w:rsidRDefault="00247DBF" w:rsidP="00247DBF">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ƒ</w:t>
      </w:r>
      <w:proofErr w:type="gramStart"/>
      <w:r>
        <w:rPr>
          <w:rFonts w:ascii="Times New Roman" w:hAnsi="Times New Roman" w:cs="Times New Roman"/>
          <w:sz w:val="24"/>
          <w:szCs w:val="24"/>
        </w:rPr>
        <w:t>е :</w:t>
      </w:r>
      <w:proofErr w:type="gramEnd"/>
      <w:r>
        <w:rPr>
          <w:rFonts w:ascii="Times New Roman" w:hAnsi="Times New Roman" w:cs="Times New Roman"/>
          <w:sz w:val="24"/>
          <w:szCs w:val="24"/>
        </w:rPr>
        <w:t xml:space="preserve"> Frekuensi yang diharapkan (Frekuensi teoritis)</w:t>
      </w:r>
    </w:p>
    <w:p w:rsidR="00247DBF" w:rsidRDefault="00247DBF" w:rsidP="00247DBF">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Uji Homogenitas</w:t>
      </w:r>
    </w:p>
    <w:p w:rsidR="00247DBF" w:rsidRPr="0009060A" w:rsidRDefault="00247DBF" w:rsidP="00247DBF">
      <w:pPr>
        <w:spacing w:line="480" w:lineRule="auto"/>
        <w:ind w:firstLine="993"/>
        <w:jc w:val="both"/>
        <w:rPr>
          <w:rFonts w:ascii="Times New Roman" w:hAnsi="Times New Roman" w:cs="Times New Roman"/>
          <w:sz w:val="24"/>
          <w:szCs w:val="24"/>
        </w:rPr>
      </w:pPr>
      <w:r w:rsidRPr="0009060A">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549F9FDD" wp14:editId="0AC4BB34">
                <wp:simplePos x="0" y="0"/>
                <wp:positionH relativeFrom="column">
                  <wp:posOffset>838640</wp:posOffset>
                </wp:positionH>
                <wp:positionV relativeFrom="paragraph">
                  <wp:posOffset>2931697</wp:posOffset>
                </wp:positionV>
                <wp:extent cx="1915886" cy="478971"/>
                <wp:effectExtent l="19050" t="19050" r="27305" b="16510"/>
                <wp:wrapNone/>
                <wp:docPr id="8" name="Rectangle 8"/>
                <wp:cNvGraphicFramePr/>
                <a:graphic xmlns:a="http://schemas.openxmlformats.org/drawingml/2006/main">
                  <a:graphicData uri="http://schemas.microsoft.com/office/word/2010/wordprocessingShape">
                    <wps:wsp>
                      <wps:cNvSpPr/>
                      <wps:spPr>
                        <a:xfrm>
                          <a:off x="0" y="0"/>
                          <a:ext cx="1915886" cy="478971"/>
                        </a:xfrm>
                        <a:prstGeom prst="rect">
                          <a:avLst/>
                        </a:prstGeom>
                        <a:noFill/>
                        <a:ln w="28575" cap="flat" cmpd="sng" algn="ctr">
                          <a:solidFill>
                            <a:schemeClr val="tx1">
                              <a:lumMod val="95000"/>
                              <a:lumOff val="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37BFBD" id="Rectangle 8" o:spid="_x0000_s1026" style="position:absolute;margin-left:66.05pt;margin-top:230.85pt;width:150.85pt;height:3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" filled="f" strokecolor="#0d0d0d [3069]" strokeweight="2.25pt">
                <v:stroke joinstyle="round"/>
              </v:rect>
            </w:pict>
          </mc:Fallback>
        </mc:AlternateContent>
      </w:r>
      <w:r w:rsidRPr="0009060A">
        <w:rPr>
          <w:rFonts w:ascii="Times New Roman" w:hAnsi="Times New Roman" w:cs="Times New Roman"/>
          <w:sz w:val="24"/>
          <w:szCs w:val="24"/>
        </w:rPr>
        <w:t>Pengujian homogenitas dilakukan untuk memeriksa apakah variabilitas data antara kelompok-kelompok yang akan dibandingkan memiliki varians yang serupa atau homogen. Hal ini penting karena asumsi homogenitas varians diperlukan untuk beberapa analisis, seperti uji-t atau analisis varians (ANOVA). Uji F digunakan untuk menguji homogenitas varians. Jika nilai p dari uji F signifikan (biasanya di bawah nilai alpha yang telah ditentukan), maka asumsi homogenitas varians dapat diragukan, dan mungkin diperlukan pendekatan analisis yang berbeda. Berikut adalah prosedur uji homogenitas dengan uji F:</w:t>
      </w:r>
    </w:p>
    <w:p w:rsidR="00247DBF" w:rsidRPr="009040B2" w:rsidRDefault="00932215" w:rsidP="00247DBF">
      <w:pPr>
        <w:spacing w:line="360" w:lineRule="auto"/>
        <w:ind w:left="-2268" w:firstLine="3119"/>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 xml:space="preserve">hitung = </m:t>
              </m:r>
              <m:f>
                <m:fPr>
                  <m:ctrlPr>
                    <w:rPr>
                      <w:rFonts w:ascii="Cambria Math" w:hAnsi="Cambria Math" w:cs="Times New Roman"/>
                      <w:i/>
                      <w:sz w:val="28"/>
                      <w:szCs w:val="28"/>
                    </w:rPr>
                  </m:ctrlPr>
                </m:fPr>
                <m:num>
                  <m:r>
                    <w:rPr>
                      <w:rFonts w:ascii="Cambria Math" w:hAnsi="Cambria Math" w:cs="Times New Roman"/>
                      <w:sz w:val="28"/>
                      <w:szCs w:val="28"/>
                    </w:rPr>
                    <m:t>Varians Besar</m:t>
                  </m:r>
                </m:num>
                <m:den>
                  <m:r>
                    <w:rPr>
                      <w:rFonts w:ascii="Cambria Math" w:hAnsi="Cambria Math" w:cs="Times New Roman"/>
                      <w:sz w:val="28"/>
                      <w:szCs w:val="28"/>
                    </w:rPr>
                    <m:t>Varians Kecil</m:t>
                  </m:r>
                </m:den>
              </m:f>
            </m:sub>
          </m:sSub>
        </m:oMath>
      </m:oMathPara>
    </w:p>
    <w:p w:rsidR="00247DBF" w:rsidRDefault="00247DBF" w:rsidP="00247DBF">
      <w:pPr>
        <w:pStyle w:val="ListParagraph"/>
        <w:spacing w:line="360" w:lineRule="auto"/>
        <w:ind w:left="927"/>
        <w:jc w:val="both"/>
        <w:rPr>
          <w:rFonts w:ascii="Times New Roman" w:hAnsi="Times New Roman" w:cs="Times New Roman"/>
          <w:sz w:val="24"/>
          <w:szCs w:val="24"/>
        </w:rPr>
      </w:pPr>
    </w:p>
    <w:p w:rsidR="00247DBF" w:rsidRDefault="00247DBF" w:rsidP="00247DBF">
      <w:pPr>
        <w:pStyle w:val="ListParagraph"/>
        <w:spacing w:line="360" w:lineRule="auto"/>
        <w:ind w:left="927"/>
        <w:jc w:val="both"/>
        <w:rPr>
          <w:rFonts w:ascii="Times New Roman" w:hAnsi="Times New Roman" w:cs="Times New Roman"/>
          <w:sz w:val="24"/>
          <w:szCs w:val="24"/>
        </w:rPr>
      </w:pPr>
    </w:p>
    <w:p w:rsidR="00247DBF" w:rsidRDefault="00247DBF" w:rsidP="00247DBF">
      <w:pPr>
        <w:pStyle w:val="ListParagraph"/>
        <w:spacing w:line="360" w:lineRule="auto"/>
        <w:ind w:left="927"/>
        <w:jc w:val="both"/>
        <w:rPr>
          <w:rFonts w:ascii="Times New Roman" w:hAnsi="Times New Roman" w:cs="Times New Roman"/>
          <w:sz w:val="24"/>
          <w:szCs w:val="24"/>
        </w:rPr>
      </w:pPr>
    </w:p>
    <w:p w:rsidR="00247DBF" w:rsidRDefault="00247DBF" w:rsidP="00247DBF">
      <w:pPr>
        <w:pStyle w:val="ListParagraph"/>
        <w:spacing w:line="360" w:lineRule="auto"/>
        <w:ind w:left="927"/>
        <w:jc w:val="both"/>
        <w:rPr>
          <w:rFonts w:ascii="Times New Roman" w:hAnsi="Times New Roman" w:cs="Times New Roman"/>
          <w:sz w:val="24"/>
          <w:szCs w:val="24"/>
        </w:rPr>
      </w:pPr>
    </w:p>
    <w:p w:rsidR="00247DBF" w:rsidRDefault="00247DBF" w:rsidP="00247DBF">
      <w:pPr>
        <w:pStyle w:val="ListParagraph"/>
        <w:spacing w:line="360" w:lineRule="auto"/>
        <w:ind w:left="927"/>
        <w:jc w:val="both"/>
        <w:rPr>
          <w:rFonts w:ascii="Times New Roman" w:hAnsi="Times New Roman" w:cs="Times New Roman"/>
          <w:sz w:val="24"/>
          <w:szCs w:val="24"/>
        </w:rPr>
      </w:pPr>
    </w:p>
    <w:p w:rsidR="00247DBF" w:rsidRDefault="00247DBF" w:rsidP="00247DBF">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Uji Hipootesis</w:t>
      </w:r>
    </w:p>
    <w:p w:rsidR="00247DBF" w:rsidRDefault="00247DBF" w:rsidP="00247DBF">
      <w:pPr>
        <w:spacing w:before="100" w:beforeAutospacing="1" w:after="100" w:afterAutospacing="1" w:line="480" w:lineRule="auto"/>
        <w:ind w:firstLine="993"/>
        <w:jc w:val="both"/>
        <w:rPr>
          <w:rFonts w:ascii="Times New Roman" w:eastAsia="Times New Roman" w:hAnsi="Times New Roman" w:cs="Times New Roman"/>
          <w:sz w:val="24"/>
          <w:szCs w:val="24"/>
          <w:lang w:eastAsia="en-ID"/>
        </w:rPr>
      </w:pPr>
      <w:r w:rsidRPr="006625E9">
        <w:rPr>
          <w:rFonts w:ascii="Times New Roman" w:eastAsia="Times New Roman" w:hAnsi="Times New Roman" w:cs="Times New Roman"/>
          <w:sz w:val="24"/>
          <w:szCs w:val="24"/>
          <w:lang w:eastAsia="en-ID"/>
        </w:rPr>
        <w:t>Dalam penelitian dengan desain one-group pretest-posttest (desain eksperimen), penggunaan uji skor N-gain dapat dipertimbangkan ketika ada perbandingan yang signifikan antara nilai rata-rata pretest dan posttest melalui pengujian paired sample t-test. Di sisi lain, dalam penelitian yang melibatkan kelompok eksperimen dan kelompok kontrol, uji skor N-gain dapat dipakai apabila terdapat perbedaan yang signifikan antara nilai rata-rata posttest dari kelompok eksperimen dan kelompok kontrol.</w:t>
      </w:r>
    </w:p>
    <w:p w:rsidR="00247DBF" w:rsidRDefault="00247DBF" w:rsidP="00247DBF">
      <w:pPr>
        <w:spacing w:before="100" w:beforeAutospacing="1" w:after="100" w:afterAutospacing="1" w:line="480" w:lineRule="auto"/>
        <w:ind w:firstLine="993"/>
        <w:jc w:val="both"/>
        <w:rPr>
          <w:rFonts w:ascii="Times New Roman" w:eastAsia="Times New Roman" w:hAnsi="Times New Roman" w:cs="Times New Roman"/>
          <w:sz w:val="24"/>
          <w:szCs w:val="24"/>
          <w:lang w:eastAsia="en-ID"/>
        </w:rPr>
      </w:pPr>
      <w:r w:rsidRPr="006625E9">
        <w:rPr>
          <w:rFonts w:ascii="Times New Roman" w:eastAsia="Times New Roman" w:hAnsi="Times New Roman" w:cs="Times New Roman"/>
          <w:sz w:val="24"/>
          <w:szCs w:val="24"/>
          <w:lang w:eastAsia="en-ID"/>
        </w:rPr>
        <w:t>Dalam desain one-group pretest-posttest, N-gain digunakan untuk mengukur seberapa besar perubahan dari pretest ke posttest dalam satu kelompok perlakuan. Dalam desain ini, perbedaan antara pretest dan posttest diukur dalam kelompok eksperimen yang sama.</w:t>
      </w:r>
    </w:p>
    <w:p w:rsidR="00247DBF" w:rsidRDefault="00247DBF" w:rsidP="00247DBF">
      <w:pPr>
        <w:spacing w:before="100" w:beforeAutospacing="1" w:after="100" w:afterAutospacing="1" w:line="480" w:lineRule="auto"/>
        <w:ind w:firstLine="993"/>
        <w:jc w:val="both"/>
        <w:rPr>
          <w:rFonts w:ascii="Times New Roman" w:eastAsia="Times New Roman" w:hAnsi="Times New Roman" w:cs="Times New Roman"/>
          <w:sz w:val="24"/>
          <w:szCs w:val="24"/>
          <w:lang w:eastAsia="en-ID"/>
        </w:rPr>
      </w:pPr>
      <w:r w:rsidRPr="006625E9">
        <w:rPr>
          <w:rFonts w:ascii="Times New Roman" w:eastAsia="Times New Roman" w:hAnsi="Times New Roman" w:cs="Times New Roman"/>
          <w:sz w:val="24"/>
          <w:szCs w:val="24"/>
          <w:lang w:eastAsia="en-ID"/>
        </w:rPr>
        <w:t>Dalam penelitian yang melibatkan kelompok eksperimen dan kelompok kontrol, skor N-gain dapat digunakan untuk membandingkan perubahan nilai posttest antara kelompok eksperimen dan kelompok kontrol. Ini membantu untuk melihat seberapa besar dampak perlakuan terhadap kelompok eksperimen dibandingkan dengan kelompok kontrol.</w:t>
      </w:r>
    </w:p>
    <w:p w:rsidR="00247DBF" w:rsidRPr="006625E9" w:rsidRDefault="00247DBF" w:rsidP="00247DBF">
      <w:pPr>
        <w:spacing w:before="100" w:beforeAutospacing="1" w:after="100" w:afterAutospacing="1" w:line="480" w:lineRule="auto"/>
        <w:jc w:val="both"/>
        <w:rPr>
          <w:rFonts w:ascii="Times New Roman" w:eastAsia="Times New Roman" w:hAnsi="Times New Roman" w:cs="Times New Roman"/>
          <w:sz w:val="24"/>
          <w:szCs w:val="24"/>
          <w:lang w:eastAsia="en-ID"/>
        </w:rPr>
      </w:pPr>
      <w:r w:rsidRPr="006625E9">
        <w:rPr>
          <w:rFonts w:ascii="Times New Roman" w:eastAsia="Times New Roman" w:hAnsi="Times New Roman" w:cs="Times New Roman"/>
          <w:sz w:val="24"/>
          <w:szCs w:val="24"/>
          <w:lang w:eastAsia="en-ID"/>
        </w:rPr>
        <w:t>Rumus yang digunakan dalam uji hipotesis adalah sebagai berikut:</w:t>
      </w:r>
    </w:p>
    <w:p w:rsidR="00247DBF" w:rsidRPr="00FB72B4" w:rsidRDefault="00247DBF" w:rsidP="00247DBF">
      <w:pPr>
        <w:spacing w:line="480" w:lineRule="auto"/>
        <w:ind w:left="993"/>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N Gain = </m:t>
          </m:r>
          <m:f>
            <m:fPr>
              <m:ctrlPr>
                <w:rPr>
                  <w:rFonts w:ascii="Cambria Math" w:hAnsi="Cambria Math" w:cs="Times New Roman"/>
                  <w:i/>
                  <w:sz w:val="24"/>
                  <w:szCs w:val="24"/>
                </w:rPr>
              </m:ctrlPr>
            </m:fPr>
            <m:num>
              <m:r>
                <w:rPr>
                  <w:rFonts w:ascii="Cambria Math" w:hAnsi="Cambria Math" w:cs="Times New Roman"/>
                  <w:sz w:val="24"/>
                  <w:szCs w:val="24"/>
                </w:rPr>
                <m:t>skor posttest -skor pretest</m:t>
              </m:r>
            </m:num>
            <m:den>
              <m:r>
                <w:rPr>
                  <w:rFonts w:ascii="Cambria Math" w:hAnsi="Cambria Math" w:cs="Times New Roman"/>
                  <w:sz w:val="24"/>
                  <w:szCs w:val="24"/>
                </w:rPr>
                <m:t>skor ideal -skor pretest</m:t>
              </m:r>
            </m:den>
          </m:f>
        </m:oMath>
      </m:oMathPara>
    </w:p>
    <w:p w:rsidR="00247DBF" w:rsidRDefault="00247DBF" w:rsidP="00247DBF">
      <w:pPr>
        <w:spacing w:line="480" w:lineRule="auto"/>
        <w:ind w:left="993"/>
        <w:jc w:val="both"/>
        <w:rPr>
          <w:rFonts w:ascii="Times New Roman" w:eastAsiaTheme="minorEastAsia" w:hAnsi="Times New Roman" w:cs="Times New Roman"/>
          <w:sz w:val="24"/>
          <w:szCs w:val="24"/>
        </w:rPr>
      </w:pPr>
    </w:p>
    <w:p w:rsidR="00247DBF" w:rsidRDefault="00247DBF" w:rsidP="00247DBF">
      <w:pPr>
        <w:spacing w:line="480" w:lineRule="auto"/>
        <w:ind w:left="993"/>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Keterangan :</w:t>
      </w:r>
      <w:proofErr w:type="gramEnd"/>
      <w:r>
        <w:rPr>
          <w:rFonts w:ascii="Times New Roman" w:eastAsiaTheme="minorEastAsia" w:hAnsi="Times New Roman" w:cs="Times New Roman"/>
          <w:sz w:val="24"/>
          <w:szCs w:val="24"/>
        </w:rPr>
        <w:t xml:space="preserve"> </w:t>
      </w:r>
    </w:p>
    <w:p w:rsidR="00247DBF" w:rsidRPr="006625E9" w:rsidRDefault="00247DBF" w:rsidP="00247DBF">
      <w:pPr>
        <w:pStyle w:val="ListParagraph"/>
        <w:spacing w:line="480" w:lineRule="auto"/>
        <w:ind w:left="0" w:firstLine="720"/>
        <w:jc w:val="both"/>
        <w:rPr>
          <w:rFonts w:ascii="Times New Roman" w:hAnsi="Times New Roman" w:cs="Times New Roman"/>
          <w:sz w:val="24"/>
          <w:szCs w:val="24"/>
        </w:rPr>
      </w:pPr>
      <w:r w:rsidRPr="006625E9">
        <w:rPr>
          <w:rFonts w:ascii="Times New Roman" w:hAnsi="Times New Roman" w:cs="Times New Roman"/>
          <w:sz w:val="24"/>
          <w:szCs w:val="24"/>
        </w:rPr>
        <w:t>Skor ideal adalah nilai tertinggi yang dapat dicapai. Adapun kategori dalam pemerolehan nilai N-Gain skor dapat ditentukan berdasarkan persentase (%). Jika N-Gain &gt; 0,7 maka dikategorikan “Tinggi”, jika N-Gain berada antara 0,3 dan 0,7 maka dikategorikan “Sedang”, dan jika N-Gain &lt; 0,3 maka dikategorikan “Rendah”.</w:t>
      </w:r>
    </w:p>
    <w:p w:rsidR="005A16A7" w:rsidRPr="00247DBF" w:rsidRDefault="005A16A7" w:rsidP="00247DBF"/>
    <w:sectPr w:rsidR="005A16A7" w:rsidRPr="00247DBF" w:rsidSect="006B121D">
      <w:footerReference w:type="first" r:id="rId11"/>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32215" w:rsidRDefault="00932215">
      <w:pPr>
        <w:spacing w:after="0" w:line="240" w:lineRule="auto"/>
      </w:pPr>
      <w:r>
        <w:separator/>
      </w:r>
    </w:p>
  </w:endnote>
  <w:endnote w:type="continuationSeparator" w:id="0">
    <w:p w:rsidR="00932215" w:rsidRDefault="00932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745224"/>
      <w:docPartObj>
        <w:docPartGallery w:val="Page Numbers (Bottom of Page)"/>
        <w:docPartUnique/>
      </w:docPartObj>
    </w:sdtPr>
    <w:sdtEndPr>
      <w:rPr>
        <w:rFonts w:ascii="Times New Roman" w:hAnsi="Times New Roman" w:cs="Times New Roman"/>
        <w:noProof/>
        <w:sz w:val="24"/>
      </w:rPr>
    </w:sdtEndPr>
    <w:sdtContent>
      <w:p w:rsidR="00247DBF" w:rsidRPr="00CA203C" w:rsidRDefault="00247DBF">
        <w:pPr>
          <w:pStyle w:val="Footer"/>
          <w:jc w:val="center"/>
          <w:rPr>
            <w:rFonts w:ascii="Times New Roman" w:hAnsi="Times New Roman" w:cs="Times New Roman"/>
            <w:sz w:val="24"/>
          </w:rPr>
        </w:pPr>
        <w:r w:rsidRPr="00CA203C">
          <w:rPr>
            <w:rFonts w:ascii="Times New Roman" w:hAnsi="Times New Roman" w:cs="Times New Roman"/>
            <w:sz w:val="24"/>
          </w:rPr>
          <w:fldChar w:fldCharType="begin"/>
        </w:r>
        <w:r w:rsidRPr="00CA203C">
          <w:rPr>
            <w:rFonts w:ascii="Times New Roman" w:hAnsi="Times New Roman" w:cs="Times New Roman"/>
            <w:sz w:val="24"/>
          </w:rPr>
          <w:instrText xml:space="preserve"> PAGE   \* MERGEFORMAT </w:instrText>
        </w:r>
        <w:r w:rsidRPr="00CA203C">
          <w:rPr>
            <w:rFonts w:ascii="Times New Roman" w:hAnsi="Times New Roman" w:cs="Times New Roman"/>
            <w:sz w:val="24"/>
          </w:rPr>
          <w:fldChar w:fldCharType="separate"/>
        </w:r>
        <w:r>
          <w:rPr>
            <w:rFonts w:ascii="Times New Roman" w:hAnsi="Times New Roman" w:cs="Times New Roman"/>
            <w:noProof/>
            <w:sz w:val="24"/>
          </w:rPr>
          <w:t>1</w:t>
        </w:r>
        <w:r w:rsidRPr="00CA203C">
          <w:rPr>
            <w:rFonts w:ascii="Times New Roman" w:hAnsi="Times New Roman" w:cs="Times New Roman"/>
            <w:noProof/>
            <w:sz w:val="24"/>
          </w:rPr>
          <w:fldChar w:fldCharType="end"/>
        </w:r>
      </w:p>
    </w:sdtContent>
  </w:sdt>
  <w:p w:rsidR="00247DBF" w:rsidRDefault="00247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7DBF" w:rsidRDefault="00247DBF">
    <w:pPr>
      <w:pStyle w:val="Footer"/>
      <w:jc w:val="center"/>
    </w:pPr>
  </w:p>
  <w:p w:rsidR="00247DBF" w:rsidRDefault="00247D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9282923"/>
      <w:docPartObj>
        <w:docPartGallery w:val="Page Numbers (Bottom of Page)"/>
        <w:docPartUnique/>
      </w:docPartObj>
    </w:sdtPr>
    <w:sdtEndPr>
      <w:rPr>
        <w:noProof/>
      </w:rPr>
    </w:sdtEndPr>
    <w:sdtContent>
      <w:p w:rsidR="00F07F5C" w:rsidRDefault="00247DBF">
        <w:pPr>
          <w:pStyle w:val="Footer"/>
          <w:jc w:val="center"/>
        </w:pPr>
        <w:r>
          <w:fldChar w:fldCharType="begin"/>
        </w:r>
        <w:r>
          <w:instrText xml:space="preserve"> PAGE   \* MERGEFORMAT </w:instrText>
        </w:r>
        <w:r>
          <w:fldChar w:fldCharType="separate"/>
        </w:r>
        <w:r w:rsidR="003438C3">
          <w:rPr>
            <w:noProof/>
          </w:rPr>
          <w:t>i</w:t>
        </w:r>
        <w:r>
          <w:rPr>
            <w:noProof/>
          </w:rPr>
          <w:fldChar w:fldCharType="end"/>
        </w:r>
        <w:r>
          <w:rPr>
            <w:noProof/>
          </w:rPr>
          <w:t>i</w:t>
        </w:r>
      </w:p>
    </w:sdtContent>
  </w:sdt>
  <w:p w:rsidR="00F07F5C" w:rsidRDefault="00932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32215" w:rsidRDefault="00932215">
      <w:pPr>
        <w:spacing w:after="0" w:line="240" w:lineRule="auto"/>
      </w:pPr>
      <w:r>
        <w:separator/>
      </w:r>
    </w:p>
  </w:footnote>
  <w:footnote w:type="continuationSeparator" w:id="0">
    <w:p w:rsidR="00932215" w:rsidRDefault="00932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7DBF" w:rsidRPr="00421868" w:rsidRDefault="00247DBF">
    <w:pPr>
      <w:pStyle w:val="Header"/>
      <w:jc w:val="right"/>
      <w:rPr>
        <w:rFonts w:ascii="Times New Roman" w:hAnsi="Times New Roman" w:cs="Times New Roman"/>
        <w:sz w:val="24"/>
        <w:szCs w:val="24"/>
      </w:rPr>
    </w:pPr>
  </w:p>
  <w:p w:rsidR="00247DBF" w:rsidRDefault="00247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7DBF" w:rsidRPr="00421868" w:rsidRDefault="00247DBF">
    <w:pPr>
      <w:pStyle w:val="Header"/>
      <w:jc w:val="right"/>
      <w:rPr>
        <w:rFonts w:ascii="Times New Roman" w:hAnsi="Times New Roman" w:cs="Times New Roman"/>
        <w:sz w:val="24"/>
        <w:szCs w:val="24"/>
      </w:rPr>
    </w:pPr>
    <w:r>
      <w:rPr>
        <w:rFonts w:ascii="Times New Roman" w:hAnsi="Times New Roman" w:cs="Times New Roman"/>
        <w:sz w:val="24"/>
        <w:szCs w:val="24"/>
      </w:rPr>
      <w:t>31</w:t>
    </w:r>
  </w:p>
  <w:p w:rsidR="00247DBF" w:rsidRDefault="00247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60E69"/>
    <w:multiLevelType w:val="hybridMultilevel"/>
    <w:tmpl w:val="4CD28C72"/>
    <w:lvl w:ilvl="0" w:tplc="82AC6F32">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1651600C"/>
    <w:multiLevelType w:val="hybridMultilevel"/>
    <w:tmpl w:val="F0604A8A"/>
    <w:lvl w:ilvl="0" w:tplc="79066AE8">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A55592C"/>
    <w:multiLevelType w:val="hybridMultilevel"/>
    <w:tmpl w:val="412A5C76"/>
    <w:lvl w:ilvl="0" w:tplc="BB2628D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D556C38"/>
    <w:multiLevelType w:val="multilevel"/>
    <w:tmpl w:val="C0E6D40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E627D7"/>
    <w:multiLevelType w:val="hybridMultilevel"/>
    <w:tmpl w:val="5C6CF71E"/>
    <w:lvl w:ilvl="0" w:tplc="301C2A4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1F454A7C"/>
    <w:multiLevelType w:val="hybridMultilevel"/>
    <w:tmpl w:val="1F30F390"/>
    <w:lvl w:ilvl="0" w:tplc="E3527E0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07A325E"/>
    <w:multiLevelType w:val="multilevel"/>
    <w:tmpl w:val="57A27D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7C56E42"/>
    <w:multiLevelType w:val="multilevel"/>
    <w:tmpl w:val="75ACBAD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C2959B3"/>
    <w:multiLevelType w:val="multilevel"/>
    <w:tmpl w:val="7F4611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35801ECF"/>
    <w:multiLevelType w:val="hybridMultilevel"/>
    <w:tmpl w:val="0492CC0A"/>
    <w:lvl w:ilvl="0" w:tplc="92CC279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3EBA379D"/>
    <w:multiLevelType w:val="hybridMultilevel"/>
    <w:tmpl w:val="90A0C39C"/>
    <w:lvl w:ilvl="0" w:tplc="BFE098A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40566329"/>
    <w:multiLevelType w:val="hybridMultilevel"/>
    <w:tmpl w:val="01F6A0C2"/>
    <w:lvl w:ilvl="0" w:tplc="87D67E1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0CB5C9A"/>
    <w:multiLevelType w:val="hybridMultilevel"/>
    <w:tmpl w:val="8D7423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6DA5AE7"/>
    <w:multiLevelType w:val="multilevel"/>
    <w:tmpl w:val="0784A2B0"/>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i w:val="0"/>
        <w:color w:val="auto"/>
      </w:rPr>
    </w:lvl>
    <w:lvl w:ilvl="2">
      <w:start w:val="3"/>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14" w15:restartNumberingAfterBreak="0">
    <w:nsid w:val="4969142E"/>
    <w:multiLevelType w:val="hybridMultilevel"/>
    <w:tmpl w:val="251E5A58"/>
    <w:lvl w:ilvl="0" w:tplc="2FA4ECEC">
      <w:start w:val="1"/>
      <w:numFmt w:val="decimal"/>
      <w:lvlText w:val="%1."/>
      <w:lvlJc w:val="left"/>
      <w:pPr>
        <w:ind w:left="1069" w:hanging="360"/>
      </w:pPr>
      <w:rPr>
        <w:rFonts w:hint="default"/>
      </w:rPr>
    </w:lvl>
    <w:lvl w:ilvl="1" w:tplc="771CE11E">
      <w:start w:val="1"/>
      <w:numFmt w:val="lowerLetter"/>
      <w:lvlText w:val="%2."/>
      <w:lvlJc w:val="left"/>
      <w:pPr>
        <w:ind w:left="1789" w:hanging="360"/>
      </w:pPr>
      <w:rPr>
        <w:rFonts w:hint="default"/>
      </w:r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5" w15:restartNumberingAfterBreak="0">
    <w:nsid w:val="4D6B5819"/>
    <w:multiLevelType w:val="hybridMultilevel"/>
    <w:tmpl w:val="0A6054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FD283C"/>
    <w:multiLevelType w:val="hybridMultilevel"/>
    <w:tmpl w:val="9B326846"/>
    <w:lvl w:ilvl="0" w:tplc="4B22EF7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2635F64"/>
    <w:multiLevelType w:val="hybridMultilevel"/>
    <w:tmpl w:val="B0F2E9A4"/>
    <w:lvl w:ilvl="0" w:tplc="9E6E7CD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2C76D22"/>
    <w:multiLevelType w:val="hybridMultilevel"/>
    <w:tmpl w:val="A5089F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4085696"/>
    <w:multiLevelType w:val="hybridMultilevel"/>
    <w:tmpl w:val="058E6E60"/>
    <w:lvl w:ilvl="0" w:tplc="87D67E1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43D39F5"/>
    <w:multiLevelType w:val="hybridMultilevel"/>
    <w:tmpl w:val="F8045AD6"/>
    <w:lvl w:ilvl="0" w:tplc="4A34427C">
      <w:start w:val="1"/>
      <w:numFmt w:val="lowerLetter"/>
      <w:lvlText w:val="%1."/>
      <w:lvlJc w:val="left"/>
      <w:pPr>
        <w:ind w:left="720" w:hanging="360"/>
      </w:pPr>
      <w:rPr>
        <w:rFonts w:ascii="Times New Roman" w:eastAsiaTheme="majorEastAsia"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A615EC0"/>
    <w:multiLevelType w:val="multilevel"/>
    <w:tmpl w:val="BFBAD6A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EAD4019"/>
    <w:multiLevelType w:val="multilevel"/>
    <w:tmpl w:val="320093B8"/>
    <w:lvl w:ilvl="0">
      <w:start w:val="1"/>
      <w:numFmt w:val="decimal"/>
      <w:lvlText w:val="%1."/>
      <w:lvlJc w:val="left"/>
      <w:pPr>
        <w:ind w:left="720" w:hanging="360"/>
      </w:pPr>
      <w:rPr>
        <w:rFonts w:hint="default"/>
      </w:rPr>
    </w:lvl>
    <w:lvl w:ilvl="1">
      <w:start w:val="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EE21FD4"/>
    <w:multiLevelType w:val="hybridMultilevel"/>
    <w:tmpl w:val="6FEAF446"/>
    <w:lvl w:ilvl="0" w:tplc="7D36EC94">
      <w:start w:val="1"/>
      <w:numFmt w:val="decimal"/>
      <w:lvlText w:val="%1."/>
      <w:lvlJc w:val="left"/>
      <w:pPr>
        <w:ind w:left="720" w:hanging="360"/>
      </w:pPr>
      <w:rPr>
        <w:rFonts w:asciiTheme="minorHAnsi" w:hAnsiTheme="minorHAnsi" w:cstheme="minorBidi"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1B91CFC"/>
    <w:multiLevelType w:val="multilevel"/>
    <w:tmpl w:val="4F6E91E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0D2A5D"/>
    <w:multiLevelType w:val="hybridMultilevel"/>
    <w:tmpl w:val="3A8804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8D26007"/>
    <w:multiLevelType w:val="multilevel"/>
    <w:tmpl w:val="9124A5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5E5A94"/>
    <w:multiLevelType w:val="multilevel"/>
    <w:tmpl w:val="93780DC6"/>
    <w:lvl w:ilvl="0">
      <w:start w:val="1"/>
      <w:numFmt w:val="decimal"/>
      <w:lvlText w:val="%1."/>
      <w:lvlJc w:val="left"/>
      <w:pPr>
        <w:ind w:left="1080" w:hanging="360"/>
      </w:pPr>
      <w:rPr>
        <w:rFonts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7C9C3872"/>
    <w:multiLevelType w:val="hybridMultilevel"/>
    <w:tmpl w:val="3124AA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5"/>
  </w:num>
  <w:num w:numId="2">
    <w:abstractNumId w:val="1"/>
  </w:num>
  <w:num w:numId="3">
    <w:abstractNumId w:val="24"/>
  </w:num>
  <w:num w:numId="4">
    <w:abstractNumId w:val="19"/>
  </w:num>
  <w:num w:numId="5">
    <w:abstractNumId w:val="21"/>
  </w:num>
  <w:num w:numId="6">
    <w:abstractNumId w:val="22"/>
  </w:num>
  <w:num w:numId="7">
    <w:abstractNumId w:val="23"/>
  </w:num>
  <w:num w:numId="8">
    <w:abstractNumId w:val="11"/>
  </w:num>
  <w:num w:numId="9">
    <w:abstractNumId w:val="9"/>
  </w:num>
  <w:num w:numId="10">
    <w:abstractNumId w:val="6"/>
  </w:num>
  <w:num w:numId="11">
    <w:abstractNumId w:val="14"/>
  </w:num>
  <w:num w:numId="12">
    <w:abstractNumId w:val="16"/>
  </w:num>
  <w:num w:numId="13">
    <w:abstractNumId w:val="17"/>
  </w:num>
  <w:num w:numId="14">
    <w:abstractNumId w:val="7"/>
  </w:num>
  <w:num w:numId="15">
    <w:abstractNumId w:val="13"/>
  </w:num>
  <w:num w:numId="16">
    <w:abstractNumId w:val="4"/>
  </w:num>
  <w:num w:numId="17">
    <w:abstractNumId w:val="27"/>
  </w:num>
  <w:num w:numId="18">
    <w:abstractNumId w:val="5"/>
  </w:num>
  <w:num w:numId="19">
    <w:abstractNumId w:val="20"/>
  </w:num>
  <w:num w:numId="20">
    <w:abstractNumId w:val="8"/>
  </w:num>
  <w:num w:numId="21">
    <w:abstractNumId w:val="12"/>
  </w:num>
  <w:num w:numId="22">
    <w:abstractNumId w:val="2"/>
  </w:num>
  <w:num w:numId="23">
    <w:abstractNumId w:val="26"/>
  </w:num>
  <w:num w:numId="24">
    <w:abstractNumId w:val="18"/>
  </w:num>
  <w:num w:numId="25">
    <w:abstractNumId w:val="3"/>
  </w:num>
  <w:num w:numId="26">
    <w:abstractNumId w:val="25"/>
  </w:num>
  <w:num w:numId="27">
    <w:abstractNumId w:val="10"/>
  </w:num>
  <w:num w:numId="28">
    <w:abstractNumId w:val="2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rRahhddJnbDydzkd+1dWMtI8RqOifQEls7AJRtbgvD5/6t8/uCrSQami6zmqE2rOZqKY+pzelcJBWmUcWYHRPg==" w:salt="vROJyLQp2rrkjUPZrAS8G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21D"/>
    <w:rsid w:val="00247DBF"/>
    <w:rsid w:val="003438C3"/>
    <w:rsid w:val="004A3BC5"/>
    <w:rsid w:val="005A16A7"/>
    <w:rsid w:val="006B121D"/>
    <w:rsid w:val="00932215"/>
    <w:rsid w:val="00A15EF5"/>
    <w:rsid w:val="00B51D55"/>
    <w:rsid w:val="00BB163E"/>
    <w:rsid w:val="00CF4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21D"/>
    <w:pPr>
      <w:spacing w:after="160" w:line="259" w:lineRule="auto"/>
    </w:pPr>
    <w:rPr>
      <w:lang w:val="en-ID"/>
    </w:rPr>
  </w:style>
  <w:style w:type="paragraph" w:styleId="Heading1">
    <w:name w:val="heading 1"/>
    <w:basedOn w:val="Normal"/>
    <w:next w:val="Normal"/>
    <w:link w:val="Heading1Char"/>
    <w:uiPriority w:val="9"/>
    <w:qFormat/>
    <w:rsid w:val="003438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B16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3B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8C3"/>
    <w:rPr>
      <w:rFonts w:asciiTheme="majorHAnsi" w:eastAsiaTheme="majorEastAsia" w:hAnsiTheme="majorHAnsi" w:cstheme="majorBidi"/>
      <w:color w:val="365F91" w:themeColor="accent1" w:themeShade="BF"/>
      <w:sz w:val="32"/>
      <w:szCs w:val="32"/>
      <w:lang w:val="en-ID"/>
    </w:rPr>
  </w:style>
  <w:style w:type="paragraph" w:customStyle="1" w:styleId="Default">
    <w:name w:val="Default"/>
    <w:rsid w:val="003438C3"/>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Footer">
    <w:name w:val="footer"/>
    <w:basedOn w:val="Normal"/>
    <w:link w:val="FooterChar"/>
    <w:uiPriority w:val="99"/>
    <w:unhideWhenUsed/>
    <w:rsid w:val="003438C3"/>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3438C3"/>
  </w:style>
  <w:style w:type="paragraph" w:styleId="TOCHeading">
    <w:name w:val="TOC Heading"/>
    <w:basedOn w:val="Heading1"/>
    <w:next w:val="Normal"/>
    <w:uiPriority w:val="39"/>
    <w:unhideWhenUsed/>
    <w:qFormat/>
    <w:rsid w:val="00A15EF5"/>
    <w:pPr>
      <w:outlineLvl w:val="9"/>
    </w:pPr>
    <w:rPr>
      <w:lang w:val="en-US"/>
    </w:rPr>
  </w:style>
  <w:style w:type="paragraph" w:styleId="TOC1">
    <w:name w:val="toc 1"/>
    <w:basedOn w:val="Normal"/>
    <w:next w:val="Normal"/>
    <w:autoRedefine/>
    <w:uiPriority w:val="39"/>
    <w:unhideWhenUsed/>
    <w:rsid w:val="00A15EF5"/>
    <w:pPr>
      <w:tabs>
        <w:tab w:val="right" w:leader="dot" w:pos="8210"/>
      </w:tabs>
      <w:spacing w:after="100" w:line="360" w:lineRule="auto"/>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A15EF5"/>
    <w:pPr>
      <w:spacing w:after="100"/>
      <w:ind w:left="220"/>
    </w:pPr>
  </w:style>
  <w:style w:type="paragraph" w:styleId="TOC3">
    <w:name w:val="toc 3"/>
    <w:basedOn w:val="Normal"/>
    <w:next w:val="Normal"/>
    <w:autoRedefine/>
    <w:uiPriority w:val="39"/>
    <w:unhideWhenUsed/>
    <w:rsid w:val="00A15EF5"/>
    <w:pPr>
      <w:tabs>
        <w:tab w:val="left" w:pos="880"/>
        <w:tab w:val="right" w:leader="dot" w:pos="8210"/>
      </w:tabs>
      <w:spacing w:after="100" w:line="480" w:lineRule="auto"/>
      <w:ind w:left="567"/>
    </w:pPr>
  </w:style>
  <w:style w:type="character" w:styleId="Hyperlink">
    <w:name w:val="Hyperlink"/>
    <w:basedOn w:val="DefaultParagraphFont"/>
    <w:uiPriority w:val="99"/>
    <w:unhideWhenUsed/>
    <w:rsid w:val="00A15EF5"/>
    <w:rPr>
      <w:color w:val="0000FF" w:themeColor="hyperlink"/>
      <w:u w:val="single"/>
    </w:rPr>
  </w:style>
  <w:style w:type="paragraph" w:styleId="BalloonText">
    <w:name w:val="Balloon Text"/>
    <w:basedOn w:val="Normal"/>
    <w:link w:val="BalloonTextChar"/>
    <w:uiPriority w:val="99"/>
    <w:semiHidden/>
    <w:unhideWhenUsed/>
    <w:rsid w:val="00A15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EF5"/>
    <w:rPr>
      <w:rFonts w:ascii="Tahoma" w:hAnsi="Tahoma" w:cs="Tahoma"/>
      <w:sz w:val="16"/>
      <w:szCs w:val="16"/>
      <w:lang w:val="en-ID"/>
    </w:rPr>
  </w:style>
  <w:style w:type="character" w:customStyle="1" w:styleId="Heading2Char">
    <w:name w:val="Heading 2 Char"/>
    <w:basedOn w:val="DefaultParagraphFont"/>
    <w:link w:val="Heading2"/>
    <w:uiPriority w:val="9"/>
    <w:semiHidden/>
    <w:rsid w:val="00BB163E"/>
    <w:rPr>
      <w:rFonts w:asciiTheme="majorHAnsi" w:eastAsiaTheme="majorEastAsia" w:hAnsiTheme="majorHAnsi" w:cstheme="majorBidi"/>
      <w:b/>
      <w:bCs/>
      <w:color w:val="4F81BD" w:themeColor="accent1"/>
      <w:sz w:val="26"/>
      <w:szCs w:val="26"/>
      <w:lang w:val="en-ID"/>
    </w:rPr>
  </w:style>
  <w:style w:type="paragraph" w:styleId="ListParagraph">
    <w:name w:val="List Paragraph"/>
    <w:basedOn w:val="Normal"/>
    <w:uiPriority w:val="34"/>
    <w:qFormat/>
    <w:rsid w:val="00BB163E"/>
    <w:pPr>
      <w:ind w:left="720"/>
      <w:contextualSpacing/>
    </w:pPr>
  </w:style>
  <w:style w:type="character" w:customStyle="1" w:styleId="Heading3Char">
    <w:name w:val="Heading 3 Char"/>
    <w:basedOn w:val="DefaultParagraphFont"/>
    <w:link w:val="Heading3"/>
    <w:uiPriority w:val="9"/>
    <w:semiHidden/>
    <w:rsid w:val="004A3BC5"/>
    <w:rPr>
      <w:rFonts w:asciiTheme="majorHAnsi" w:eastAsiaTheme="majorEastAsia" w:hAnsiTheme="majorHAnsi" w:cstheme="majorBidi"/>
      <w:b/>
      <w:bCs/>
      <w:color w:val="4F81BD" w:themeColor="accent1"/>
      <w:lang w:val="en-ID"/>
    </w:rPr>
  </w:style>
  <w:style w:type="paragraph" w:styleId="Header">
    <w:name w:val="header"/>
    <w:basedOn w:val="Normal"/>
    <w:link w:val="HeaderChar"/>
    <w:uiPriority w:val="99"/>
    <w:unhideWhenUsed/>
    <w:rsid w:val="004A3BC5"/>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4A3BC5"/>
  </w:style>
  <w:style w:type="table" w:styleId="TableGrid">
    <w:name w:val="Table Grid"/>
    <w:basedOn w:val="TableNormal"/>
    <w:uiPriority w:val="39"/>
    <w:rsid w:val="00247DBF"/>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2035</Words>
  <Characters>11604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c:creator>
  <cp:lastModifiedBy>f a</cp:lastModifiedBy>
  <cp:revision>3</cp:revision>
  <dcterms:created xsi:type="dcterms:W3CDTF">2024-06-10T04:25:00Z</dcterms:created>
  <dcterms:modified xsi:type="dcterms:W3CDTF">2025-07-09T03:29:00Z</dcterms:modified>
</cp:coreProperties>
</file>