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D" w:rsidRDefault="0057097D" w:rsidP="0057097D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DAFTAR PUSTAKA</w:t>
      </w:r>
    </w:p>
    <w:p w:rsidR="0057097D" w:rsidRDefault="0057097D" w:rsidP="0057097D">
      <w:pPr>
        <w:tabs>
          <w:tab w:val="left" w:pos="284"/>
          <w:tab w:val="left" w:pos="99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7097D" w:rsidRDefault="0057097D" w:rsidP="0057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Buku</w:t>
      </w:r>
      <w:proofErr w:type="spellEnd"/>
    </w:p>
    <w:p w:rsidR="0057097D" w:rsidRDefault="0057097D" w:rsidP="0057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7097D" w:rsidRDefault="0057097D" w:rsidP="0057097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Arikunto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,Suharsimi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 2010.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7097D" w:rsidRDefault="0057097D" w:rsidP="0057097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Fakih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Mansour, 2008,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Analisi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gender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transformasi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sosisal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,Yogyakarta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 xml:space="preserve">Insist </w:t>
      </w:r>
      <w:r>
        <w:rPr>
          <w:rFonts w:ascii="Times New Roman" w:hAnsi="Times New Roman"/>
          <w:i/>
          <w:sz w:val="24"/>
          <w:szCs w:val="24"/>
          <w:lang w:val="en-US"/>
        </w:rPr>
        <w:tab/>
        <w:t>Press.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Hadinegoro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Sri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Rejeki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2014.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Demam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Berdarah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Dengue.Jakarta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Indonesia.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Mardikanto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Totok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2014. </w:t>
      </w:r>
      <w:r>
        <w:rPr>
          <w:rFonts w:ascii="Times New Roman" w:hAnsi="Times New Roman"/>
          <w:i/>
          <w:sz w:val="24"/>
          <w:szCs w:val="24"/>
          <w:lang w:val="en-US"/>
        </w:rPr>
        <w:t>CSR (Corporate Social Responsibility) 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Korporasi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Bandung: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Nugroho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2011. Public Policy: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Jakarta: PT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Komputindo</w:t>
      </w:r>
      <w:proofErr w:type="spellEnd"/>
    </w:p>
    <w:p w:rsidR="0057097D" w:rsidRDefault="0057097D" w:rsidP="0057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Pasal 239 Permendagri No.13 Tahun 2006 </w:t>
      </w:r>
      <w:r>
        <w:rPr>
          <w:rFonts w:ascii="Times New Roman" w:hAnsi="Times New Roman"/>
          <w:i/>
          <w:sz w:val="24"/>
          <w:szCs w:val="24"/>
        </w:rPr>
        <w:t>Tentang Pengelolaan Keuangan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</w:rPr>
        <w:t>Daerah</w:t>
      </w:r>
      <w:r>
        <w:rPr>
          <w:rFonts w:ascii="Times New Roman" w:hAnsi="Times New Roman"/>
          <w:sz w:val="24"/>
          <w:szCs w:val="24"/>
        </w:rPr>
        <w:t>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Priyatno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2011,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Data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SPSS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Mediakom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ab/>
        <w:t>Yogyakarta.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Priyatno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SPSS</w:t>
      </w:r>
      <w:r>
        <w:rPr>
          <w:rFonts w:ascii="Times New Roman" w:hAnsi="Times New Roman"/>
          <w:sz w:val="24"/>
          <w:szCs w:val="24"/>
          <w:lang w:val="en-US"/>
        </w:rPr>
        <w:t xml:space="preserve">, Yogyakarta,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Mediakom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2013.</w:t>
      </w:r>
      <w:proofErr w:type="gramEnd"/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Soekanto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Soerjono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2016.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Sosiologi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Jakarta: PT Raja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Perdsada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Soewadji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Jusuf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Peneletian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Media, 2012.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Sujarweni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V. W., &amp;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Endrayanto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   P.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(2012).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Statistika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7097D" w:rsidRDefault="0057097D" w:rsidP="0057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Sugito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2004.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Atletik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Depdikbud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Sugiyono. 2014. </w:t>
      </w:r>
      <w:r>
        <w:rPr>
          <w:rFonts w:ascii="Times New Roman" w:hAnsi="Times New Roman"/>
          <w:i/>
          <w:sz w:val="24"/>
          <w:szCs w:val="24"/>
        </w:rPr>
        <w:t>Metode Penelitian Kuantitatif dan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 &amp; 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ke-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20.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Sugiyono.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Pengaruh Dukungan Organisasi, Komitmen Afektif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Triwidia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Novian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Jaya. 2010.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Hypno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Teaching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,Bukan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Sekedar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Bekasi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ab/>
        <w:t>D-Brain.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Jurnal</w:t>
      </w:r>
      <w:proofErr w:type="spellEnd"/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Ajeng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Alifiana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Mia, (2018).</w:t>
      </w:r>
      <w: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Melalui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Ibu-Ibu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SDM di Kota Kudus. p-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ISSN :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2548-8783, </w:t>
      </w:r>
      <w:r>
        <w:rPr>
          <w:rFonts w:ascii="Times New Roman" w:hAnsi="Times New Roman"/>
          <w:i/>
          <w:sz w:val="24"/>
          <w:szCs w:val="24"/>
          <w:lang w:val="en-US"/>
        </w:rPr>
        <w:tab/>
        <w:t>e-ISSN : 2548-8791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Ina Wati, Irawan Suntoro, Hermi Yanzi, 2015. Peranan Sumber Daya Manusia Dalam  Meningkatkan Pemberdayaan UMKMKelurahan Endang Rejo Kecamatan Seputih Agung.   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Nurdewanto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Bambang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Dasa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Wiswa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SDM,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Nurdewanto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No. 1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Perilaku Ekstra Peran Terhadap Kinerja Karyawan</w:t>
      </w:r>
      <w:r>
        <w:rPr>
          <w:rFonts w:ascii="Times New Roman" w:hAnsi="Times New Roman"/>
          <w:sz w:val="24"/>
          <w:szCs w:val="24"/>
        </w:rPr>
        <w:t xml:space="preserve"> Pt. Nur Medinah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Intermedia. Vol 2, No.1.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Rukmini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  (2017).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  Dan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(SDM)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Di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Tanjung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Morawa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Tanjung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Morawa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</w:p>
    <w:p w:rsidR="0057097D" w:rsidRDefault="0057097D" w:rsidP="00570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7097D" w:rsidRDefault="0057097D" w:rsidP="005709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Gobel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Lisda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Pengurus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(SDM) Di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Bolihuangga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Limboto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Gorontalo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Volume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III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2016.</w:t>
      </w:r>
    </w:p>
    <w:p w:rsidR="0057097D" w:rsidRDefault="0057097D" w:rsidP="005709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bookmarkEnd w:id="0"/>
    <w:p w:rsidR="009B4A46" w:rsidRDefault="009B4A46"/>
    <w:sectPr w:rsidR="009B4A46" w:rsidSect="005709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D"/>
    <w:rsid w:val="0057097D"/>
    <w:rsid w:val="009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7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7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2024-06-07T01:44:00Z</dcterms:created>
  <dcterms:modified xsi:type="dcterms:W3CDTF">2024-06-07T01:45:00Z</dcterms:modified>
</cp:coreProperties>
</file>