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3A" w:rsidRDefault="009A0C3A" w:rsidP="009A0C3A">
      <w:pPr>
        <w:pStyle w:val="ListParagraph"/>
        <w:spacing w:after="0" w:line="480" w:lineRule="auto"/>
        <w:ind w:left="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PUTAKA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16E01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416E01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416E0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Aditia, A. (2019). Pengaruh Self Esteem dan Kemandirian Belajar Terhadap Prestasi Belajar Mahasiswa Pendidikan Ekonomi Universitas Siliwangi.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Psikologi Perkembangan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October 2013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1–224.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Andaru, L., Hidayat, W., &amp; Dewi, R. (2017). Pengaruh Motivasi, Kepemimpinan, Dan Lingkungan Kerja Terhadap Kinerja Karyawan.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Jurnal Ilmu Administrasi Bisnis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(1), 65–76.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Arum Wahyuni Purbohastuti. (2017). Vol. 12, No. 2, Oktober 2017.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Ekonomika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(2), 212–231.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Candrawardhani, S. (n.d.).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kita lulus. https://www.kitalulus.com/bisnis/diferensiasi-produk-adalah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>Change, G., Cimino, M., York, N., Alifah, U., Mayssara A. Abo Hassanin Supervised, A., Chinatown, Y., Staff, C., &amp; Change, G. (2021).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Title.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(2), 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Darmawan, F. (2020). Bab ii kajian pustaka bab ii kajian pustaka 2.1.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Bab Ii Kajian Pustaka 2.1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(2004), 6–25.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Dr.Sudaryono. (n.d.).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etodologi Penelitian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R</w:t>
      </w:r>
      <w:r>
        <w:rPr>
          <w:rFonts w:ascii="Times New Roman" w:hAnsi="Times New Roman" w:cs="Times New Roman"/>
          <w:noProof/>
          <w:sz w:val="24"/>
          <w:szCs w:val="24"/>
        </w:rPr>
        <w:t>ajawali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ers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Ghozali. (2018).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BAB III M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etode Penelitian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3.1. Gambaran Umum Objek Penelitian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82–96.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Hidayat, N., Kasim, K. T., &amp; Barlian, N. A. (2018). Pengaruh Diferensiasi Produk dan Saluran Distribusi Terhadap Keputusan Pembelian Top Coffee Pada Outlet Pelanggan PT. Tekad Karya Putera di Kecamatan Lumajang Kabupaten Lumajang.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(1), 114–126.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Ii, B. A. B., Teori, A. D., Pemahaman, P., &amp; Matematika, K. (2010).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Landasan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Teori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Iii, B. A. B. (2019).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BAB III fdxr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28–40.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Iii, B. A. B. (2020a).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etodologi Penelitian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27–44.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Iii, B. A. B. (2020b).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Uji simultan dan parsial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24–41.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Iimaaniyah, 2019. (2019). Metode Penelitian.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32–41.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imam ghozali. (2018).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Aplikasi Analisis Multivariate dengan Program IBM SPSS 25. https://accounting.binus.ac.id/2021/08/12/memahami-analisis-regresi-linear-berganda/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Ini, B. H. (n.d.).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13 Desember 2021. https://kumparan.com/berita-hari-ini/pengertian-fungsi-dan-contoh-batasan-masalah-dalam-penulisan-riset-1x5CmMe46Gw/full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Khoiroh, M., Budiwati, H., &amp; Qoshim, R. A. (2018). Pengaruh Diferesiasi Produk dan Citra Merek Terhadap Keputusan Pembelian Susu Kedelai Madu (Studi Kasus Pada Home Industri Susu “SKM” di Desa Labruk Kidul Kecamatan Sumbersuko Kabupaten Lumajang).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(September), 186–195.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Kiraman, A., Umar, Z. A., &amp; Juanna, A. (2022).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Pengaruh Strategi Diferensiasi Produk Dan Persepsi Harga Terhadap Keputusan Pembelian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(2), 809–818.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Kurnia, N. D., Johan, R. C., &amp; Rullyana, G. (2018). Hubungan Pemanfaatan Media Sosial Instagram Dengan Kemampuan Literasi Media Di Upt Perpustakaan Itenas.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Edulib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(1), 1. https://doi.org/10.17509/edulib.v8i1.10208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>Lim, D. S., Morse, E. A., Mitchell, R. K., &amp; Seawright, K. K. Ins 34(3), 491-516. https://doi.org/10.1111%2Fj.1540-6520.2010.00384.x. (2010).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Title.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titutional environment and entrepreneurial cognitions: A comparative business systems perspective. Entrepreneurship theory and Practice.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564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1–73.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M.Sesaria. (2020). Bab ii kajian pustaka bab ii kajian pustaka 2.1.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Bab Ii Kajian Pustaka 2.1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2004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6–25.</w:t>
      </w:r>
    </w:p>
    <w:p w:rsidR="009A0C3A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Magdalena, M., Kunci, K., &amp; Pendahuluan, I. (2019).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Pengaruh Media Sosial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Terhadap Keputusan Pembelian Di Toko Kaos Nias Gunungsitoli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(2), 313–324.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Neupane, R. (2021). Effect of social media on Nepali consumers’ purchase decision.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Applied Research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(2), 108–111. https://doi.org/10.22271/allresearch.2021.v7.i2b.8252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PenelitianIlmiah.Com. (n.d.). No Title. In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PenelitianIlmiah.Com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12 D</w:t>
      </w:r>
      <w:r>
        <w:rPr>
          <w:rFonts w:ascii="Times New Roman" w:hAnsi="Times New Roman" w:cs="Times New Roman"/>
          <w:noProof/>
          <w:sz w:val="24"/>
          <w:szCs w:val="24"/>
        </w:rPr>
        <w:t>esember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 2022. https://penelitianilmiah.com/identifikasi-masalah/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Ryan, Cooper, &amp; Tauer. (2013a). No Title No Title No Title.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2010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12–26.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Ryan, Cooper, &amp; Tauer. (2013b). No Title No Title No Title.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2013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12–26.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>Ryan, Cooper, &amp; Tauer. (2013c).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No Title No Title No Title.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12–26.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Safira, D. (2021).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Analisis Pemanfaatan Media Sosial Untuk Peningkatan Layanan Di Pt. Pegadaian Cabang Syariah Pasar Ngabul Jepara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26–55. http://eprints.unisnu.ac.id/id/eprint/1076/%0Ahttp://eprints.unisnu.ac.id/id/eprint/1076/3/3.171420000161_BAB II.pdf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Sari, Y. (2020). Pengaruh Citra Merek Dan Desain Produk Terhadap Keputusan Pembelian Sepeda Motor Honda Beat(Studi Pada Mahasiswa Universitas Muhammadiyah Sumatera </w:t>
      </w:r>
      <w:r w:rsidRPr="000F5BC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Utara).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Umsu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100–130. http://repository.umsu.ac.id/handle/123456789/14991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Shell, A. (2016).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No Title No Title No Title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1–23.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Siregar, H. (2022). Analisis Pemanfaatan Media Sosial Sebagai Sarana Sosialisasi Pancasila.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Pancasila: Jurnal Keindonesiaan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71–82. https://doi.org/10.52738/pjk.v2i1.102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Sriwindarti. (2020). Pengaruh Persepsi Kualitas Pelayanan, Brand Image, dan Word of Mouth Terhadap Keputusan Pembelian Pada Transportasi Online GrabBike di Ponorogo.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Universitas Muhammadiyah Ponogoro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F5BC2">
        <w:rPr>
          <w:rFonts w:ascii="Times New Roman" w:hAnsi="Times New Roman" w:cs="Times New Roman"/>
          <w:noProof/>
          <w:sz w:val="24"/>
          <w:szCs w:val="24"/>
        </w:rPr>
        <w:t>(1), 1–171. http://etd.eprints.ums.ac.id/14871/%0Ahttps://doi.org/10.1016/j.cell.2017.12.025%0Ahttp://www.depkes.go.id/resources/download/info-terkini/hasil-riskesdas-2018.pdf%0Ahttp://www.who.int/about/licensing/%0Ahttp://jukeunila.com/wp-content/uploads/2016/12/Dea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Studi, P., Ekonomi, F., Bisnis, D. A. N., Muhammadiyah, U., &amp; Utara, S. (n.d.).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Pengaruh Media Sosial Dan Personal Branding Terhadap Keputusan Pembelian Produkms Glow Di Masapandemi Covid-19 ( Studi Kasusmahasiswi Universitas Muhammadiyah Sumatera</w:t>
      </w: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Syafnidawati. (2020).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23 oktober 2020. https://raharja.ac.id/2020/10/23/tujuan-penelitian/?__cf_chl_tk=SMpJYt3rLPrC2hnfvNNV0tPv6bp_nDX7dqeILI1fPiY-1678198548-0-gaNycGzNCiU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Taufiq, M. (2019).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Pengaruh Penggunaan Media Sosial Dan Transfer Pengetahuan Terhadap Kinerja Dosen Di Itm ( Institut Teknologi Medan ) Skripsi Oleh : Fakultas Ekonomi Dan Bisnis Universitas Medan Area Medan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A0C3A" w:rsidRPr="000F5BC2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Triono R. (2019). Implementasi Kebijakan Perubahan Tata Ruang Pasar Tradisional Di Kecamatan Maron Kabupaten Probolinggo.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Reposity Universitas Panca Marga Probolinggo</w:t>
      </w:r>
      <w:r w:rsidRPr="000F5BC2">
        <w:rPr>
          <w:rFonts w:ascii="Times New Roman" w:hAnsi="Times New Roman" w:cs="Times New Roman"/>
          <w:noProof/>
          <w:sz w:val="24"/>
          <w:szCs w:val="24"/>
        </w:rPr>
        <w:t>, 12–38. http://repository.upm.ac.id/1357/</w:t>
      </w:r>
    </w:p>
    <w:p w:rsidR="009A0C3A" w:rsidRDefault="009A0C3A" w:rsidP="009A0C3A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right="-1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BC2">
        <w:rPr>
          <w:rFonts w:ascii="Times New Roman" w:hAnsi="Times New Roman" w:cs="Times New Roman"/>
          <w:noProof/>
          <w:sz w:val="24"/>
          <w:szCs w:val="24"/>
        </w:rPr>
        <w:t xml:space="preserve">Utami, N. W. (n.d.). No Title. </w:t>
      </w:r>
      <w:r w:rsidRPr="000F5BC2">
        <w:rPr>
          <w:rFonts w:ascii="Times New Roman" w:hAnsi="Times New Roman" w:cs="Times New Roman"/>
          <w:i/>
          <w:iCs/>
          <w:noProof/>
          <w:sz w:val="24"/>
          <w:szCs w:val="24"/>
        </w:rPr>
        <w:t>2017</w:t>
      </w:r>
      <w:r w:rsidRPr="000F5BC2">
        <w:rPr>
          <w:rFonts w:ascii="Times New Roman" w:hAnsi="Times New Roman" w:cs="Times New Roman"/>
          <w:noProof/>
          <w:sz w:val="24"/>
          <w:szCs w:val="24"/>
        </w:rPr>
        <w:t>. https://www.jurnal.id/id/blog/2017-5-kriteria-diferensiasi-produk-yang-harus-anda-ketahui/</w:t>
      </w:r>
    </w:p>
    <w:p w:rsidR="009A0C3A" w:rsidRDefault="009A0C3A" w:rsidP="009A0C3A">
      <w:pPr>
        <w:widowControl w:val="0"/>
        <w:autoSpaceDE w:val="0"/>
        <w:autoSpaceDN w:val="0"/>
        <w:adjustRightInd w:val="0"/>
        <w:spacing w:after="0" w:line="360" w:lineRule="auto"/>
        <w:ind w:left="480" w:right="-1" w:hanging="480"/>
        <w:rPr>
          <w:rFonts w:ascii="Times New Roman" w:hAnsi="Times New Roman" w:cs="Times New Roman"/>
          <w:noProof/>
          <w:sz w:val="24"/>
        </w:rPr>
      </w:pPr>
    </w:p>
    <w:p w:rsidR="009A0C3A" w:rsidRDefault="009A0C3A" w:rsidP="009A0C3A">
      <w:pPr>
        <w:widowControl w:val="0"/>
        <w:autoSpaceDE w:val="0"/>
        <w:autoSpaceDN w:val="0"/>
        <w:adjustRightInd w:val="0"/>
        <w:spacing w:after="0" w:line="360" w:lineRule="auto"/>
        <w:ind w:left="480" w:right="-1" w:hanging="480"/>
        <w:rPr>
          <w:rFonts w:ascii="Times New Roman" w:hAnsi="Times New Roman" w:cs="Times New Roman"/>
          <w:noProof/>
          <w:sz w:val="24"/>
        </w:rPr>
      </w:pPr>
    </w:p>
    <w:p w:rsidR="009A0C3A" w:rsidRDefault="009A0C3A" w:rsidP="009A0C3A">
      <w:pPr>
        <w:widowControl w:val="0"/>
        <w:autoSpaceDE w:val="0"/>
        <w:autoSpaceDN w:val="0"/>
        <w:adjustRightInd w:val="0"/>
        <w:spacing w:after="0" w:line="360" w:lineRule="auto"/>
        <w:ind w:left="480" w:right="-1" w:hanging="480"/>
        <w:rPr>
          <w:rFonts w:ascii="Times New Roman" w:hAnsi="Times New Roman" w:cs="Times New Roman"/>
          <w:noProof/>
          <w:sz w:val="24"/>
        </w:rPr>
      </w:pPr>
    </w:p>
    <w:p w:rsidR="002209F4" w:rsidRDefault="009A0C3A" w:rsidP="009A0C3A">
      <w:r w:rsidRPr="00416E0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Start w:id="0" w:name="_GoBack"/>
      <w:bookmarkEnd w:id="0"/>
    </w:p>
    <w:sectPr w:rsidR="0022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3A"/>
    <w:rsid w:val="002209F4"/>
    <w:rsid w:val="009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3A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9A0C3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9A0C3A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3A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9A0C3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9A0C3A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2024-08-15T03:29:00Z</dcterms:created>
  <dcterms:modified xsi:type="dcterms:W3CDTF">2024-08-15T03:30:00Z</dcterms:modified>
</cp:coreProperties>
</file>