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D2" w:rsidRPr="00AC3234" w:rsidRDefault="00171FD2" w:rsidP="00171FD2">
      <w:pPr>
        <w:widowControl w:val="0"/>
        <w:tabs>
          <w:tab w:val="left" w:pos="31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C3234">
        <w:rPr>
          <w:rFonts w:ascii="Times New Roman" w:eastAsia="Times New Roman" w:hAnsi="Times New Roman" w:cs="Times New Roman"/>
          <w:b/>
          <w:sz w:val="24"/>
        </w:rPr>
        <w:t>ABSTRAK</w:t>
      </w:r>
    </w:p>
    <w:p w:rsidR="00171FD2" w:rsidRPr="00AC3234" w:rsidRDefault="00171FD2" w:rsidP="00171FD2">
      <w:pPr>
        <w:widowControl w:val="0"/>
        <w:autoSpaceDE w:val="0"/>
        <w:autoSpaceDN w:val="0"/>
        <w:spacing w:after="0" w:line="480" w:lineRule="auto"/>
        <w:ind w:left="1709"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71FD2" w:rsidRDefault="00171FD2" w:rsidP="00171FD2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PERANAN AUDIT INTERNAL DALAM MENIGKATKAN </w:t>
      </w:r>
    </w:p>
    <w:p w:rsidR="00171FD2" w:rsidRDefault="00171FD2" w:rsidP="00171FD2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PENERAPAN PRINSIP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d-ID"/>
        </w:rPr>
        <w:t>GOOD GOVERNANCE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 PADA </w:t>
      </w:r>
    </w:p>
    <w:p w:rsidR="00171FD2" w:rsidRDefault="00171FD2" w:rsidP="00171FD2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KANTOR DINAS KEHUTANAN PROVINSI </w:t>
      </w:r>
    </w:p>
    <w:p w:rsidR="00171FD2" w:rsidRPr="00AC3234" w:rsidRDefault="00171FD2" w:rsidP="00171FD2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SUMATERA UTARA </w:t>
      </w:r>
    </w:p>
    <w:p w:rsidR="00171FD2" w:rsidRPr="00AC3234" w:rsidRDefault="00171FD2" w:rsidP="00171FD2">
      <w:pPr>
        <w:widowControl w:val="0"/>
        <w:autoSpaceDE w:val="0"/>
        <w:autoSpaceDN w:val="0"/>
        <w:spacing w:before="90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OLEH:</w:t>
      </w:r>
    </w:p>
    <w:p w:rsidR="00171FD2" w:rsidRPr="00AC3234" w:rsidRDefault="00171FD2" w:rsidP="00171FD2">
      <w:pPr>
        <w:widowControl w:val="0"/>
        <w:autoSpaceDE w:val="0"/>
        <w:autoSpaceDN w:val="0"/>
        <w:spacing w:before="90" w:after="0" w:line="240" w:lineRule="auto"/>
        <w:ind w:left="1709"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71FD2" w:rsidRPr="00B05833" w:rsidRDefault="00171FD2" w:rsidP="00171FD2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val="id-ID"/>
        </w:rPr>
        <w:t>NURLIANA NABABABAN</w:t>
      </w:r>
    </w:p>
    <w:p w:rsidR="00171FD2" w:rsidRPr="00B05833" w:rsidRDefault="00171FD2" w:rsidP="00171FD2">
      <w:pPr>
        <w:widowControl w:val="0"/>
        <w:autoSpaceDE w:val="0"/>
        <w:autoSpaceDN w:val="0"/>
        <w:spacing w:after="0" w:line="72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</w:rPr>
        <w:t>NPM 163</w:t>
      </w:r>
      <w:r>
        <w:rPr>
          <w:rFonts w:ascii="Times New Roman" w:eastAsia="Times New Roman" w:hAnsi="Times New Roman" w:cs="Times New Roman"/>
          <w:b/>
          <w:sz w:val="24"/>
          <w:lang w:val="id-ID"/>
        </w:rPr>
        <w:t>224208</w:t>
      </w:r>
    </w:p>
    <w:p w:rsidR="00171FD2" w:rsidRPr="00AC3234" w:rsidRDefault="00171FD2" w:rsidP="00171FD2">
      <w:pPr>
        <w:widowControl w:val="0"/>
        <w:autoSpaceDE w:val="0"/>
        <w:autoSpaceDN w:val="0"/>
        <w:spacing w:after="0" w:line="720" w:lineRule="auto"/>
        <w:ind w:right="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id-ID"/>
        </w:rPr>
        <w:t xml:space="preserve">nurliananababan30@gmail.com </w:t>
      </w:r>
      <w:r w:rsidRPr="00AC3234">
        <w:rPr>
          <w:rFonts w:ascii="Times New Roman" w:eastAsia="Times New Roman" w:hAnsi="Times New Roman" w:cs="Times New Roman"/>
        </w:rPr>
        <w:t xml:space="preserve">   </w:t>
      </w:r>
    </w:p>
    <w:p w:rsidR="00171FD2" w:rsidRPr="007A1845" w:rsidRDefault="00171FD2" w:rsidP="00171F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dilakukan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bertujuan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audit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9F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F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F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F37F5">
        <w:rPr>
          <w:rFonts w:ascii="Times New Roman" w:hAnsi="Times New Roman" w:cs="Times New Roman"/>
          <w:sz w:val="24"/>
          <w:szCs w:val="24"/>
        </w:rPr>
        <w:t xml:space="preserve"> </w:t>
      </w:r>
      <w:r w:rsidRPr="009F37F5">
        <w:rPr>
          <w:rFonts w:ascii="Times New Roman" w:hAnsi="Times New Roman" w:cs="Times New Roman"/>
          <w:i/>
          <w:sz w:val="24"/>
          <w:szCs w:val="24"/>
        </w:rPr>
        <w:t>good  governance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Jenis penelitian Deskriptif Kualitatif subyek penelitian Kantor Dinas Kehutanan Provinsi Sumatera Utara dan objeknya adalah kepala substansi bagian keuangan, bendahara dan tiga orang pegawai bagian keuangan</w:t>
      </w:r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Teknik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pengumpulan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dilaku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menggunakan wawancara, observasi dan teknik kepustakaan</w:t>
      </w:r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Teknik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analisis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digunakan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yaitu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terlebih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dahulu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mengumpulkan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data,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reduksi data, penyajian data dan penarikan kesimpulan atau verifikasi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sehingga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memberikan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gambaran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jelas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mengenai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masalah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diteliti</w:t>
      </w:r>
      <w:proofErr w:type="spell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B05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Hasil penelitian dapat disimpulkan bahwa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menindaklanjuti hasil audit internal dalam rangka mencapai tujuan </w:t>
      </w:r>
      <w:proofErr w:type="spellStart"/>
      <w:r w:rsidRPr="009F37F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F37F5">
        <w:rPr>
          <w:rFonts w:ascii="Times New Roman" w:hAnsi="Times New Roman" w:cs="Times New Roman"/>
          <w:sz w:val="24"/>
          <w:szCs w:val="24"/>
        </w:rPr>
        <w:t xml:space="preserve"> </w:t>
      </w:r>
      <w:r w:rsidRPr="009F37F5">
        <w:rPr>
          <w:rFonts w:ascii="Times New Roman" w:hAnsi="Times New Roman" w:cs="Times New Roman"/>
          <w:i/>
          <w:sz w:val="24"/>
          <w:szCs w:val="24"/>
        </w:rPr>
        <w:t>good  governance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 Kantor Dinas kehutanan Provinsi Sumatera Utara.</w:t>
      </w:r>
    </w:p>
    <w:p w:rsidR="00171FD2" w:rsidRPr="00B05833" w:rsidRDefault="00171FD2" w:rsidP="00171FD2">
      <w:pPr>
        <w:widowControl w:val="0"/>
        <w:autoSpaceDE w:val="0"/>
        <w:autoSpaceDN w:val="0"/>
        <w:spacing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71FD2" w:rsidRDefault="00171FD2" w:rsidP="00171FD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B058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Kata </w:t>
      </w:r>
      <w:proofErr w:type="spellStart"/>
      <w:proofErr w:type="gramStart"/>
      <w:r w:rsidRPr="00B058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Kunci</w:t>
      </w:r>
      <w:proofErr w:type="spellEnd"/>
      <w:r w:rsidRPr="00B058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:</w:t>
      </w:r>
      <w:proofErr w:type="gramEnd"/>
      <w:r w:rsidRPr="00B058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d-ID"/>
        </w:rPr>
        <w:t xml:space="preserve">Audit Internal dan Good Governance  </w:t>
      </w:r>
    </w:p>
    <w:p w:rsidR="00171FD2" w:rsidRDefault="00171FD2" w:rsidP="00171FD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171FD2" w:rsidRDefault="00171FD2" w:rsidP="00171FD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171FD2" w:rsidRDefault="00171FD2" w:rsidP="00171FD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171FD2" w:rsidRDefault="00171FD2" w:rsidP="00171FD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171FD2" w:rsidRDefault="00171FD2" w:rsidP="00171FD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171FD2" w:rsidRDefault="00171FD2" w:rsidP="00171FD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A4793F" w:rsidRPr="00171FD2" w:rsidRDefault="00795C2F" w:rsidP="00171FD2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-967740</wp:posOffset>
            </wp:positionH>
            <wp:positionV relativeFrom="paragraph">
              <wp:posOffset>-751258</wp:posOffset>
            </wp:positionV>
            <wp:extent cx="6675120" cy="9491399"/>
            <wp:effectExtent l="0" t="0" r="0" b="0"/>
            <wp:wrapNone/>
            <wp:docPr id="1" name="Picture 1" descr="C:\Users\WIN7 OP\Pictures\2024-07-30\2024-07-30 14-24-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7-30\2024-07-30 14-24-21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75120" cy="949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793F" w:rsidRPr="00171FD2" w:rsidSect="00EC4AA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AC"/>
    <w:rsid w:val="001555D4"/>
    <w:rsid w:val="00171FD2"/>
    <w:rsid w:val="00795C2F"/>
    <w:rsid w:val="00A4793F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3</cp:revision>
  <dcterms:created xsi:type="dcterms:W3CDTF">2024-07-30T08:11:00Z</dcterms:created>
  <dcterms:modified xsi:type="dcterms:W3CDTF">2024-07-30T08:17:00Z</dcterms:modified>
</cp:coreProperties>
</file>