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AD" w:rsidRDefault="00AF2CAD" w:rsidP="00AF2CAD">
      <w:pPr>
        <w:spacing w:after="0" w:line="480" w:lineRule="auto"/>
        <w:ind w:firstLine="709"/>
        <w:jc w:val="center"/>
        <w:rPr>
          <w:rFonts w:ascii="Times New Roman" w:hAnsi="Times New Roman" w:cs="Times New Roman"/>
          <w:b/>
          <w:sz w:val="24"/>
          <w:szCs w:val="24"/>
          <w:lang w:val="id-ID"/>
        </w:rPr>
      </w:pPr>
      <w:bookmarkStart w:id="0" w:name="_GoBack"/>
      <w:r>
        <w:rPr>
          <w:rFonts w:ascii="Times New Roman" w:hAnsi="Times New Roman" w:cs="Times New Roman"/>
          <w:b/>
          <w:sz w:val="24"/>
          <w:szCs w:val="24"/>
          <w:lang w:val="id-ID"/>
        </w:rPr>
        <w:t>BAB II</w:t>
      </w:r>
    </w:p>
    <w:bookmarkEnd w:id="0"/>
    <w:p w:rsidR="00AF2CAD" w:rsidRDefault="00AF2CAD" w:rsidP="00AF2CAD">
      <w:pPr>
        <w:spacing w:after="0" w:line="72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TINJAUAN PUSTAKA </w:t>
      </w:r>
    </w:p>
    <w:p w:rsidR="00AF2CAD" w:rsidRPr="00C75327" w:rsidRDefault="00AF2CAD" w:rsidP="00AF2CAD">
      <w:pPr>
        <w:pStyle w:val="ListParagraph"/>
        <w:numPr>
          <w:ilvl w:val="1"/>
          <w:numId w:val="33"/>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Audit Interna</w:t>
      </w:r>
      <w:r>
        <w:rPr>
          <w:rFonts w:ascii="Times New Roman" w:hAnsi="Times New Roman" w:cs="Times New Roman"/>
          <w:b/>
          <w:sz w:val="24"/>
          <w:szCs w:val="24"/>
        </w:rPr>
        <w:t>l</w:t>
      </w:r>
    </w:p>
    <w:p w:rsidR="00AF2CAD" w:rsidRPr="000B1D23" w:rsidRDefault="00AF2CAD" w:rsidP="00AF2CAD">
      <w:pPr>
        <w:pStyle w:val="ListParagraph"/>
        <w:numPr>
          <w:ilvl w:val="2"/>
          <w:numId w:val="33"/>
        </w:numPr>
        <w:spacing w:after="0" w:line="480" w:lineRule="auto"/>
        <w:ind w:left="567" w:hanging="578"/>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Pengertian Audit Internal</w:t>
      </w:r>
    </w:p>
    <w:p w:rsidR="00AF2CAD" w:rsidRDefault="00AF2CAD" w:rsidP="00AF2CAD">
      <w:pPr>
        <w:spacing w:after="0" w:line="480" w:lineRule="auto"/>
        <w:ind w:firstLine="709"/>
        <w:jc w:val="both"/>
        <w:rPr>
          <w:rFonts w:ascii="Times New Roman" w:hAnsi="Times New Roman" w:cs="Times New Roman"/>
          <w:sz w:val="24"/>
          <w:szCs w:val="24"/>
          <w:lang w:val="id-ID"/>
        </w:rPr>
      </w:pPr>
      <w:r w:rsidRPr="00417C41">
        <w:rPr>
          <w:rFonts w:ascii="Times New Roman" w:hAnsi="Times New Roman" w:cs="Times New Roman"/>
          <w:sz w:val="24"/>
          <w:szCs w:val="24"/>
        </w:rPr>
        <w:t xml:space="preserve">Pada dasarnya audit merupakan kegiatan yang membandingkan kondisi aktual yang ada dengan kriteria yang telah dibuat. </w:t>
      </w:r>
      <w:proofErr w:type="gramStart"/>
      <w:r w:rsidRPr="00417C41">
        <w:rPr>
          <w:rFonts w:ascii="Times New Roman" w:hAnsi="Times New Roman" w:cs="Times New Roman"/>
          <w:sz w:val="24"/>
          <w:szCs w:val="24"/>
        </w:rPr>
        <w:t xml:space="preserve">Kondisi yang dimaksud merupakan keadaan </w:t>
      </w:r>
      <w:r>
        <w:rPr>
          <w:rFonts w:ascii="Times New Roman" w:hAnsi="Times New Roman" w:cs="Times New Roman"/>
          <w:sz w:val="24"/>
          <w:szCs w:val="24"/>
        </w:rPr>
        <w:t>yang seharusnya dapat digunakan</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oleh au</w:t>
      </w:r>
      <w:r>
        <w:rPr>
          <w:rFonts w:ascii="Times New Roman" w:hAnsi="Times New Roman" w:cs="Times New Roman"/>
          <w:sz w:val="24"/>
          <w:szCs w:val="24"/>
        </w:rPr>
        <w:t>ditor sebagai pedoman untuk men</w:t>
      </w:r>
      <w:r w:rsidRPr="00417C41">
        <w:rPr>
          <w:rFonts w:ascii="Times New Roman" w:hAnsi="Times New Roman" w:cs="Times New Roman"/>
          <w:sz w:val="24"/>
          <w:szCs w:val="24"/>
        </w:rPr>
        <w:t>gevaluasi informasi dalam lingkup akuntansi dan keuangan.</w:t>
      </w:r>
      <w:proofErr w:type="gramEnd"/>
      <w:r w:rsidRPr="00417C41">
        <w:rPr>
          <w:rFonts w:ascii="Times New Roman" w:hAnsi="Times New Roman" w:cs="Times New Roman"/>
          <w:sz w:val="24"/>
          <w:szCs w:val="24"/>
        </w:rPr>
        <w:t xml:space="preserve"> </w:t>
      </w:r>
      <w:proofErr w:type="gramStart"/>
      <w:r w:rsidRPr="00417C41">
        <w:rPr>
          <w:rFonts w:ascii="Times New Roman" w:hAnsi="Times New Roman" w:cs="Times New Roman"/>
          <w:sz w:val="24"/>
          <w:szCs w:val="24"/>
        </w:rPr>
        <w:t>Auditing merupakan pendekata</w:t>
      </w:r>
      <w:r>
        <w:rPr>
          <w:rFonts w:ascii="Times New Roman" w:hAnsi="Times New Roman" w:cs="Times New Roman"/>
          <w:sz w:val="24"/>
          <w:szCs w:val="24"/>
        </w:rPr>
        <w:t>n yang logis, mempunyai maksud</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dan terstruktur untuk pengambilan keputusan.</w:t>
      </w:r>
      <w:proofErr w:type="gramEnd"/>
      <w:r w:rsidRPr="00417C41">
        <w:rPr>
          <w:rFonts w:ascii="Times New Roman" w:hAnsi="Times New Roman" w:cs="Times New Roman"/>
          <w:sz w:val="24"/>
          <w:szCs w:val="24"/>
        </w:rPr>
        <w:t xml:space="preserve"> Auditing bukanlah proses yang tidak tere</w:t>
      </w:r>
      <w:r>
        <w:rPr>
          <w:rFonts w:ascii="Times New Roman" w:hAnsi="Times New Roman" w:cs="Times New Roman"/>
          <w:sz w:val="24"/>
          <w:szCs w:val="24"/>
        </w:rPr>
        <w:t>ncana atau serampangan</w:t>
      </w:r>
      <w:r>
        <w:rPr>
          <w:rFonts w:ascii="Times New Roman" w:hAnsi="Times New Roman" w:cs="Times New Roman"/>
          <w:sz w:val="24"/>
          <w:szCs w:val="24"/>
          <w:lang w:val="id-ID"/>
        </w:rPr>
        <w:t xml:space="preserve">, namun </w:t>
      </w:r>
      <w:r w:rsidRPr="00417C41">
        <w:rPr>
          <w:rFonts w:ascii="Times New Roman" w:hAnsi="Times New Roman" w:cs="Times New Roman"/>
          <w:sz w:val="24"/>
          <w:szCs w:val="24"/>
        </w:rPr>
        <w:t xml:space="preserve">mencakup pengambilan bukti-bukti. Bukti merupakan informasi yang </w:t>
      </w:r>
      <w:proofErr w:type="gramStart"/>
      <w:r w:rsidRPr="00417C41">
        <w:rPr>
          <w:rFonts w:ascii="Times New Roman" w:hAnsi="Times New Roman" w:cs="Times New Roman"/>
          <w:sz w:val="24"/>
          <w:szCs w:val="24"/>
        </w:rPr>
        <w:t>akan</w:t>
      </w:r>
      <w:proofErr w:type="gramEnd"/>
      <w:r w:rsidRPr="00417C41">
        <w:rPr>
          <w:rFonts w:ascii="Times New Roman" w:hAnsi="Times New Roman" w:cs="Times New Roman"/>
          <w:sz w:val="24"/>
          <w:szCs w:val="24"/>
        </w:rPr>
        <w:t xml:space="preserve"> mempengaruhi proses keputusan auditor. </w:t>
      </w:r>
      <w:proofErr w:type="gramStart"/>
      <w:r w:rsidRPr="00417C41">
        <w:rPr>
          <w:rFonts w:ascii="Times New Roman" w:hAnsi="Times New Roman" w:cs="Times New Roman"/>
          <w:sz w:val="24"/>
          <w:szCs w:val="24"/>
        </w:rPr>
        <w:t>Bukti dapat mencapai berbagai bentuk, seperti observasi oleh auditor, konfirmasi saldo dari pihak ketiga.</w:t>
      </w:r>
      <w:proofErr w:type="gramEnd"/>
      <w:r w:rsidRPr="00417C41">
        <w:rPr>
          <w:rFonts w:ascii="Times New Roman" w:hAnsi="Times New Roman" w:cs="Times New Roman"/>
          <w:sz w:val="24"/>
          <w:szCs w:val="24"/>
        </w:rPr>
        <w:t xml:space="preserve"> Meskipun begitu sifatnya </w:t>
      </w:r>
      <w:r w:rsidRPr="00F500FA">
        <w:rPr>
          <w:rFonts w:ascii="Times New Roman" w:hAnsi="Times New Roman" w:cs="Times New Roman"/>
          <w:i/>
          <w:sz w:val="24"/>
          <w:szCs w:val="24"/>
        </w:rPr>
        <w:t>konklusif</w:t>
      </w:r>
      <w:r w:rsidRPr="00417C41">
        <w:rPr>
          <w:rFonts w:ascii="Times New Roman" w:hAnsi="Times New Roman" w:cs="Times New Roman"/>
          <w:sz w:val="24"/>
          <w:szCs w:val="24"/>
        </w:rPr>
        <w:t>, proses pengumpulan dan penilaian bukti harus su</w:t>
      </w:r>
      <w:r>
        <w:rPr>
          <w:rFonts w:ascii="Times New Roman" w:hAnsi="Times New Roman" w:cs="Times New Roman"/>
          <w:sz w:val="24"/>
          <w:szCs w:val="24"/>
        </w:rPr>
        <w:t>bjektif mungkin</w:t>
      </w:r>
      <w:r>
        <w:rPr>
          <w:rFonts w:ascii="Times New Roman" w:hAnsi="Times New Roman" w:cs="Times New Roman"/>
          <w:sz w:val="24"/>
          <w:szCs w:val="24"/>
          <w:lang w:val="id-ID"/>
        </w:rPr>
        <w:t xml:space="preserve"> sehingga menjadi suatu proses yang sistematis (</w:t>
      </w:r>
      <w:r>
        <w:rPr>
          <w:rFonts w:ascii="Times New Roman" w:hAnsi="Times New Roman" w:cs="Times New Roman"/>
          <w:sz w:val="24"/>
          <w:szCs w:val="24"/>
        </w:rPr>
        <w:t xml:space="preserve">Tunggal </w:t>
      </w:r>
      <w:r w:rsidRPr="00417C41">
        <w:rPr>
          <w:rFonts w:ascii="Times New Roman" w:hAnsi="Times New Roman" w:cs="Times New Roman"/>
          <w:sz w:val="24"/>
          <w:szCs w:val="24"/>
        </w:rPr>
        <w:t>2013:2)</w:t>
      </w:r>
      <w:r>
        <w:rPr>
          <w:rFonts w:ascii="Times New Roman" w:hAnsi="Times New Roman" w:cs="Times New Roman"/>
          <w:sz w:val="24"/>
          <w:szCs w:val="24"/>
          <w:lang w:val="id-ID"/>
        </w:rPr>
        <w:t>.</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7D552A">
        <w:rPr>
          <w:rFonts w:ascii="Times New Roman" w:hAnsi="Times New Roman" w:cs="Times New Roman"/>
          <w:sz w:val="24"/>
          <w:szCs w:val="24"/>
        </w:rPr>
        <w:t>Sawyer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dalam Amaliah (2014:8)</w:t>
      </w:r>
      <w:r w:rsidRPr="007D552A">
        <w:rPr>
          <w:rFonts w:ascii="Times New Roman" w:hAnsi="Times New Roman" w:cs="Times New Roman"/>
          <w:sz w:val="24"/>
          <w:szCs w:val="24"/>
        </w:rPr>
        <w:t xml:space="preserve"> Audit Internal adalah sebuah penilaian yang sistematis dan objektif yang dilakukan auditor internal terhadap operasi dan control yang berbeda-beda dalam organisasi dalam menentukan, apakah:</w:t>
      </w:r>
    </w:p>
    <w:p w:rsidR="00AF2CAD"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7D552A">
        <w:rPr>
          <w:rFonts w:ascii="Times New Roman" w:hAnsi="Times New Roman" w:cs="Times New Roman"/>
          <w:sz w:val="24"/>
          <w:szCs w:val="24"/>
        </w:rPr>
        <w:t>Informasi keuangan dan operasi telah akurat dan dapat diandalkan</w:t>
      </w:r>
      <w:r>
        <w:rPr>
          <w:rFonts w:ascii="Times New Roman" w:hAnsi="Times New Roman" w:cs="Times New Roman"/>
          <w:sz w:val="24"/>
          <w:szCs w:val="24"/>
          <w:lang w:val="id-ID"/>
        </w:rPr>
        <w:t>.</w:t>
      </w:r>
    </w:p>
    <w:p w:rsidR="00AF2CAD"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7D552A">
        <w:rPr>
          <w:rFonts w:ascii="Times New Roman" w:hAnsi="Times New Roman" w:cs="Times New Roman"/>
          <w:sz w:val="24"/>
          <w:szCs w:val="24"/>
        </w:rPr>
        <w:t>Resiko yang dihadapi organisasi telah diidentifikasikan dan diminimalisasi</w:t>
      </w:r>
      <w:r>
        <w:rPr>
          <w:rFonts w:ascii="Times New Roman" w:hAnsi="Times New Roman" w:cs="Times New Roman"/>
          <w:sz w:val="24"/>
          <w:szCs w:val="24"/>
          <w:lang w:val="id-ID"/>
        </w:rPr>
        <w:t>.</w:t>
      </w:r>
    </w:p>
    <w:p w:rsidR="00AF2CAD"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7D552A">
        <w:rPr>
          <w:rFonts w:ascii="Times New Roman" w:hAnsi="Times New Roman" w:cs="Times New Roman"/>
          <w:sz w:val="24"/>
          <w:szCs w:val="24"/>
        </w:rPr>
        <w:lastRenderedPageBreak/>
        <w:t>Peraturan eksternal serta kebijakan dan prosedur internal yang bisa diterima telah diikuti</w:t>
      </w:r>
      <w:r>
        <w:rPr>
          <w:rFonts w:ascii="Times New Roman" w:hAnsi="Times New Roman" w:cs="Times New Roman"/>
          <w:sz w:val="24"/>
          <w:szCs w:val="24"/>
          <w:lang w:val="id-ID"/>
        </w:rPr>
        <w:t>.</w:t>
      </w:r>
    </w:p>
    <w:p w:rsidR="00AF2CAD"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7D552A">
        <w:rPr>
          <w:rFonts w:ascii="Times New Roman" w:hAnsi="Times New Roman" w:cs="Times New Roman"/>
          <w:sz w:val="24"/>
          <w:szCs w:val="24"/>
        </w:rPr>
        <w:t>Kriteria operasi yang memuaskan telah dipenuhi</w:t>
      </w:r>
      <w:r>
        <w:rPr>
          <w:rFonts w:ascii="Times New Roman" w:hAnsi="Times New Roman" w:cs="Times New Roman"/>
          <w:sz w:val="24"/>
          <w:szCs w:val="24"/>
          <w:lang w:val="id-ID"/>
        </w:rPr>
        <w:t>.</w:t>
      </w:r>
    </w:p>
    <w:p w:rsidR="00AF2CAD"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7D552A">
        <w:rPr>
          <w:rFonts w:ascii="Times New Roman" w:hAnsi="Times New Roman" w:cs="Times New Roman"/>
          <w:sz w:val="24"/>
          <w:szCs w:val="24"/>
        </w:rPr>
        <w:t>Sumber daya telah digunakan secara efisien dan ekonomis</w:t>
      </w:r>
      <w:r>
        <w:rPr>
          <w:rFonts w:ascii="Times New Roman" w:hAnsi="Times New Roman" w:cs="Times New Roman"/>
          <w:sz w:val="24"/>
          <w:szCs w:val="24"/>
          <w:lang w:val="id-ID"/>
        </w:rPr>
        <w:t>.</w:t>
      </w:r>
    </w:p>
    <w:p w:rsidR="00AF2CAD" w:rsidRPr="00040B84" w:rsidRDefault="00AF2CAD" w:rsidP="00AF2CAD">
      <w:pPr>
        <w:pStyle w:val="ListParagraph"/>
        <w:numPr>
          <w:ilvl w:val="0"/>
          <w:numId w:val="10"/>
        </w:numPr>
        <w:spacing w:after="0" w:line="480" w:lineRule="auto"/>
        <w:ind w:left="284" w:hanging="284"/>
        <w:jc w:val="both"/>
        <w:rPr>
          <w:rFonts w:ascii="Times New Roman" w:hAnsi="Times New Roman" w:cs="Times New Roman"/>
          <w:sz w:val="24"/>
          <w:szCs w:val="24"/>
          <w:lang w:val="id-ID"/>
        </w:rPr>
      </w:pPr>
      <w:r w:rsidRPr="00040B84">
        <w:rPr>
          <w:rFonts w:ascii="Times New Roman" w:hAnsi="Times New Roman" w:cs="Times New Roman"/>
          <w:sz w:val="24"/>
          <w:szCs w:val="24"/>
        </w:rPr>
        <w:t>Tujuan organisasi telah dicapai secara efektif semua dilakukan dengan tujuan untuk dikonsultasikan dengan manajemen dan membantu anggota organisasi dalam menjalankan tanggung jawab secara efektif</w:t>
      </w:r>
      <w:r w:rsidRPr="00040B84">
        <w:rPr>
          <w:rFonts w:ascii="Times New Roman" w:hAnsi="Times New Roman" w:cs="Times New Roman"/>
          <w:sz w:val="24"/>
          <w:szCs w:val="24"/>
          <w:lang w:val="id-ID"/>
        </w:rPr>
        <w:t>.</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Pr>
          <w:rFonts w:ascii="Times New Roman" w:hAnsi="Times New Roman" w:cs="Times New Roman"/>
          <w:i/>
          <w:sz w:val="24"/>
          <w:szCs w:val="24"/>
          <w:lang w:val="id-ID"/>
        </w:rPr>
        <w:t xml:space="preserve">Institute Of Internal Auditor </w:t>
      </w:r>
      <w:r>
        <w:rPr>
          <w:rFonts w:ascii="Times New Roman" w:hAnsi="Times New Roman" w:cs="Times New Roman"/>
          <w:sz w:val="24"/>
          <w:szCs w:val="24"/>
          <w:lang w:val="id-ID"/>
        </w:rPr>
        <w:t xml:space="preserve">yang dikutip oleh Arens, </w:t>
      </w:r>
      <w:r>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 xml:space="preserve">(2015:432) audit internal adalah aktivitas konsultasi dan asuransi yang objektif serta independen yang dirancang untuk menambah nilai dan memperbaiki operasi organisasi. Hal tersebut membantu organisasi untuk mencapai tujuannya dengan melakukan pendekatan yang sistematis dan berdisiplin untuk mengevaluasi serta meningkatkan efektivitas manajemen resiko, pengendalian dan proses tata kelola. Defenisi audit internal menurut Tugiman (2014:11) adalah “internal auditing atau pemeriksaan internal adalah penilaian secara independen didalam organisasi untuk mengetes dan melakukan evaluasi terhadap kegiatan/program yang dijalankan”. Selanjutnya dalam peraturan inspektorat utama tahun 2019 pasal 1 ayat 2 menjelaskan bahwa pengawasan </w:t>
      </w:r>
      <w:r w:rsidRPr="00E433F8">
        <w:rPr>
          <w:rFonts w:ascii="Times New Roman" w:hAnsi="Times New Roman" w:cs="Times New Roman"/>
          <w:i/>
          <w:sz w:val="24"/>
          <w:szCs w:val="24"/>
          <w:lang w:val="id-ID"/>
        </w:rPr>
        <w:t>intern</w:t>
      </w:r>
      <w:r>
        <w:rPr>
          <w:rFonts w:ascii="Times New Roman" w:hAnsi="Times New Roman" w:cs="Times New Roman"/>
          <w:sz w:val="24"/>
          <w:szCs w:val="24"/>
          <w:lang w:val="id-ID"/>
        </w:rPr>
        <w:t xml:space="preserve"> adalah seluruh proses kegiatan audit, riviu, evaluasi, pemantauan dan kegiatan pengawasan lainnya berupa asistensi, sosialisasi dan konsultasi terhadap penyelenggaraan tugas dan fungsi organisasi dalam rangka memberikan keyakinan yang memadai bahwa kegiatan telah dilaksanakan sesuai dengan tolak </w:t>
      </w:r>
      <w:r>
        <w:rPr>
          <w:rFonts w:ascii="Times New Roman" w:hAnsi="Times New Roman" w:cs="Times New Roman"/>
          <w:sz w:val="24"/>
          <w:szCs w:val="24"/>
          <w:lang w:val="id-ID"/>
        </w:rPr>
        <w:lastRenderedPageBreak/>
        <w:t xml:space="preserve">ukur yang telah ditetapkan secara efektif dan efisien untuk kepentingan pimpinan dalam mewujudkan kepemerintahan yang baik. </w:t>
      </w:r>
    </w:p>
    <w:p w:rsidR="00AF2CAD" w:rsidRPr="00436803" w:rsidRDefault="00AF2CAD" w:rsidP="00AF2CAD">
      <w:pPr>
        <w:spacing w:after="0" w:line="480" w:lineRule="auto"/>
        <w:ind w:firstLine="709"/>
        <w:jc w:val="both"/>
        <w:rPr>
          <w:rFonts w:ascii="Times New Roman" w:hAnsi="Times New Roman" w:cs="Times New Roman"/>
          <w:sz w:val="24"/>
          <w:szCs w:val="24"/>
        </w:rPr>
      </w:pPr>
      <w:r w:rsidRPr="006F0A5D">
        <w:rPr>
          <w:rFonts w:ascii="Times New Roman" w:hAnsi="Times New Roman" w:cs="Times New Roman"/>
          <w:sz w:val="24"/>
          <w:szCs w:val="24"/>
          <w:lang w:val="id-ID"/>
        </w:rPr>
        <w:t>Berdasarkan pernyataan-pernyataan atau teori-teori diatas penulis menyimpulkan bahwa audit internal adalah suatu kegiatan pemeriksaan atau penilaian yang dilakukan oleh bagian internal dalam sebuah organisasi terhadap laporan keuangan dan catatan akuntansi secara objektif serta independen dan memberikan keandalan informasi yang dihasilkan oleh organisasi pemerintahan untuk pengambilan keputusan.</w:t>
      </w:r>
      <w:r>
        <w:rPr>
          <w:rFonts w:ascii="Times New Roman" w:hAnsi="Times New Roman" w:cs="Times New Roman"/>
          <w:sz w:val="24"/>
          <w:szCs w:val="24"/>
        </w:rPr>
        <w:t xml:space="preserve">  </w:t>
      </w:r>
    </w:p>
    <w:p w:rsidR="00AF2CAD" w:rsidRPr="000B1D23" w:rsidRDefault="00AF2CAD" w:rsidP="00AF2CAD">
      <w:pPr>
        <w:pStyle w:val="ListParagraph"/>
        <w:numPr>
          <w:ilvl w:val="2"/>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 xml:space="preserve">Tujuan </w:t>
      </w:r>
      <w:r w:rsidRPr="000B1D23">
        <w:rPr>
          <w:rFonts w:ascii="Times New Roman" w:hAnsi="Times New Roman" w:cs="Times New Roman"/>
          <w:b/>
          <w:sz w:val="24"/>
          <w:szCs w:val="24"/>
        </w:rPr>
        <w:t>A</w:t>
      </w:r>
      <w:r w:rsidRPr="000B1D23">
        <w:rPr>
          <w:rFonts w:ascii="Times New Roman" w:hAnsi="Times New Roman" w:cs="Times New Roman"/>
          <w:b/>
          <w:sz w:val="24"/>
          <w:szCs w:val="24"/>
          <w:lang w:val="id-ID"/>
        </w:rPr>
        <w:t xml:space="preserve">udit </w:t>
      </w:r>
      <w:r w:rsidRPr="000B1D23">
        <w:rPr>
          <w:rFonts w:ascii="Times New Roman" w:hAnsi="Times New Roman" w:cs="Times New Roman"/>
          <w:b/>
          <w:sz w:val="24"/>
          <w:szCs w:val="24"/>
        </w:rPr>
        <w:t>I</w:t>
      </w:r>
      <w:r w:rsidRPr="000B1D23">
        <w:rPr>
          <w:rFonts w:ascii="Times New Roman" w:hAnsi="Times New Roman" w:cs="Times New Roman"/>
          <w:b/>
          <w:sz w:val="24"/>
          <w:szCs w:val="24"/>
          <w:lang w:val="id-ID"/>
        </w:rPr>
        <w:t>nternal</w:t>
      </w:r>
      <w:r w:rsidRPr="000B1D23">
        <w:rPr>
          <w:rFonts w:ascii="Times New Roman" w:hAnsi="Times New Roman" w:cs="Times New Roman"/>
          <w:sz w:val="24"/>
          <w:szCs w:val="24"/>
          <w:lang w:val="id-ID"/>
        </w:rPr>
        <w:t xml:space="preserve"> </w:t>
      </w:r>
    </w:p>
    <w:p w:rsidR="00AF2CAD" w:rsidRPr="00BB036E"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audit internal menurut Tugiman (2014:99) adalah untuk membantu para anggota organisasi agar dapat menyelesaikan tanggung jawabnya secara efektif, untuk tujuan tersebut </w:t>
      </w:r>
      <w:r>
        <w:rPr>
          <w:rFonts w:ascii="Times New Roman" w:hAnsi="Times New Roman" w:cs="Times New Roman"/>
          <w:sz w:val="24"/>
          <w:szCs w:val="24"/>
        </w:rPr>
        <w:t xml:space="preserve"> </w:t>
      </w:r>
      <w:r>
        <w:rPr>
          <w:rFonts w:ascii="Times New Roman" w:hAnsi="Times New Roman" w:cs="Times New Roman"/>
          <w:sz w:val="24"/>
          <w:szCs w:val="24"/>
          <w:lang w:val="id-ID"/>
        </w:rPr>
        <w:t>pengawasan internal menyediakan bagi mereka berbagai analisis, penilaian, rekomendasi, nasehat dan informasi sehubungan dengan informasi aktivitas yang diperiksa.</w:t>
      </w:r>
    </w:p>
    <w:p w:rsidR="00AF2CAD" w:rsidRPr="00944D47"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w:t>
      </w:r>
      <w:r>
        <w:rPr>
          <w:rFonts w:ascii="Times New Roman" w:hAnsi="Times New Roman" w:cs="Times New Roman"/>
          <w:sz w:val="24"/>
          <w:szCs w:val="24"/>
        </w:rPr>
        <w:t xml:space="preserve">enurut </w:t>
      </w:r>
      <w:r>
        <w:rPr>
          <w:rFonts w:ascii="Times New Roman" w:hAnsi="Times New Roman" w:cs="Times New Roman"/>
          <w:sz w:val="24"/>
          <w:szCs w:val="24"/>
          <w:lang w:val="id-ID"/>
        </w:rPr>
        <w:t>H</w:t>
      </w:r>
      <w:r>
        <w:rPr>
          <w:rFonts w:ascii="Times New Roman" w:hAnsi="Times New Roman" w:cs="Times New Roman"/>
          <w:sz w:val="24"/>
          <w:szCs w:val="24"/>
        </w:rPr>
        <w:t>ery (201</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lang w:val="id-ID"/>
        </w:rPr>
        <w:t>281</w:t>
      </w:r>
      <w:r w:rsidRPr="00417C41">
        <w:rPr>
          <w:rFonts w:ascii="Times New Roman" w:hAnsi="Times New Roman" w:cs="Times New Roman"/>
          <w:sz w:val="24"/>
          <w:szCs w:val="24"/>
        </w:rPr>
        <w:t>) “tujuan dari audit internal secara umum memiliki tujuan untuk me</w:t>
      </w:r>
      <w:r>
        <w:rPr>
          <w:rFonts w:ascii="Times New Roman" w:hAnsi="Times New Roman" w:cs="Times New Roman"/>
          <w:sz w:val="24"/>
          <w:szCs w:val="24"/>
        </w:rPr>
        <w:t>mbantu segenap anggota</w:t>
      </w:r>
      <w:r>
        <w:rPr>
          <w:rFonts w:ascii="Times New Roman" w:hAnsi="Times New Roman" w:cs="Times New Roman"/>
          <w:sz w:val="24"/>
          <w:szCs w:val="24"/>
          <w:lang w:val="id-ID"/>
        </w:rPr>
        <w:t xml:space="preserve"> organisasi</w:t>
      </w:r>
      <w:r w:rsidRPr="00417C41">
        <w:rPr>
          <w:rFonts w:ascii="Times New Roman" w:hAnsi="Times New Roman" w:cs="Times New Roman"/>
          <w:sz w:val="24"/>
          <w:szCs w:val="24"/>
        </w:rPr>
        <w:t xml:space="preserve"> dalam menyelesaikan tanggung jawab mereka secara efektif, dengan member analisis mer</w:t>
      </w:r>
      <w:r w:rsidRPr="00417C41">
        <w:rPr>
          <w:rFonts w:ascii="Times New Roman" w:hAnsi="Times New Roman" w:cs="Times New Roman"/>
          <w:sz w:val="24"/>
          <w:szCs w:val="24"/>
        </w:rPr>
        <w:t>e</w:t>
      </w:r>
      <w:r w:rsidRPr="00417C41">
        <w:rPr>
          <w:rFonts w:ascii="Times New Roman" w:hAnsi="Times New Roman" w:cs="Times New Roman"/>
          <w:sz w:val="24"/>
          <w:szCs w:val="24"/>
        </w:rPr>
        <w:t>ka, penilaian, saran dan komentar yang objektif mengenai kegiatan hal-hal yang diperiksa”.</w:t>
      </w:r>
      <w:r>
        <w:rPr>
          <w:rFonts w:ascii="Times New Roman" w:hAnsi="Times New Roman" w:cs="Times New Roman"/>
          <w:sz w:val="24"/>
          <w:szCs w:val="24"/>
        </w:rPr>
        <w:t xml:space="preserve"> </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disimpulkan bahwa tujuan audit internal adalah untuk memebantu organisasi dalam merencanakan dan melakukan audit, serta mengevaluasi tindak lanjut dari hasil audit. Mengidentifikasi semua kemungkinan untuk meningkatkan efisiensi penggunaan sumber daya juga merekomendasikan peningkatan kontrol </w:t>
      </w:r>
      <w:r>
        <w:rPr>
          <w:rFonts w:ascii="Times New Roman" w:hAnsi="Times New Roman" w:cs="Times New Roman"/>
          <w:sz w:val="24"/>
          <w:szCs w:val="24"/>
          <w:lang w:val="id-ID"/>
        </w:rPr>
        <w:lastRenderedPageBreak/>
        <w:t xml:space="preserve">internal dan operasional sistem secara objektif. Memastikan kepastian hukum, peraturan dan kebijakan yang berlaku di organisasi.  </w:t>
      </w:r>
    </w:p>
    <w:p w:rsidR="00AF2CAD" w:rsidRPr="000B1D23" w:rsidRDefault="00AF2CAD" w:rsidP="00AF2CAD">
      <w:pPr>
        <w:pStyle w:val="ListParagraph"/>
        <w:numPr>
          <w:ilvl w:val="2"/>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Ruang Lingkup Audit Internal</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Seorang auditor internal haruslah mematuhi dan mentaati standar serta kode etik profesi audit internal, termasuk didalamnya mengenai ruang lingkup (</w:t>
      </w:r>
      <w:r>
        <w:rPr>
          <w:rFonts w:ascii="Times New Roman" w:hAnsi="Times New Roman" w:cs="Times New Roman"/>
          <w:i/>
          <w:sz w:val="24"/>
          <w:szCs w:val="24"/>
          <w:lang w:val="id-ID"/>
        </w:rPr>
        <w:t>scope</w:t>
      </w:r>
      <w:r>
        <w:rPr>
          <w:rFonts w:ascii="Times New Roman" w:hAnsi="Times New Roman" w:cs="Times New Roman"/>
          <w:sz w:val="24"/>
          <w:szCs w:val="24"/>
          <w:lang w:val="id-ID"/>
        </w:rPr>
        <w:t xml:space="preserve">) audit internal dalam suatu organisasi. Menurut Standar Profesi Audit Internal dalam Radiyatama (2015:17) ruang lingkup audit internal adalah seluruh proses pengelolaan risiko, pengendalian dan </w:t>
      </w:r>
      <w:r>
        <w:rPr>
          <w:rFonts w:ascii="Times New Roman" w:hAnsi="Times New Roman" w:cs="Times New Roman"/>
          <w:i/>
          <w:sz w:val="24"/>
          <w:szCs w:val="24"/>
          <w:lang w:val="id-ID"/>
        </w:rPr>
        <w:t>governance,</w:t>
      </w:r>
      <w:r>
        <w:rPr>
          <w:rFonts w:ascii="Times New Roman" w:hAnsi="Times New Roman" w:cs="Times New Roman"/>
          <w:sz w:val="24"/>
          <w:szCs w:val="24"/>
          <w:lang w:val="id-ID"/>
        </w:rPr>
        <w:t xml:space="preserve"> dengan menggunakan penedekatan yang sistematis, teratur dan menyeluruh.</w:t>
      </w:r>
    </w:p>
    <w:p w:rsidR="00AF2CAD" w:rsidRPr="00417C41" w:rsidRDefault="00AF2CAD" w:rsidP="00AF2CA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 Mulyadi (201</w:t>
      </w:r>
      <w:r>
        <w:rPr>
          <w:rFonts w:ascii="Times New Roman" w:hAnsi="Times New Roman" w:cs="Times New Roman"/>
          <w:sz w:val="24"/>
          <w:szCs w:val="24"/>
          <w:lang w:val="id-ID"/>
        </w:rPr>
        <w:t>4</w:t>
      </w:r>
      <w:r w:rsidRPr="00417C41">
        <w:rPr>
          <w:rFonts w:ascii="Times New Roman" w:hAnsi="Times New Roman" w:cs="Times New Roman"/>
          <w:sz w:val="24"/>
          <w:szCs w:val="24"/>
        </w:rPr>
        <w:t>:212) ruang lingkup pemeriksaan internal menilai keefektifan sistem pengendalian internal yang dimiliki organisasi, serta kualitas pelaksanaan tanggung jawab yang diberikan, pemeriksaan internal h</w:t>
      </w:r>
      <w:r w:rsidRPr="00417C41">
        <w:rPr>
          <w:rFonts w:ascii="Times New Roman" w:hAnsi="Times New Roman" w:cs="Times New Roman"/>
          <w:sz w:val="24"/>
          <w:szCs w:val="24"/>
        </w:rPr>
        <w:t>a</w:t>
      </w:r>
      <w:r w:rsidRPr="00417C41">
        <w:rPr>
          <w:rFonts w:ascii="Times New Roman" w:hAnsi="Times New Roman" w:cs="Times New Roman"/>
          <w:sz w:val="24"/>
          <w:szCs w:val="24"/>
        </w:rPr>
        <w:t xml:space="preserve">rus:  </w:t>
      </w:r>
    </w:p>
    <w:p w:rsidR="00AF2CAD" w:rsidRPr="00417C41" w:rsidRDefault="00AF2CAD" w:rsidP="00AF2CAD">
      <w:pPr>
        <w:pStyle w:val="ListParagraph"/>
        <w:numPr>
          <w:ilvl w:val="0"/>
          <w:numId w:val="11"/>
        </w:numPr>
        <w:spacing w:after="0" w:line="480" w:lineRule="auto"/>
        <w:ind w:left="426"/>
        <w:jc w:val="both"/>
        <w:rPr>
          <w:rFonts w:ascii="Times New Roman" w:hAnsi="Times New Roman" w:cs="Times New Roman"/>
          <w:sz w:val="24"/>
          <w:szCs w:val="24"/>
        </w:rPr>
      </w:pPr>
      <w:r w:rsidRPr="00417C41">
        <w:rPr>
          <w:rFonts w:ascii="Times New Roman" w:hAnsi="Times New Roman" w:cs="Times New Roman"/>
          <w:i/>
          <w:sz w:val="24"/>
          <w:szCs w:val="24"/>
        </w:rPr>
        <w:t xml:space="preserve">Me-review </w:t>
      </w:r>
      <w:r w:rsidRPr="00417C41">
        <w:rPr>
          <w:rFonts w:ascii="Times New Roman" w:hAnsi="Times New Roman" w:cs="Times New Roman"/>
          <w:sz w:val="24"/>
          <w:szCs w:val="24"/>
        </w:rPr>
        <w:t>keandalan (reabilitas dan integritas) informasi finansial dan operasional serta cara yang dipergunakan untuk mengidentifikasi, mengukur, mengklasifikasi, dan melaporkan sistem tersebut;</w:t>
      </w:r>
    </w:p>
    <w:p w:rsidR="00AF2CAD" w:rsidRPr="00417C41" w:rsidRDefault="00AF2CAD" w:rsidP="00AF2CAD">
      <w:pPr>
        <w:pStyle w:val="ListParagraph"/>
        <w:numPr>
          <w:ilvl w:val="0"/>
          <w:numId w:val="11"/>
        </w:numPr>
        <w:spacing w:after="0" w:line="480" w:lineRule="auto"/>
        <w:ind w:left="426"/>
        <w:jc w:val="both"/>
        <w:rPr>
          <w:rFonts w:ascii="Times New Roman" w:hAnsi="Times New Roman" w:cs="Times New Roman"/>
          <w:sz w:val="24"/>
          <w:szCs w:val="24"/>
        </w:rPr>
      </w:pPr>
      <w:r w:rsidRPr="00417C41">
        <w:rPr>
          <w:rFonts w:ascii="Times New Roman" w:hAnsi="Times New Roman" w:cs="Times New Roman"/>
          <w:i/>
          <w:sz w:val="24"/>
          <w:szCs w:val="24"/>
        </w:rPr>
        <w:t xml:space="preserve">Me-review </w:t>
      </w:r>
      <w:r w:rsidRPr="00417C41">
        <w:rPr>
          <w:rFonts w:ascii="Times New Roman" w:hAnsi="Times New Roman" w:cs="Times New Roman"/>
          <w:sz w:val="24"/>
          <w:szCs w:val="24"/>
        </w:rPr>
        <w:t>berbagai sistem yang telah ditetapkan untuk memastikan kesesuaiannya dengan berbagai kebijakan, rencana, prosedur, hukum dan peraturan yang dapat berakibat penting terhadap kegiatan organisasi, serta harus menentukan apakah organisasi telah mencapai kesesuaian dengan hal-hal te</w:t>
      </w:r>
      <w:r w:rsidRPr="00417C41">
        <w:rPr>
          <w:rFonts w:ascii="Times New Roman" w:hAnsi="Times New Roman" w:cs="Times New Roman"/>
          <w:sz w:val="24"/>
          <w:szCs w:val="24"/>
        </w:rPr>
        <w:t>r</w:t>
      </w:r>
      <w:r w:rsidRPr="00417C41">
        <w:rPr>
          <w:rFonts w:ascii="Times New Roman" w:hAnsi="Times New Roman" w:cs="Times New Roman"/>
          <w:sz w:val="24"/>
          <w:szCs w:val="24"/>
        </w:rPr>
        <w:t>sebut;</w:t>
      </w:r>
    </w:p>
    <w:p w:rsidR="00AF2CAD" w:rsidRPr="00417C41" w:rsidRDefault="00AF2CAD" w:rsidP="00AF2CAD">
      <w:pPr>
        <w:pStyle w:val="ListParagraph"/>
        <w:numPr>
          <w:ilvl w:val="0"/>
          <w:numId w:val="11"/>
        </w:numPr>
        <w:spacing w:after="0" w:line="480" w:lineRule="auto"/>
        <w:ind w:left="426"/>
        <w:jc w:val="both"/>
        <w:rPr>
          <w:rFonts w:ascii="Times New Roman" w:hAnsi="Times New Roman" w:cs="Times New Roman"/>
          <w:sz w:val="24"/>
          <w:szCs w:val="24"/>
        </w:rPr>
      </w:pPr>
      <w:r w:rsidRPr="00417C41">
        <w:rPr>
          <w:rFonts w:ascii="Times New Roman" w:hAnsi="Times New Roman" w:cs="Times New Roman"/>
          <w:i/>
          <w:sz w:val="24"/>
          <w:szCs w:val="24"/>
        </w:rPr>
        <w:t xml:space="preserve">Me-review </w:t>
      </w:r>
      <w:r w:rsidRPr="00417C41">
        <w:rPr>
          <w:rFonts w:ascii="Times New Roman" w:hAnsi="Times New Roman" w:cs="Times New Roman"/>
          <w:sz w:val="24"/>
          <w:szCs w:val="24"/>
        </w:rPr>
        <w:t>berbagai cara yang dipergunakan untuk melindungi harta dan bila dipandang perlu memverifikasi keberadaan harta-harta tersebut;</w:t>
      </w:r>
    </w:p>
    <w:p w:rsidR="00AF2CAD" w:rsidRPr="00417C41" w:rsidRDefault="00AF2CAD" w:rsidP="00AF2CAD">
      <w:pPr>
        <w:pStyle w:val="ListParagraph"/>
        <w:numPr>
          <w:ilvl w:val="0"/>
          <w:numId w:val="11"/>
        </w:numPr>
        <w:spacing w:after="0" w:line="480" w:lineRule="auto"/>
        <w:ind w:left="426"/>
        <w:jc w:val="both"/>
        <w:rPr>
          <w:rFonts w:ascii="Times New Roman" w:hAnsi="Times New Roman" w:cs="Times New Roman"/>
          <w:sz w:val="24"/>
          <w:szCs w:val="24"/>
        </w:rPr>
      </w:pPr>
      <w:r w:rsidRPr="00417C41">
        <w:rPr>
          <w:rFonts w:ascii="Times New Roman" w:hAnsi="Times New Roman" w:cs="Times New Roman"/>
          <w:sz w:val="24"/>
          <w:szCs w:val="24"/>
        </w:rPr>
        <w:lastRenderedPageBreak/>
        <w:t>Menilai keekonomisan dan keefisianan penggunaan berbagai sumber daya;</w:t>
      </w:r>
    </w:p>
    <w:p w:rsidR="00AF2CAD" w:rsidRPr="00417C41" w:rsidRDefault="00AF2CAD" w:rsidP="00AF2CAD">
      <w:pPr>
        <w:pStyle w:val="ListParagraph"/>
        <w:numPr>
          <w:ilvl w:val="0"/>
          <w:numId w:val="11"/>
        </w:numPr>
        <w:spacing w:after="0" w:line="480" w:lineRule="auto"/>
        <w:ind w:left="426"/>
        <w:jc w:val="both"/>
        <w:rPr>
          <w:rFonts w:ascii="Times New Roman" w:hAnsi="Times New Roman" w:cs="Times New Roman"/>
          <w:sz w:val="24"/>
          <w:szCs w:val="24"/>
        </w:rPr>
      </w:pPr>
      <w:r w:rsidRPr="00417C41">
        <w:rPr>
          <w:rFonts w:ascii="Times New Roman" w:hAnsi="Times New Roman" w:cs="Times New Roman"/>
          <w:sz w:val="24"/>
          <w:szCs w:val="24"/>
        </w:rPr>
        <w:t xml:space="preserve"> </w:t>
      </w:r>
      <w:r w:rsidRPr="00417C41">
        <w:rPr>
          <w:rFonts w:ascii="Times New Roman" w:hAnsi="Times New Roman" w:cs="Times New Roman"/>
          <w:i/>
          <w:sz w:val="24"/>
          <w:szCs w:val="24"/>
        </w:rPr>
        <w:t xml:space="preserve">Me-review </w:t>
      </w:r>
      <w:r w:rsidRPr="00417C41">
        <w:rPr>
          <w:rFonts w:ascii="Times New Roman" w:hAnsi="Times New Roman" w:cs="Times New Roman"/>
          <w:sz w:val="24"/>
          <w:szCs w:val="24"/>
        </w:rPr>
        <w:t xml:space="preserve">berbagai operasi atau program untuk menilai apakah hasilnya konsisten dengan tujuan dan sasaran yang telah ditetapkan dan apakah kegiatan program tersebut dilaksanakan sesuai dengan yang direncanakan.” </w:t>
      </w:r>
    </w:p>
    <w:p w:rsidR="00AF2CAD" w:rsidRDefault="00AF2CAD" w:rsidP="00AF2CAD">
      <w:pPr>
        <w:spacing w:after="0" w:line="480" w:lineRule="auto"/>
        <w:ind w:firstLine="709"/>
        <w:jc w:val="both"/>
        <w:rPr>
          <w:rFonts w:ascii="Times New Roman" w:hAnsi="Times New Roman" w:cs="Times New Roman"/>
          <w:sz w:val="24"/>
          <w:szCs w:val="24"/>
        </w:rPr>
      </w:pPr>
      <w:r w:rsidRPr="00417C41">
        <w:rPr>
          <w:rFonts w:ascii="Times New Roman" w:hAnsi="Times New Roman" w:cs="Times New Roman"/>
          <w:sz w:val="24"/>
          <w:szCs w:val="24"/>
        </w:rPr>
        <w:t>Penjelasan diatas menera</w:t>
      </w:r>
      <w:r>
        <w:rPr>
          <w:rFonts w:ascii="Times New Roman" w:hAnsi="Times New Roman" w:cs="Times New Roman"/>
          <w:sz w:val="24"/>
          <w:szCs w:val="24"/>
        </w:rPr>
        <w:t>ngkan bahwa ruang lingkup</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audit internal luas dan fleksibel, yang sejalan dengan</w:t>
      </w:r>
      <w:r>
        <w:rPr>
          <w:rFonts w:ascii="Times New Roman" w:hAnsi="Times New Roman" w:cs="Times New Roman"/>
          <w:sz w:val="24"/>
          <w:szCs w:val="24"/>
        </w:rPr>
        <w:t xml:space="preserve"> kebutuhan dan harapan</w:t>
      </w:r>
      <w:r>
        <w:rPr>
          <w:rFonts w:ascii="Times New Roman" w:hAnsi="Times New Roman" w:cs="Times New Roman"/>
          <w:sz w:val="24"/>
          <w:szCs w:val="24"/>
          <w:lang w:val="id-ID"/>
        </w:rPr>
        <w:t xml:space="preserve"> suatu organisasi</w:t>
      </w:r>
      <w:r w:rsidRPr="00417C41">
        <w:rPr>
          <w:rFonts w:ascii="Times New Roman" w:hAnsi="Times New Roman" w:cs="Times New Roman"/>
          <w:sz w:val="24"/>
          <w:szCs w:val="24"/>
        </w:rPr>
        <w:t xml:space="preserve">. </w:t>
      </w:r>
      <w:proofErr w:type="gramStart"/>
      <w:r w:rsidRPr="00417C41">
        <w:rPr>
          <w:rFonts w:ascii="Times New Roman" w:hAnsi="Times New Roman" w:cs="Times New Roman"/>
          <w:sz w:val="24"/>
          <w:szCs w:val="24"/>
        </w:rPr>
        <w:t>Dapat diketahui bahwa sebagian besar auditor bertugas untuk menentukan, memverifikasi atau memastikan ap</w:t>
      </w:r>
      <w:r>
        <w:rPr>
          <w:rFonts w:ascii="Times New Roman" w:hAnsi="Times New Roman" w:cs="Times New Roman"/>
          <w:sz w:val="24"/>
          <w:szCs w:val="24"/>
        </w:rPr>
        <w:t>akah sesuatu itu ada atau tidak</w:t>
      </w:r>
      <w:r>
        <w:rPr>
          <w:rFonts w:ascii="Times New Roman" w:hAnsi="Times New Roman" w:cs="Times New Roman"/>
          <w:sz w:val="24"/>
          <w:szCs w:val="24"/>
          <w:lang w:val="id-ID"/>
        </w:rPr>
        <w:t>,</w:t>
      </w:r>
      <w:r w:rsidRPr="00417C41">
        <w:rPr>
          <w:rFonts w:ascii="Times New Roman" w:hAnsi="Times New Roman" w:cs="Times New Roman"/>
          <w:sz w:val="24"/>
          <w:szCs w:val="24"/>
        </w:rPr>
        <w:t xml:space="preserve"> menilai, menaksir atau mengevaluasi pengendalian dan operasi berdasarkan kriteria yang sesuai dan merekomendasikan tidakan korektif</w:t>
      </w:r>
      <w:r>
        <w:rPr>
          <w:rFonts w:ascii="Times New Roman" w:hAnsi="Times New Roman" w:cs="Times New Roman"/>
          <w:sz w:val="24"/>
          <w:szCs w:val="24"/>
        </w:rPr>
        <w:t xml:space="preserve"> kepada </w:t>
      </w:r>
      <w:r>
        <w:rPr>
          <w:rFonts w:ascii="Times New Roman" w:hAnsi="Times New Roman" w:cs="Times New Roman"/>
          <w:sz w:val="24"/>
          <w:szCs w:val="24"/>
          <w:lang w:val="id-ID"/>
        </w:rPr>
        <w:t>organisasi</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H</w:t>
      </w:r>
      <w:r w:rsidRPr="00417C41">
        <w:rPr>
          <w:rFonts w:ascii="Times New Roman" w:hAnsi="Times New Roman" w:cs="Times New Roman"/>
          <w:sz w:val="24"/>
          <w:szCs w:val="24"/>
        </w:rPr>
        <w:t xml:space="preserve">al tersebut dilakukan dengan independen dalam organisasi. </w:t>
      </w:r>
      <w:proofErr w:type="gramStart"/>
      <w:r w:rsidRPr="00417C41">
        <w:rPr>
          <w:rFonts w:ascii="Times New Roman" w:hAnsi="Times New Roman" w:cs="Times New Roman"/>
          <w:sz w:val="24"/>
          <w:szCs w:val="24"/>
        </w:rPr>
        <w:t>Pan</w:t>
      </w:r>
      <w:r>
        <w:rPr>
          <w:rFonts w:ascii="Times New Roman" w:hAnsi="Times New Roman" w:cs="Times New Roman"/>
          <w:sz w:val="24"/>
          <w:szCs w:val="24"/>
        </w:rPr>
        <w:t>dangan yang sehat meliputi</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segala hal yang dilakukan sejak memeriksa keakurasian catatan akuntansi, mengkaji pe</w:t>
      </w:r>
      <w:r w:rsidRPr="00417C41">
        <w:rPr>
          <w:rFonts w:ascii="Times New Roman" w:hAnsi="Times New Roman" w:cs="Times New Roman"/>
          <w:sz w:val="24"/>
          <w:szCs w:val="24"/>
        </w:rPr>
        <w:t>n</w:t>
      </w:r>
      <w:r w:rsidRPr="00417C41">
        <w:rPr>
          <w:rFonts w:ascii="Times New Roman" w:hAnsi="Times New Roman" w:cs="Times New Roman"/>
          <w:sz w:val="24"/>
          <w:szCs w:val="24"/>
        </w:rPr>
        <w:t>gendalian sistem informasi yang dikomputerisasi, hingga pemberian konsultasi internal.</w:t>
      </w:r>
      <w:proofErr w:type="gramEnd"/>
    </w:p>
    <w:p w:rsidR="00AF2CAD" w:rsidRPr="00136E9F" w:rsidRDefault="00AF2CAD" w:rsidP="00AF2CAD">
      <w:pPr>
        <w:rPr>
          <w:rFonts w:ascii="Times New Roman" w:hAnsi="Times New Roman" w:cs="Times New Roman"/>
          <w:sz w:val="24"/>
          <w:szCs w:val="24"/>
        </w:rPr>
      </w:pPr>
      <w:r>
        <w:rPr>
          <w:rFonts w:ascii="Times New Roman" w:hAnsi="Times New Roman" w:cs="Times New Roman"/>
          <w:sz w:val="24"/>
          <w:szCs w:val="24"/>
        </w:rPr>
        <w:br w:type="page"/>
      </w:r>
    </w:p>
    <w:p w:rsidR="00AF2CAD" w:rsidRPr="000B1D23" w:rsidRDefault="00AF2CAD" w:rsidP="00AF2CAD">
      <w:pPr>
        <w:pStyle w:val="ListParagraph"/>
        <w:numPr>
          <w:ilvl w:val="2"/>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lastRenderedPageBreak/>
        <w:t>Wewenang dan Tanggung Jawab Audit Internal</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Wewenang audit internal menurut Standar Audit Intern Pemerintah Indonesia (2013:49) yaitu:</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Mengakses seluruh informasi, sistem informasi, catatan, dokumentasi, aset dan personil yang diperlukan sehubungan dengan pelaksanaan fungsi audit internal.</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Melakukan komunikasi secara langsung dengan pejabat pada satuan kerja yang menjadi obyek audit internal dan pegwai lain yang diperlukan dalam rangka pelaksanaan audit internal.</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Menyampaikan laporan dan melakukan konsultasi dengan menteri/pimpinan, lembaga/gubernur, bupati/walikota dan berkoordinasi dengan pimpinan lainnya.</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Melakukan koordinasi kegiatannya dengan kegiatan auditor eksternal.</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Mengalokasikan sumber daya inspektorat serta menetapkan frekuensi, objek dan lingkup audit internal.</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Menerapkan teknik-teknik yang diperlukan untuk memenuhi tujuan audit internal.</w:t>
      </w:r>
    </w:p>
    <w:p w:rsidR="00AF2CAD" w:rsidRDefault="00AF2CAD" w:rsidP="00AF2CAD">
      <w:pPr>
        <w:pStyle w:val="ListParagraph"/>
        <w:numPr>
          <w:ilvl w:val="0"/>
          <w:numId w:val="18"/>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Meminta dan memperoleh dukungan dan/atau asistensi yang berasal dari internal maupun eksternal dalam rangka pelaksanaan fungsi audit internal.</w:t>
      </w:r>
    </w:p>
    <w:p w:rsidR="00AF2CAD" w:rsidRDefault="00AF2CAD" w:rsidP="00AF2CAD">
      <w:pPr>
        <w:spacing w:after="0" w:line="480" w:lineRule="auto"/>
        <w:ind w:left="66" w:firstLine="643"/>
        <w:jc w:val="both"/>
        <w:rPr>
          <w:rFonts w:ascii="Times New Roman" w:hAnsi="Times New Roman" w:cs="Times New Roman"/>
          <w:sz w:val="24"/>
          <w:szCs w:val="24"/>
          <w:lang w:val="id-ID"/>
        </w:rPr>
      </w:pPr>
      <w:r>
        <w:rPr>
          <w:rFonts w:ascii="Times New Roman" w:hAnsi="Times New Roman" w:cs="Times New Roman"/>
          <w:sz w:val="24"/>
          <w:szCs w:val="24"/>
          <w:lang w:val="id-ID"/>
        </w:rPr>
        <w:t>Tanggung jawab audit internal ditulis oleh Hartadi dalam Wahab (2018:9) adalah sebagai berikut:</w:t>
      </w:r>
    </w:p>
    <w:p w:rsidR="00AF2CAD" w:rsidRDefault="00AF2CAD" w:rsidP="00AF2CAD">
      <w:pPr>
        <w:pStyle w:val="ListParagraph"/>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Menilai prosedur dan menilai hal-hal yang saling berhubungan, terdiri dari:</w:t>
      </w:r>
    </w:p>
    <w:p w:rsidR="00AF2CAD" w:rsidRDefault="00AF2CAD" w:rsidP="00AF2CAD">
      <w:pPr>
        <w:pStyle w:val="ListParagraph"/>
        <w:numPr>
          <w:ilvl w:val="2"/>
          <w:numId w:val="34"/>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Memberi pendapat efisiensi atau kelayakan prosedur</w:t>
      </w:r>
    </w:p>
    <w:p w:rsidR="00AF2CAD" w:rsidRDefault="00AF2CAD" w:rsidP="00AF2CAD">
      <w:pPr>
        <w:pStyle w:val="ListParagraph"/>
        <w:numPr>
          <w:ilvl w:val="2"/>
          <w:numId w:val="34"/>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Membangkang atau memperbaiki prosedur </w:t>
      </w:r>
    </w:p>
    <w:p w:rsidR="00AF2CAD" w:rsidRDefault="00AF2CAD" w:rsidP="00AF2CAD">
      <w:pPr>
        <w:pStyle w:val="ListParagraph"/>
        <w:numPr>
          <w:ilvl w:val="2"/>
          <w:numId w:val="34"/>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Menilai personalia</w:t>
      </w:r>
    </w:p>
    <w:p w:rsidR="00AF2CAD" w:rsidRDefault="00AF2CAD" w:rsidP="00AF2CAD">
      <w:pPr>
        <w:pStyle w:val="ListParagraph"/>
        <w:numPr>
          <w:ilvl w:val="2"/>
          <w:numId w:val="34"/>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Ide-ide seperti pembuatan standar.</w:t>
      </w:r>
    </w:p>
    <w:p w:rsidR="00AF2CAD" w:rsidRDefault="00AF2CAD" w:rsidP="00AF2CAD">
      <w:pPr>
        <w:pStyle w:val="ListParagraph"/>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Verifikasi dan analisis data, yang menyangkut:</w:t>
      </w:r>
    </w:p>
    <w:p w:rsidR="00AF2CAD" w:rsidRDefault="00AF2CAD" w:rsidP="00AF2CAD">
      <w:pPr>
        <w:pStyle w:val="ListParagraph"/>
        <w:numPr>
          <w:ilvl w:val="0"/>
          <w:numId w:val="20"/>
        </w:numPr>
        <w:spacing w:after="0" w:line="480" w:lineRule="auto"/>
        <w:ind w:left="7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Penelaahan data yang dihasilkan sistem akuntansi guna membuktikan bahwa laporan-laporan yang dihasilkan </w:t>
      </w:r>
      <w:r>
        <w:rPr>
          <w:rFonts w:ascii="Times New Roman" w:hAnsi="Times New Roman" w:cs="Times New Roman"/>
          <w:i/>
          <w:sz w:val="24"/>
          <w:szCs w:val="24"/>
          <w:lang w:val="id-ID"/>
        </w:rPr>
        <w:t xml:space="preserve">valid. </w:t>
      </w:r>
    </w:p>
    <w:p w:rsidR="00AF2CAD" w:rsidRDefault="00AF2CAD" w:rsidP="00AF2CAD">
      <w:pPr>
        <w:pStyle w:val="ListParagraph"/>
        <w:numPr>
          <w:ilvl w:val="0"/>
          <w:numId w:val="20"/>
        </w:numPr>
        <w:spacing w:after="0" w:line="480" w:lineRule="auto"/>
        <w:ind w:left="700"/>
        <w:jc w:val="both"/>
        <w:rPr>
          <w:rFonts w:ascii="Times New Roman" w:hAnsi="Times New Roman" w:cs="Times New Roman"/>
          <w:sz w:val="24"/>
          <w:szCs w:val="24"/>
          <w:lang w:val="id-ID"/>
        </w:rPr>
      </w:pPr>
      <w:r>
        <w:rPr>
          <w:rFonts w:ascii="Times New Roman" w:hAnsi="Times New Roman" w:cs="Times New Roman"/>
          <w:sz w:val="24"/>
          <w:szCs w:val="24"/>
          <w:lang w:val="id-ID"/>
        </w:rPr>
        <w:t>Membuat analisis-analisis lebih lanjut untuk memberi dasar/membantu penyimpulan-penyimpulannya.</w:t>
      </w:r>
    </w:p>
    <w:p w:rsidR="00AF2CAD" w:rsidRDefault="00AF2CAD" w:rsidP="00AF2CAD">
      <w:pPr>
        <w:pStyle w:val="ListParagraph"/>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Verifikasi kelayakan yaitu:</w:t>
      </w:r>
    </w:p>
    <w:p w:rsidR="00AF2CAD" w:rsidRDefault="00AF2CAD" w:rsidP="00AF2CAD">
      <w:pPr>
        <w:pStyle w:val="ListParagraph"/>
        <w:numPr>
          <w:ilvl w:val="0"/>
          <w:numId w:val="21"/>
        </w:numPr>
        <w:spacing w:after="0" w:line="480" w:lineRule="auto"/>
        <w:ind w:left="700"/>
        <w:jc w:val="both"/>
        <w:rPr>
          <w:rFonts w:ascii="Times New Roman" w:hAnsi="Times New Roman" w:cs="Times New Roman"/>
          <w:sz w:val="24"/>
          <w:szCs w:val="24"/>
          <w:lang w:val="id-ID"/>
        </w:rPr>
      </w:pPr>
      <w:r>
        <w:rPr>
          <w:rFonts w:ascii="Times New Roman" w:hAnsi="Times New Roman" w:cs="Times New Roman"/>
          <w:sz w:val="24"/>
          <w:szCs w:val="24"/>
          <w:lang w:val="id-ID"/>
        </w:rPr>
        <w:t>Prosedur operasi/kegiatan yang mengikuti peraturan-peraturan pemerintah telah dilaksanakan</w:t>
      </w:r>
    </w:p>
    <w:p w:rsidR="00AF2CAD" w:rsidRPr="00E5726F" w:rsidRDefault="00AF2CAD" w:rsidP="00AF2CAD">
      <w:pPr>
        <w:pStyle w:val="ListParagraph"/>
        <w:numPr>
          <w:ilvl w:val="0"/>
          <w:numId w:val="21"/>
        </w:numPr>
        <w:spacing w:after="0" w:line="480" w:lineRule="auto"/>
        <w:ind w:left="765" w:hanging="425"/>
        <w:jc w:val="both"/>
        <w:rPr>
          <w:rFonts w:ascii="Times New Roman" w:hAnsi="Times New Roman" w:cs="Times New Roman"/>
          <w:sz w:val="24"/>
          <w:szCs w:val="24"/>
          <w:lang w:val="id-ID"/>
        </w:rPr>
      </w:pPr>
      <w:r>
        <w:rPr>
          <w:rFonts w:ascii="Times New Roman" w:hAnsi="Times New Roman" w:cs="Times New Roman"/>
          <w:sz w:val="24"/>
          <w:szCs w:val="24"/>
          <w:lang w:val="id-ID"/>
        </w:rPr>
        <w:t>Kewajiban-kewajiban yang bersangkutan dengan kontrak yang berjalan telah dipatuhi.</w:t>
      </w:r>
    </w:p>
    <w:p w:rsidR="00AF2CAD" w:rsidRPr="000B1D23" w:rsidRDefault="00AF2CAD" w:rsidP="00AF2CAD">
      <w:pPr>
        <w:pStyle w:val="ListParagraph"/>
        <w:numPr>
          <w:ilvl w:val="2"/>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Peran dan Kedudukan Audit Internal</w:t>
      </w:r>
    </w:p>
    <w:p w:rsidR="00AF2CAD" w:rsidRPr="0069289F"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i/>
          <w:sz w:val="24"/>
          <w:szCs w:val="24"/>
          <w:lang w:val="id-ID"/>
        </w:rPr>
        <w:t xml:space="preserve">The International Standard For The Professional Practice Of Internal Auditing </w:t>
      </w:r>
      <w:r>
        <w:rPr>
          <w:rFonts w:ascii="Times New Roman" w:hAnsi="Times New Roman" w:cs="Times New Roman"/>
          <w:sz w:val="24"/>
          <w:szCs w:val="24"/>
          <w:lang w:val="id-ID"/>
        </w:rPr>
        <w:t xml:space="preserve">(Windasari, 2018:9), peran auditor internal dibagi menjadai dua kategori utama yaitu: jasa </w:t>
      </w:r>
      <w:r>
        <w:rPr>
          <w:rFonts w:ascii="Times New Roman" w:hAnsi="Times New Roman" w:cs="Times New Roman"/>
          <w:i/>
          <w:sz w:val="24"/>
          <w:szCs w:val="24"/>
          <w:lang w:val="id-ID"/>
        </w:rPr>
        <w:t xml:space="preserve">assurance </w:t>
      </w:r>
      <w:r>
        <w:rPr>
          <w:rFonts w:ascii="Times New Roman" w:hAnsi="Times New Roman" w:cs="Times New Roman"/>
          <w:sz w:val="24"/>
          <w:szCs w:val="24"/>
          <w:lang w:val="id-ID"/>
        </w:rPr>
        <w:t xml:space="preserve">dan jasa konsultasi. Jasa </w:t>
      </w:r>
      <w:r>
        <w:rPr>
          <w:rFonts w:ascii="Times New Roman" w:hAnsi="Times New Roman" w:cs="Times New Roman"/>
          <w:i/>
          <w:sz w:val="24"/>
          <w:szCs w:val="24"/>
          <w:lang w:val="id-ID"/>
        </w:rPr>
        <w:t xml:space="preserve">assurance </w:t>
      </w:r>
      <w:r>
        <w:rPr>
          <w:rFonts w:ascii="Times New Roman" w:hAnsi="Times New Roman" w:cs="Times New Roman"/>
          <w:sz w:val="24"/>
          <w:szCs w:val="24"/>
          <w:lang w:val="id-ID"/>
        </w:rPr>
        <w:t xml:space="preserve">merupakan penilaian obyektif auditor internal atas bukti untuk memberikan pendapat atau kesimpulan independen mengenai proses, sistem atau subyek masalah lain. Jenis dan penugasan </w:t>
      </w:r>
      <w:r>
        <w:rPr>
          <w:rFonts w:ascii="Times New Roman" w:hAnsi="Times New Roman" w:cs="Times New Roman"/>
          <w:i/>
          <w:sz w:val="24"/>
          <w:szCs w:val="24"/>
          <w:lang w:val="id-ID"/>
        </w:rPr>
        <w:t xml:space="preserve">assurance </w:t>
      </w:r>
      <w:r>
        <w:rPr>
          <w:rFonts w:ascii="Times New Roman" w:hAnsi="Times New Roman" w:cs="Times New Roman"/>
          <w:sz w:val="24"/>
          <w:szCs w:val="24"/>
          <w:lang w:val="id-ID"/>
        </w:rPr>
        <w:t>ditentukan oleh auditor internal. Jasa konsultasi merupakan pemberian saran konsultasi, maka dari itu auditor internal harus tetap menjaga obyektivitasnya dan tidak memegang tanggung jawab manajemen.</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Audit internal pemerintahan ataupun yang lebih dikenal dengan nama inspektorat mempunyai kedudukan sebagai aparat pengawasan yang berada dan bertanggung jawab kepada gubernur selaku kepala daerah maka sangatlah tidak mungkin untuk melakukan perannya dengan baik karena </w:t>
      </w:r>
      <w:r>
        <w:rPr>
          <w:rFonts w:ascii="Times New Roman" w:hAnsi="Times New Roman" w:cs="Times New Roman"/>
          <w:i/>
          <w:sz w:val="24"/>
          <w:szCs w:val="24"/>
          <w:lang w:val="id-ID"/>
        </w:rPr>
        <w:t xml:space="preserve">intervensi </w:t>
      </w:r>
      <w:r>
        <w:rPr>
          <w:rFonts w:ascii="Times New Roman" w:hAnsi="Times New Roman" w:cs="Times New Roman"/>
          <w:sz w:val="24"/>
          <w:szCs w:val="24"/>
          <w:lang w:val="id-ID"/>
        </w:rPr>
        <w:t xml:space="preserve">atau campur tangan pihak lain dalam hal ini pemerintahan daerah itu sendiri, sehinggga sulit untuk memperoleh hasil yang maksimal dan objektif. </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Vadilla (2013:38), sebaiknya inspektorat ini bersifat independen atau terpisah dengan instansi lain untuk memperoleh kepastian hukum terhadap hasil pengawasan. Untuk itu perlu dibentuk suatu badan atau lembaga pengawasan fungsional yang berdiri sendiri tanpa campur tangan instansi lain yang berkedudukan setingkat bupati, sehingga tidak adanya </w:t>
      </w:r>
      <w:r>
        <w:rPr>
          <w:rFonts w:ascii="Times New Roman" w:hAnsi="Times New Roman" w:cs="Times New Roman"/>
          <w:i/>
          <w:sz w:val="24"/>
          <w:szCs w:val="24"/>
          <w:lang w:val="id-ID"/>
        </w:rPr>
        <w:t>intervensi</w:t>
      </w:r>
      <w:r>
        <w:rPr>
          <w:rFonts w:ascii="Times New Roman" w:hAnsi="Times New Roman" w:cs="Times New Roman"/>
          <w:sz w:val="24"/>
          <w:szCs w:val="24"/>
          <w:lang w:val="id-ID"/>
        </w:rPr>
        <w:t xml:space="preserve"> dari hasil pengawasan itu sendiri. Dimana kedudukan audit internal dalam suatu organisasi mempunyai pengaruh terhadap luasnya kegiatan, peranan serta tingkat kebebasan di dalam menjanlakan tugasnya sebagai auditor. Kedudukan audit internal hendaknya ditempatkan sedemikian rupa sehingga auditor internal dapat melaksanakan wewenang dan tanggung jawabnya dengan baik.</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praturan perundang-undangan yang berlaku kedudukan audit internal, yaitu:</w:t>
      </w:r>
    </w:p>
    <w:p w:rsidR="00AF2CAD" w:rsidRDefault="00AF2CAD" w:rsidP="00AF2CAD">
      <w:pPr>
        <w:pStyle w:val="ListParagraph"/>
        <w:numPr>
          <w:ilvl w:val="0"/>
          <w:numId w:val="2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Pelaksanaan koordinasi tindak lanjut hasil pemeriksaan.</w:t>
      </w:r>
    </w:p>
    <w:p w:rsidR="00AF2CAD" w:rsidRDefault="00AF2CAD" w:rsidP="00AF2CAD">
      <w:pPr>
        <w:pStyle w:val="ListParagraph"/>
        <w:numPr>
          <w:ilvl w:val="0"/>
          <w:numId w:val="2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Pelaksanaan pelayanan informasi pengawasan kepada semua pihak.</w:t>
      </w:r>
    </w:p>
    <w:p w:rsidR="00AF2CAD" w:rsidRDefault="00AF2CAD" w:rsidP="00AF2CAD">
      <w:pPr>
        <w:pStyle w:val="ListParagraph"/>
        <w:numPr>
          <w:ilvl w:val="0"/>
          <w:numId w:val="2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Pelaksanaan koordinasi dan kerja sama dengan pihak yang berkompeten dalam rangka menunjang kelancaran tugas pengawasan.</w:t>
      </w:r>
    </w:p>
    <w:p w:rsidR="00AF2CAD" w:rsidRDefault="00AF2CAD" w:rsidP="00AF2CAD">
      <w:pPr>
        <w:pStyle w:val="ListParagraph"/>
        <w:numPr>
          <w:ilvl w:val="0"/>
          <w:numId w:val="2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Pelaporan hasil pengawasan disampaikan kepada gubernur dengan tembusan kepada DPRD.</w:t>
      </w:r>
    </w:p>
    <w:p w:rsidR="00AF2CAD" w:rsidRPr="00136E9F" w:rsidRDefault="00AF2CAD" w:rsidP="00AF2CAD">
      <w:pPr>
        <w:pStyle w:val="ListParagraph"/>
        <w:numPr>
          <w:ilvl w:val="0"/>
          <w:numId w:val="2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Pelaksanaan tugas-tugas lain yang diperintahkan oleh Gubernur.</w:t>
      </w:r>
    </w:p>
    <w:p w:rsidR="00AF2CAD" w:rsidRPr="000B1D23" w:rsidRDefault="00AF2CAD" w:rsidP="00AF2CAD">
      <w:pPr>
        <w:pStyle w:val="ListParagraph"/>
        <w:numPr>
          <w:ilvl w:val="2"/>
          <w:numId w:val="33"/>
        </w:numPr>
        <w:spacing w:after="0" w:line="480" w:lineRule="auto"/>
        <w:ind w:left="612" w:hanging="612"/>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Tahap-Tahap Audit Internal</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Tahap audit internal menurut Tunggal (2013:120) ada lima proses yaitu sebagai berikut:</w:t>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Persiapan penugasan audit</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Persiapan penugasan audit adalah proses awal yang dilaksanakan pada proses audit. Dalam tahap ini dimulai dengan penunjukan tim yang akan terlibat dalam suatu penugasan oleh satuan audit internal.</w:t>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Survey audit pendahuluan</w:t>
      </w:r>
    </w:p>
    <w:p w:rsidR="00AF2CAD" w:rsidRPr="005E0EAA"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Survey audit pendahuluan merupakan proses yang bertujuan untuk mendapatkan pemahaman yang mendalam mengenai risiko dari suatu unit yang akan diperiksa. Survey pendahuluan dapat dilakukan dengan sejumlah teknik audit agar tercapai kombinasi optimal, yaitu di kantor unit auditor internal (</w:t>
      </w:r>
      <w:r>
        <w:rPr>
          <w:rFonts w:ascii="Times New Roman" w:hAnsi="Times New Roman" w:cs="Times New Roman"/>
          <w:i/>
          <w:sz w:val="24"/>
          <w:szCs w:val="24"/>
          <w:lang w:val="id-ID"/>
        </w:rPr>
        <w:t>on desk/ off site audit</w:t>
      </w:r>
      <w:r>
        <w:rPr>
          <w:rFonts w:ascii="Times New Roman" w:hAnsi="Times New Roman" w:cs="Times New Roman"/>
          <w:sz w:val="24"/>
          <w:szCs w:val="24"/>
          <w:lang w:val="id-ID"/>
        </w:rPr>
        <w:t>) dan di lokasi unit yang diaudit (</w:t>
      </w:r>
      <w:r>
        <w:rPr>
          <w:rFonts w:ascii="Times New Roman" w:hAnsi="Times New Roman" w:cs="Times New Roman"/>
          <w:i/>
          <w:sz w:val="24"/>
          <w:szCs w:val="24"/>
          <w:lang w:val="id-ID"/>
        </w:rPr>
        <w:t>on site audit</w:t>
      </w:r>
      <w:r>
        <w:rPr>
          <w:rFonts w:ascii="Times New Roman" w:hAnsi="Times New Roman" w:cs="Times New Roman"/>
          <w:sz w:val="24"/>
          <w:szCs w:val="24"/>
          <w:lang w:val="id-ID"/>
        </w:rPr>
        <w:t>).</w:t>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Pelaksanaan pengujian</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 tahap pelaksanaan pengujian ini auditor perlu mencari bukti yang akan menguatkan informasi yang akan diperoleh pada survey pendahuluan. Bukti audit yang cukup, kompeten, relevan dan catatan lainnya. Bukti audit dapat menjadi bukti awal sebagai bukti hukum apabila bukti tersebut ditemukan secara cermat, akurat dan tepat yang terkait dengan temuan audit atau kesimpulan audit.</w:t>
      </w:r>
    </w:p>
    <w:p w:rsidR="00AF2CAD" w:rsidRPr="0014122A" w:rsidRDefault="00AF2CAD" w:rsidP="00AF2CAD">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Penyelesaian penugasan audit</w:t>
      </w:r>
    </w:p>
    <w:p w:rsidR="00AF2CAD" w:rsidRDefault="00AF2CAD" w:rsidP="00AF2CAD">
      <w:pPr>
        <w:pStyle w:val="ListParagraph"/>
        <w:tabs>
          <w:tab w:val="left" w:pos="709"/>
        </w:tabs>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Peneyelesaian penugasan audit ini merupakan tahapan terakhir dari proses pekerjaan lapangan. Di sini auditor memperoleh keyakinan yang memadai bahwa temuan yang dirangkumnya telah dijalankan sesuai prosedur, obyektif dan independen. Setelah proses diskusi selesai maka auditor meminta jawaban dalam bentuk tertulis beserta dengan kesanggupan a</w:t>
      </w:r>
      <w:r>
        <w:rPr>
          <w:rFonts w:ascii="Times New Roman" w:hAnsi="Times New Roman" w:cs="Times New Roman"/>
          <w:i/>
          <w:sz w:val="24"/>
          <w:szCs w:val="24"/>
          <w:lang w:val="id-ID"/>
        </w:rPr>
        <w:t>uditee</w:t>
      </w:r>
      <w:r>
        <w:rPr>
          <w:rFonts w:ascii="Times New Roman" w:hAnsi="Times New Roman" w:cs="Times New Roman"/>
          <w:sz w:val="24"/>
          <w:szCs w:val="24"/>
          <w:lang w:val="id-ID"/>
        </w:rPr>
        <w:t xml:space="preserve"> untuk menindaklanjuti rekomendasi. Dalam hal tanggapan tertulis tersebut, </w:t>
      </w:r>
      <w:r>
        <w:rPr>
          <w:rFonts w:ascii="Times New Roman" w:hAnsi="Times New Roman" w:cs="Times New Roman"/>
          <w:i/>
          <w:sz w:val="24"/>
          <w:szCs w:val="24"/>
          <w:lang w:val="id-ID"/>
        </w:rPr>
        <w:t xml:space="preserve">auditee </w:t>
      </w:r>
      <w:r>
        <w:rPr>
          <w:rFonts w:ascii="Times New Roman" w:hAnsi="Times New Roman" w:cs="Times New Roman"/>
          <w:sz w:val="24"/>
          <w:szCs w:val="24"/>
          <w:lang w:val="id-ID"/>
        </w:rPr>
        <w:t xml:space="preserve">juga mencantumkan batas tindak lanjut atas rekomendasi tersebut akan dilaksanakan serta personel yang bertanggungjawab. </w:t>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Pelaporan hasil audit</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Lapran hasil audit ini merupakan media untuk menyampaikan permasalahan serta temuan berikut dengan rekomendasi yang terdapat dalam suatu unit kepada manajemen unit tersebut. Hal ini karena laporan hasil audit akan sangat berguna bagi manajemen di masa yang akan datang. Setelah selesai pelaksanaan pengujian di lapangan, maka berdasarkan dokumentasi kertas kerja audit ketua tim bersama anggota tim kemudian menyusun hasil laporan audit.  </w:t>
      </w:r>
    </w:p>
    <w:p w:rsidR="00AF2CAD" w:rsidRDefault="00AF2CAD" w:rsidP="00AF2CAD">
      <w:pPr>
        <w:pStyle w:val="ListParagraph"/>
        <w:numPr>
          <w:ilvl w:val="0"/>
          <w:numId w:val="30"/>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Pemantauan tindak</w:t>
      </w:r>
      <w:r>
        <w:rPr>
          <w:rFonts w:ascii="Times New Roman" w:hAnsi="Times New Roman" w:cs="Times New Roman"/>
          <w:sz w:val="24"/>
          <w:szCs w:val="24"/>
        </w:rPr>
        <w:t xml:space="preserve"> </w:t>
      </w:r>
      <w:r>
        <w:rPr>
          <w:rFonts w:ascii="Times New Roman" w:hAnsi="Times New Roman" w:cs="Times New Roman"/>
          <w:sz w:val="24"/>
          <w:szCs w:val="24"/>
          <w:lang w:val="id-ID"/>
        </w:rPr>
        <w:t>lanjut</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Tindak lanjut dihasilkan berdasarkan kesepakatan yang telah disetujui oleh audit terkait dengan pelaksanaan rekomendasi yang telah diberikan.</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p>
    <w:p w:rsidR="00AF2CAD" w:rsidRPr="00EB1A48"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AF2CAD" w:rsidRPr="000B1D23" w:rsidRDefault="00AF2CAD" w:rsidP="00AF2CAD">
      <w:pPr>
        <w:pStyle w:val="ListParagraph"/>
        <w:numPr>
          <w:ilvl w:val="1"/>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i/>
          <w:sz w:val="24"/>
          <w:szCs w:val="24"/>
          <w:lang w:val="id-ID"/>
        </w:rPr>
        <w:lastRenderedPageBreak/>
        <w:t>Good Governance</w:t>
      </w:r>
    </w:p>
    <w:p w:rsidR="00AF2CAD" w:rsidRPr="000B1D23" w:rsidRDefault="00AF2CAD" w:rsidP="00AF2CAD">
      <w:pPr>
        <w:pStyle w:val="ListParagraph"/>
        <w:numPr>
          <w:ilvl w:val="2"/>
          <w:numId w:val="33"/>
        </w:numPr>
        <w:spacing w:after="0" w:line="480" w:lineRule="auto"/>
        <w:ind w:left="567" w:hanging="567"/>
        <w:jc w:val="both"/>
        <w:rPr>
          <w:rFonts w:ascii="Times New Roman" w:hAnsi="Times New Roman" w:cs="Times New Roman"/>
          <w:b/>
          <w:sz w:val="24"/>
          <w:szCs w:val="24"/>
          <w:lang w:val="id-ID"/>
        </w:rPr>
      </w:pPr>
      <w:r w:rsidRPr="000B1D23">
        <w:rPr>
          <w:rFonts w:ascii="Times New Roman" w:hAnsi="Times New Roman" w:cs="Times New Roman"/>
          <w:b/>
          <w:sz w:val="24"/>
          <w:szCs w:val="24"/>
          <w:lang w:val="id-ID"/>
        </w:rPr>
        <w:t xml:space="preserve">Defenisi </w:t>
      </w:r>
      <w:r w:rsidRPr="000B1D23">
        <w:rPr>
          <w:rFonts w:ascii="Times New Roman" w:hAnsi="Times New Roman" w:cs="Times New Roman"/>
          <w:b/>
          <w:i/>
          <w:sz w:val="24"/>
          <w:szCs w:val="24"/>
          <w:lang w:val="id-ID"/>
        </w:rPr>
        <w:t>Good Governance</w:t>
      </w:r>
    </w:p>
    <w:p w:rsidR="00AF2CAD" w:rsidRDefault="00AF2CAD" w:rsidP="00AF2CAD">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Secara harafiah def</w:t>
      </w:r>
      <w:r>
        <w:rPr>
          <w:rFonts w:ascii="Times New Roman" w:hAnsi="Times New Roman" w:cs="Times New Roman"/>
          <w:sz w:val="24"/>
          <w:szCs w:val="24"/>
          <w:lang w:val="id-ID"/>
        </w:rPr>
        <w:t>e</w:t>
      </w:r>
      <w:r w:rsidRPr="00417C41">
        <w:rPr>
          <w:rFonts w:ascii="Times New Roman" w:hAnsi="Times New Roman" w:cs="Times New Roman"/>
          <w:sz w:val="24"/>
          <w:szCs w:val="24"/>
        </w:rPr>
        <w:t xml:space="preserve">nisi </w:t>
      </w:r>
      <w:r>
        <w:rPr>
          <w:rFonts w:ascii="Times New Roman" w:hAnsi="Times New Roman" w:cs="Times New Roman"/>
          <w:i/>
          <w:sz w:val="24"/>
          <w:szCs w:val="24"/>
        </w:rPr>
        <w:t>good</w:t>
      </w:r>
      <w:r>
        <w:rPr>
          <w:rFonts w:ascii="Times New Roman" w:hAnsi="Times New Roman" w:cs="Times New Roman"/>
          <w:i/>
          <w:sz w:val="24"/>
          <w:szCs w:val="24"/>
          <w:lang w:val="id-ID"/>
        </w:rPr>
        <w:t xml:space="preserve"> </w:t>
      </w:r>
      <w:r w:rsidRPr="00417C41">
        <w:rPr>
          <w:rFonts w:ascii="Times New Roman" w:hAnsi="Times New Roman" w:cs="Times New Roman"/>
          <w:i/>
          <w:sz w:val="24"/>
          <w:szCs w:val="24"/>
        </w:rPr>
        <w:t xml:space="preserve">governance </w:t>
      </w:r>
      <w:r w:rsidRPr="00417C41">
        <w:rPr>
          <w:rFonts w:ascii="Times New Roman" w:hAnsi="Times New Roman" w:cs="Times New Roman"/>
          <w:sz w:val="24"/>
          <w:szCs w:val="24"/>
        </w:rPr>
        <w:t>adalah tata kelo</w:t>
      </w:r>
      <w:r>
        <w:rPr>
          <w:rFonts w:ascii="Times New Roman" w:hAnsi="Times New Roman" w:cs="Times New Roman"/>
          <w:sz w:val="24"/>
          <w:szCs w:val="24"/>
        </w:rPr>
        <w:t>la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def</w:t>
      </w:r>
      <w:r>
        <w:rPr>
          <w:rFonts w:ascii="Times New Roman" w:hAnsi="Times New Roman" w:cs="Times New Roman"/>
          <w:sz w:val="24"/>
          <w:szCs w:val="24"/>
          <w:lang w:val="id-ID"/>
        </w:rPr>
        <w:t>e</w:t>
      </w:r>
      <w:r w:rsidRPr="00417C41">
        <w:rPr>
          <w:rFonts w:ascii="Times New Roman" w:hAnsi="Times New Roman" w:cs="Times New Roman"/>
          <w:sz w:val="24"/>
          <w:szCs w:val="24"/>
        </w:rPr>
        <w:t xml:space="preserve">nisi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Pr>
          <w:rFonts w:ascii="Times New Roman" w:hAnsi="Times New Roman" w:cs="Times New Roman"/>
          <w:i/>
          <w:sz w:val="24"/>
          <w:szCs w:val="24"/>
        </w:rPr>
        <w:t>overnance</w:t>
      </w:r>
      <w:r w:rsidRPr="00417C41">
        <w:rPr>
          <w:rFonts w:ascii="Times New Roman" w:hAnsi="Times New Roman" w:cs="Times New Roman"/>
          <w:i/>
          <w:sz w:val="24"/>
          <w:szCs w:val="24"/>
        </w:rPr>
        <w:t xml:space="preserve"> </w:t>
      </w:r>
      <w:r w:rsidRPr="00417C41">
        <w:rPr>
          <w:rFonts w:ascii="Times New Roman" w:hAnsi="Times New Roman" w:cs="Times New Roman"/>
          <w:sz w:val="24"/>
          <w:szCs w:val="24"/>
        </w:rPr>
        <w:t>adalah</w:t>
      </w:r>
      <w:r>
        <w:rPr>
          <w:rFonts w:ascii="Times New Roman" w:hAnsi="Times New Roman" w:cs="Times New Roman"/>
          <w:sz w:val="24"/>
          <w:szCs w:val="24"/>
          <w:lang w:val="id-ID"/>
        </w:rPr>
        <w:t xml:space="preserve"> segala hal yang terkait dengan tindakan atau tingkah laku yang bersifat mengarahkan, mengendalikan atau mempengaruhi urusan publik untuk mewujudkan pemerintah yang bersih </w:t>
      </w:r>
      <w:r w:rsidRPr="00417C41">
        <w:rPr>
          <w:rFonts w:ascii="Times New Roman" w:hAnsi="Times New Roman" w:cs="Times New Roman"/>
          <w:sz w:val="24"/>
          <w:szCs w:val="24"/>
        </w:rPr>
        <w:t>dan penerapannya kepada masyarakat luas.</w:t>
      </w:r>
      <w:proofErr w:type="gramEnd"/>
      <w:r>
        <w:rPr>
          <w:rFonts w:ascii="Times New Roman" w:hAnsi="Times New Roman" w:cs="Times New Roman"/>
          <w:sz w:val="24"/>
          <w:szCs w:val="24"/>
          <w:lang w:val="id-ID"/>
        </w:rPr>
        <w:t xml:space="preserve"> Pemerintah yang bersih adalah model pemerintah yang efektif, efesien, jujur, transparan dan bertanggung jawab. </w:t>
      </w:r>
      <w:proofErr w:type="gramStart"/>
      <w:r w:rsidRPr="00417C41">
        <w:rPr>
          <w:rFonts w:ascii="Times New Roman" w:hAnsi="Times New Roman" w:cs="Times New Roman"/>
          <w:sz w:val="24"/>
          <w:szCs w:val="24"/>
        </w:rPr>
        <w:t>Hubungan-hubungan ini dimanifestasikan dalam bentuk berbagai aturan permainan dan sistem insentif sebagai kerangka kerja yang diperlukan untuk menentukan tujuan-tujuan organisasi dan cara-cara pencapaian tujuan-tujuan serta pemantauan kinerja yang dihasilkan.</w:t>
      </w:r>
      <w:proofErr w:type="gramEnd"/>
      <w:r>
        <w:rPr>
          <w:rFonts w:ascii="Times New Roman" w:hAnsi="Times New Roman" w:cs="Times New Roman"/>
          <w:sz w:val="24"/>
          <w:szCs w:val="24"/>
          <w:lang w:val="id-ID"/>
        </w:rPr>
        <w:t xml:space="preserve"> Bedasarkan penjelasan di atas, Sedarmayanti (2013:6) mengemukakan bahwa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berorientasi pada dua hal berikut yaitu:</w:t>
      </w:r>
    </w:p>
    <w:p w:rsidR="00AF2CAD" w:rsidRDefault="00AF2CAD" w:rsidP="00AF2CAD">
      <w:pPr>
        <w:pStyle w:val="ListParagraph"/>
        <w:numPr>
          <w:ilvl w:val="0"/>
          <w:numId w:val="22"/>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Orientasi ideal, negara yang diarahkan pada pencapaian tujuan nasional. Orientasi ini bertitik tolak pada demokrasi dalam kehidupan bernegara dengan elemen konsituennya seperti: </w:t>
      </w:r>
      <w:r>
        <w:rPr>
          <w:rFonts w:ascii="Times New Roman" w:hAnsi="Times New Roman" w:cs="Times New Roman"/>
          <w:i/>
          <w:sz w:val="24"/>
          <w:szCs w:val="24"/>
          <w:lang w:val="id-ID"/>
        </w:rPr>
        <w:t xml:space="preserve">legitimacy </w:t>
      </w:r>
      <w:r>
        <w:rPr>
          <w:rFonts w:ascii="Times New Roman" w:hAnsi="Times New Roman" w:cs="Times New Roman"/>
          <w:sz w:val="24"/>
          <w:szCs w:val="24"/>
          <w:lang w:val="id-ID"/>
        </w:rPr>
        <w:t xml:space="preserve">(apakah pemerintah) dipilih dan mendapat kepercayaan dari rakyat, </w:t>
      </w:r>
      <w:r>
        <w:rPr>
          <w:rFonts w:ascii="Times New Roman" w:hAnsi="Times New Roman" w:cs="Times New Roman"/>
          <w:i/>
          <w:sz w:val="24"/>
          <w:szCs w:val="24"/>
          <w:lang w:val="id-ID"/>
        </w:rPr>
        <w:t xml:space="preserve">accountability </w:t>
      </w:r>
      <w:r>
        <w:rPr>
          <w:rFonts w:ascii="Times New Roman" w:hAnsi="Times New Roman" w:cs="Times New Roman"/>
          <w:sz w:val="24"/>
          <w:szCs w:val="24"/>
          <w:lang w:val="id-ID"/>
        </w:rPr>
        <w:t xml:space="preserve">(akuntabilitas), </w:t>
      </w:r>
      <w:r>
        <w:rPr>
          <w:rFonts w:ascii="Times New Roman" w:hAnsi="Times New Roman" w:cs="Times New Roman"/>
          <w:i/>
          <w:sz w:val="24"/>
          <w:szCs w:val="24"/>
          <w:lang w:val="id-ID"/>
        </w:rPr>
        <w:t xml:space="preserve">securing of human rights, autonomy and devolution of power,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assurance of civilion control</w:t>
      </w:r>
      <w:r>
        <w:rPr>
          <w:rFonts w:ascii="Times New Roman" w:hAnsi="Times New Roman" w:cs="Times New Roman"/>
          <w:sz w:val="24"/>
          <w:szCs w:val="24"/>
          <w:lang w:val="id-ID"/>
        </w:rPr>
        <w:t>.</w:t>
      </w:r>
    </w:p>
    <w:p w:rsidR="00AF2CAD" w:rsidRDefault="00AF2CAD" w:rsidP="00AF2CAD">
      <w:pPr>
        <w:pStyle w:val="ListParagraph"/>
        <w:numPr>
          <w:ilvl w:val="0"/>
          <w:numId w:val="22"/>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Pemerintah yang bersifat secara ideal, yaitu secara efektif dan efesien dalam melakukan upaya mencapai tujuan nasional. Orientasi kedua ini tergantung pada sejauh mana pemerintah mempunyai kompetensi, dan selanjutnya </w:t>
      </w:r>
      <w:r>
        <w:rPr>
          <w:rFonts w:ascii="Times New Roman" w:hAnsi="Times New Roman" w:cs="Times New Roman"/>
          <w:sz w:val="24"/>
          <w:szCs w:val="24"/>
          <w:lang w:val="id-ID"/>
        </w:rPr>
        <w:lastRenderedPageBreak/>
        <w:t>struktur serta mekanisme politik serta administratif berfungsi secara efektif dan efisien.</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Torfing,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(2013:9) </w:t>
      </w:r>
      <w:r>
        <w:rPr>
          <w:rFonts w:ascii="Times New Roman" w:hAnsi="Times New Roman" w:cs="Times New Roman"/>
          <w:i/>
          <w:sz w:val="24"/>
          <w:szCs w:val="24"/>
          <w:lang w:val="id-ID"/>
        </w:rPr>
        <w:t>governance</w:t>
      </w:r>
      <w:r>
        <w:rPr>
          <w:rFonts w:ascii="Times New Roman" w:hAnsi="Times New Roman" w:cs="Times New Roman"/>
          <w:sz w:val="24"/>
          <w:szCs w:val="24"/>
          <w:lang w:val="id-ID"/>
        </w:rPr>
        <w:t xml:space="preserve"> ialah </w:t>
      </w:r>
      <w:r>
        <w:rPr>
          <w:rFonts w:ascii="Times New Roman" w:hAnsi="Times New Roman" w:cs="Times New Roman"/>
          <w:i/>
          <w:sz w:val="24"/>
          <w:szCs w:val="24"/>
          <w:lang w:val="id-ID"/>
        </w:rPr>
        <w:t xml:space="preserve">As such, governance is associated with enhanced interaction between public policymakers and relevant stakeholders, competent and knowledge-based decision-making, innovative policy solutions, flexible and coordinated policy implementation, and democratic ideals about inclusion, empowerment, and ownership”.   </w:t>
      </w:r>
      <w:r>
        <w:rPr>
          <w:rFonts w:ascii="Times New Roman" w:hAnsi="Times New Roman" w:cs="Times New Roman"/>
          <w:sz w:val="24"/>
          <w:szCs w:val="24"/>
          <w:lang w:val="id-ID"/>
        </w:rPr>
        <w:t xml:space="preserve"> </w:t>
      </w:r>
    </w:p>
    <w:p w:rsidR="00AF2CAD" w:rsidRPr="00032496"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Ubaedillah </w:t>
      </w:r>
      <w:r>
        <w:rPr>
          <w:rFonts w:ascii="Times New Roman" w:hAnsi="Times New Roman" w:cs="Times New Roman"/>
          <w:sz w:val="24"/>
          <w:szCs w:val="24"/>
        </w:rPr>
        <w:t>(</w:t>
      </w:r>
      <w:r>
        <w:rPr>
          <w:rFonts w:ascii="Times New Roman" w:hAnsi="Times New Roman" w:cs="Times New Roman"/>
          <w:sz w:val="24"/>
          <w:szCs w:val="24"/>
          <w:lang w:val="id-ID"/>
        </w:rPr>
        <w:t>2015:210</w:t>
      </w:r>
      <w:r w:rsidRPr="00417C41">
        <w:rPr>
          <w:rFonts w:ascii="Times New Roman" w:hAnsi="Times New Roman" w:cs="Times New Roman"/>
          <w:sz w:val="24"/>
          <w:szCs w:val="24"/>
        </w:rPr>
        <w:t xml:space="preserve">) “mengemukakan bahwa </w:t>
      </w:r>
      <w:r w:rsidRPr="00417C41">
        <w:rPr>
          <w:rFonts w:ascii="Times New Roman" w:hAnsi="Times New Roman" w:cs="Times New Roman"/>
          <w:i/>
          <w:sz w:val="24"/>
          <w:szCs w:val="24"/>
        </w:rPr>
        <w:t>good governance</w:t>
      </w:r>
      <w:r>
        <w:rPr>
          <w:rFonts w:ascii="Times New Roman" w:hAnsi="Times New Roman" w:cs="Times New Roman"/>
          <w:sz w:val="24"/>
          <w:szCs w:val="24"/>
        </w:rPr>
        <w:t xml:space="preserve"> merupakan</w:t>
      </w:r>
      <w:r>
        <w:rPr>
          <w:rFonts w:ascii="Times New Roman" w:hAnsi="Times New Roman" w:cs="Times New Roman"/>
          <w:sz w:val="24"/>
          <w:szCs w:val="24"/>
          <w:lang w:val="id-ID"/>
        </w:rPr>
        <w:t xml:space="preserve"> konsep yang bersifat kolektif, yang melibatkan seluruh tindakan atau tingkah laku yang bersifat mengarahkan dan mengendalikan atau mempengaruhi urusan publik untuk mewujudkan nilai-nilai dalam kehidupan sehari-hari.</w:t>
      </w:r>
      <w:r w:rsidRPr="00417C41">
        <w:rPr>
          <w:rFonts w:ascii="Times New Roman" w:hAnsi="Times New Roman" w:cs="Times New Roman"/>
          <w:sz w:val="24"/>
          <w:szCs w:val="24"/>
        </w:rPr>
        <w:t>”</w:t>
      </w:r>
    </w:p>
    <w:p w:rsidR="00AF2CAD" w:rsidRDefault="00AF2CAD" w:rsidP="00AF2CAD">
      <w:pPr>
        <w:spacing w:after="0" w:line="480" w:lineRule="auto"/>
        <w:ind w:firstLine="709"/>
        <w:jc w:val="both"/>
        <w:rPr>
          <w:rFonts w:ascii="Times New Roman" w:hAnsi="Times New Roman" w:cs="Times New Roman"/>
          <w:sz w:val="24"/>
          <w:szCs w:val="24"/>
          <w:lang w:val="id-ID"/>
        </w:rPr>
      </w:pPr>
      <w:proofErr w:type="gramStart"/>
      <w:r w:rsidRPr="00417C41">
        <w:rPr>
          <w:rFonts w:ascii="Times New Roman" w:hAnsi="Times New Roman" w:cs="Times New Roman"/>
          <w:sz w:val="24"/>
          <w:szCs w:val="24"/>
        </w:rPr>
        <w:t xml:space="preserve">Dari penjelasan di atas disimpulkan bahwa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Pr>
          <w:rFonts w:ascii="Times New Roman" w:hAnsi="Times New Roman" w:cs="Times New Roman"/>
          <w:i/>
          <w:sz w:val="24"/>
          <w:szCs w:val="24"/>
        </w:rPr>
        <w:t>overnance</w:t>
      </w:r>
      <w:r w:rsidRPr="00417C41">
        <w:rPr>
          <w:rFonts w:ascii="Times New Roman" w:hAnsi="Times New Roman" w:cs="Times New Roman"/>
          <w:sz w:val="24"/>
          <w:szCs w:val="24"/>
        </w:rPr>
        <w:t xml:space="preserve"> diartikan sebagai tata kelola organisasi</w:t>
      </w:r>
      <w:r>
        <w:rPr>
          <w:rFonts w:ascii="Times New Roman" w:hAnsi="Times New Roman" w:cs="Times New Roman"/>
          <w:sz w:val="24"/>
          <w:szCs w:val="24"/>
          <w:lang w:val="id-ID"/>
        </w:rPr>
        <w:t xml:space="preserve"> atau instansi pemerintah </w:t>
      </w:r>
      <w:r w:rsidRPr="00417C41">
        <w:rPr>
          <w:rFonts w:ascii="Times New Roman" w:hAnsi="Times New Roman" w:cs="Times New Roman"/>
          <w:sz w:val="24"/>
          <w:szCs w:val="24"/>
        </w:rPr>
        <w:t>yang baik, kepemerintahan yang baik atau penyelenggaraan pemerintahan yang bersih dan efektif, berlandaskan perund</w:t>
      </w:r>
      <w:r>
        <w:rPr>
          <w:rFonts w:ascii="Times New Roman" w:hAnsi="Times New Roman" w:cs="Times New Roman"/>
          <w:sz w:val="24"/>
          <w:szCs w:val="24"/>
        </w:rPr>
        <w:t xml:space="preserve">ang-undangan dan norma-norma </w:t>
      </w:r>
      <w:r>
        <w:rPr>
          <w:rFonts w:ascii="Times New Roman" w:hAnsi="Times New Roman" w:cs="Times New Roman"/>
          <w:sz w:val="24"/>
          <w:szCs w:val="24"/>
          <w:lang w:val="id-ID"/>
        </w:rPr>
        <w:t>yang berlaku dalam suatu negara.</w:t>
      </w:r>
      <w:proofErr w:type="gramEnd"/>
    </w:p>
    <w:p w:rsidR="00AF2CAD" w:rsidRPr="000B1D23" w:rsidRDefault="00AF2CAD" w:rsidP="00AF2CAD">
      <w:pPr>
        <w:pStyle w:val="ListParagraph"/>
        <w:numPr>
          <w:ilvl w:val="2"/>
          <w:numId w:val="22"/>
        </w:numPr>
        <w:spacing w:after="0" w:line="480" w:lineRule="auto"/>
        <w:ind w:left="567" w:hanging="567"/>
        <w:jc w:val="both"/>
        <w:rPr>
          <w:rFonts w:ascii="Times New Roman" w:hAnsi="Times New Roman" w:cs="Times New Roman"/>
          <w:b/>
          <w:sz w:val="24"/>
          <w:szCs w:val="24"/>
        </w:rPr>
      </w:pPr>
      <w:r w:rsidRPr="000B1D23">
        <w:rPr>
          <w:rFonts w:ascii="Times New Roman" w:hAnsi="Times New Roman" w:cs="Times New Roman"/>
          <w:b/>
          <w:sz w:val="24"/>
          <w:szCs w:val="24"/>
        </w:rPr>
        <w:t xml:space="preserve">Tujuan </w:t>
      </w:r>
      <w:r w:rsidRPr="000B1D23">
        <w:rPr>
          <w:rFonts w:ascii="Times New Roman" w:hAnsi="Times New Roman" w:cs="Times New Roman"/>
          <w:b/>
          <w:i/>
          <w:sz w:val="24"/>
          <w:szCs w:val="24"/>
        </w:rPr>
        <w:t>Good Governance</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sidRPr="00417C41">
        <w:rPr>
          <w:rFonts w:ascii="Times New Roman" w:hAnsi="Times New Roman" w:cs="Times New Roman"/>
          <w:sz w:val="24"/>
          <w:szCs w:val="24"/>
        </w:rPr>
        <w:t xml:space="preserve">Tujuan </w:t>
      </w:r>
      <w:proofErr w:type="gramStart"/>
      <w:r>
        <w:rPr>
          <w:rFonts w:ascii="Times New Roman" w:hAnsi="Times New Roman" w:cs="Times New Roman"/>
          <w:i/>
          <w:sz w:val="24"/>
          <w:szCs w:val="24"/>
        </w:rPr>
        <w:t>good</w:t>
      </w:r>
      <w:r>
        <w:rPr>
          <w:rFonts w:ascii="Times New Roman" w:hAnsi="Times New Roman" w:cs="Times New Roman"/>
          <w:i/>
          <w:sz w:val="24"/>
          <w:szCs w:val="24"/>
          <w:lang w:val="id-ID"/>
        </w:rPr>
        <w:t xml:space="preserve"> </w:t>
      </w:r>
      <w:r w:rsidRPr="00417C41">
        <w:rPr>
          <w:rFonts w:ascii="Times New Roman" w:hAnsi="Times New Roman" w:cs="Times New Roman"/>
          <w:i/>
          <w:sz w:val="24"/>
          <w:szCs w:val="24"/>
        </w:rPr>
        <w:t xml:space="preserve"> governance</w:t>
      </w:r>
      <w:proofErr w:type="gramEnd"/>
      <w:r w:rsidRPr="00417C41">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Fully </w:t>
      </w:r>
      <w:r>
        <w:rPr>
          <w:rFonts w:ascii="Times New Roman" w:hAnsi="Times New Roman" w:cs="Times New Roman"/>
          <w:sz w:val="24"/>
          <w:szCs w:val="24"/>
        </w:rPr>
        <w:t>(201</w:t>
      </w:r>
      <w:r>
        <w:rPr>
          <w:rFonts w:ascii="Times New Roman" w:hAnsi="Times New Roman" w:cs="Times New Roman"/>
          <w:sz w:val="24"/>
          <w:szCs w:val="24"/>
          <w:lang w:val="id-ID"/>
        </w:rPr>
        <w:t xml:space="preserve">7:13), sebagai berikut: “Mewujudkan penyelenggaraan pemerintah negara yang solid dan bertanggung jawab, serta efesiensi dan efektif dengan menjaga kesinergian interaksi yang konstruktif diantara domain-domain negara, sektor swasta dan masyarakat”. Sedangkan menurut Tunggal (2013:40) tujuan dari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adalah:</w:t>
      </w:r>
    </w:p>
    <w:p w:rsidR="00AF2CAD" w:rsidRDefault="00AF2CAD" w:rsidP="00AF2CAD">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“Tercapainya sasaran yang telah ditetapkan,</w:t>
      </w:r>
    </w:p>
    <w:p w:rsidR="00AF2CAD" w:rsidRDefault="00AF2CAD" w:rsidP="00AF2CAD">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Aktiva pemerintah dijaga dengan baik,</w:t>
      </w:r>
    </w:p>
    <w:p w:rsidR="00AF2CAD" w:rsidRDefault="00AF2CAD" w:rsidP="00AF2CAD">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Pemerintah menjalankan tugasnya dengan baik</w:t>
      </w:r>
    </w:p>
    <w:p w:rsidR="00AF2CAD" w:rsidRDefault="00AF2CAD" w:rsidP="00AF2CAD">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pemerintah dilakukan dengan transparan.” </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Komite Nasional Kebijakan </w:t>
      </w:r>
      <w:r>
        <w:rPr>
          <w:rFonts w:ascii="Times New Roman" w:hAnsi="Times New Roman" w:cs="Times New Roman"/>
          <w:i/>
          <w:sz w:val="24"/>
          <w:szCs w:val="24"/>
          <w:lang w:val="id-ID"/>
        </w:rPr>
        <w:t>governance</w:t>
      </w:r>
      <w:r>
        <w:rPr>
          <w:rFonts w:ascii="Times New Roman" w:hAnsi="Times New Roman" w:cs="Times New Roman"/>
          <w:sz w:val="24"/>
          <w:szCs w:val="24"/>
          <w:lang w:val="id-ID"/>
        </w:rPr>
        <w:t xml:space="preserve"> dalam Ronanda (2019:19),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memiliki tujuan sebagai berikut:</w:t>
      </w:r>
    </w:p>
    <w:p w:rsidR="00AF2CAD" w:rsidRDefault="00AF2CAD" w:rsidP="00AF2CAD">
      <w:pPr>
        <w:pStyle w:val="ListParagraph"/>
        <w:numPr>
          <w:ilvl w:val="0"/>
          <w:numId w:val="17"/>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Mendorong efektivitas peneyelenggaraan negara berdasarkan lima prinsip.</w:t>
      </w:r>
    </w:p>
    <w:p w:rsidR="00AF2CAD" w:rsidRDefault="00AF2CAD" w:rsidP="00AF2CAD">
      <w:pPr>
        <w:pStyle w:val="ListParagraph"/>
        <w:numPr>
          <w:ilvl w:val="0"/>
          <w:numId w:val="17"/>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Fungsi legislatif, eksekutif dan lembaga-lembaga non stuktural dapat terlaksana sesuai dengan tugas yang berlandaskan peraturan perundang-undangan.</w:t>
      </w:r>
    </w:p>
    <w:p w:rsidR="00AF2CAD" w:rsidRPr="00EA653F" w:rsidRDefault="00AF2CAD" w:rsidP="00AF2CAD">
      <w:pPr>
        <w:pStyle w:val="ListParagraph"/>
        <w:numPr>
          <w:ilvl w:val="0"/>
          <w:numId w:val="17"/>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Mendorong adanya kesadaran dan tanggung jawab untuk mengutamakan kesejahteraan rakyat.</w:t>
      </w:r>
    </w:p>
    <w:p w:rsidR="00AF2CAD"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Tata kelola pemerintahan yang baik menghendaki pemerintah dijalankan dengan prinsip-prinsip pengelolaan yang baik sehingga sumber daya negara yang berada dalam pengelolaan pemerintah benar-benar mencapai tujuan untuk kemakmuran dan kemajuan rakyat dan negara. Penerapan prinsip-prinsip tata kelola pemerintahan yang baik dalam penyelengaraan negara tidak lepas dari masalah akuntabilitas dan transparansi dalam pengelolaan keuangan negara, karena aspek keuangan negara menduduki posisi strategis dalam proses pembangunan bangsa, baik dari segi sifat, jumlah maupun pengaruhnya terhadap kemajuan, ketahanan dan kestabilan perekonomian bangsa (Sari, 2013:32).</w:t>
      </w:r>
    </w:p>
    <w:p w:rsidR="00AF2CAD" w:rsidRPr="0003652F" w:rsidRDefault="00AF2CAD" w:rsidP="00AF2CA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Terselenggaranya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merupakan prasyarat utama untuk mewujudkan aspirasi masyarakat dalam mencapai tujuan dan cita-cita bangsa dan </w:t>
      </w:r>
      <w:r>
        <w:rPr>
          <w:rFonts w:ascii="Times New Roman" w:hAnsi="Times New Roman" w:cs="Times New Roman"/>
          <w:sz w:val="24"/>
          <w:szCs w:val="24"/>
          <w:lang w:val="id-ID"/>
        </w:rPr>
        <w:lastRenderedPageBreak/>
        <w:t xml:space="preserve">negara. Dalam rangka hal tersebut, diperlukan pengembangan dan penerapan sistem pertanggungjawaban yang tepat, jelas dan nyata sehingga penyelenggaraan pemerintah dan pembangunan dapat berlangsung secara berdaya guna, berhasil, bersih dan bertanggung jawab serta bebas Korupsi, Kolusi dan Nepotisme (KKN). Perlu diperhatikan pula adanya mekanisme untuk meregulasi akuntabilitas pada setiap instansi pemerintah dan memperkuat peran dan kapasitas parlemen, serta tersedianya akses yang sama pada informasi bagi masyarakat luas (Sedarmayanti, 2013:2). </w:t>
      </w:r>
      <w:proofErr w:type="gramStart"/>
      <w:r w:rsidRPr="00417C41">
        <w:rPr>
          <w:rFonts w:ascii="Times New Roman" w:hAnsi="Times New Roman" w:cs="Times New Roman"/>
          <w:sz w:val="24"/>
          <w:szCs w:val="24"/>
        </w:rPr>
        <w:t xml:space="preserve">Berdasarkan dari beberapa tujuan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Pr>
          <w:rFonts w:ascii="Times New Roman" w:hAnsi="Times New Roman" w:cs="Times New Roman"/>
          <w:i/>
          <w:sz w:val="24"/>
          <w:szCs w:val="24"/>
        </w:rPr>
        <w:t>overnance</w:t>
      </w:r>
      <w:r w:rsidRPr="00417C41">
        <w:rPr>
          <w:rFonts w:ascii="Times New Roman" w:hAnsi="Times New Roman" w:cs="Times New Roman"/>
          <w:i/>
          <w:sz w:val="24"/>
          <w:szCs w:val="24"/>
        </w:rPr>
        <w:t xml:space="preserve"> </w:t>
      </w:r>
      <w:r>
        <w:rPr>
          <w:rFonts w:ascii="Times New Roman" w:hAnsi="Times New Roman" w:cs="Times New Roman"/>
          <w:sz w:val="24"/>
          <w:szCs w:val="24"/>
        </w:rPr>
        <w:t>maka penerapan</w:t>
      </w:r>
      <w:r>
        <w:rPr>
          <w:rFonts w:ascii="Times New Roman" w:hAnsi="Times New Roman" w:cs="Times New Roman"/>
          <w:sz w:val="24"/>
          <w:szCs w:val="24"/>
          <w:lang w:val="id-ID"/>
        </w:rPr>
        <w:t xml:space="preserve">nya </w:t>
      </w:r>
      <w:r w:rsidRPr="00417C41">
        <w:rPr>
          <w:rFonts w:ascii="Times New Roman" w:hAnsi="Times New Roman" w:cs="Times New Roman"/>
          <w:sz w:val="24"/>
          <w:szCs w:val="24"/>
        </w:rPr>
        <w:t>adalah meningkatkan nilai tambah bagi semua pihak yang berkepentingan.</w:t>
      </w:r>
      <w:proofErr w:type="gramEnd"/>
    </w:p>
    <w:p w:rsidR="00AF2CAD" w:rsidRPr="000B1D23" w:rsidRDefault="00AF2CAD" w:rsidP="00AF2CAD">
      <w:pPr>
        <w:pStyle w:val="ListParagraph"/>
        <w:numPr>
          <w:ilvl w:val="2"/>
          <w:numId w:val="22"/>
        </w:numPr>
        <w:spacing w:after="0" w:line="480" w:lineRule="auto"/>
        <w:ind w:left="567" w:hanging="578"/>
        <w:jc w:val="both"/>
        <w:rPr>
          <w:rFonts w:ascii="Times New Roman" w:hAnsi="Times New Roman" w:cs="Times New Roman"/>
          <w:b/>
          <w:sz w:val="24"/>
          <w:szCs w:val="24"/>
        </w:rPr>
      </w:pPr>
      <w:r w:rsidRPr="000B1D23">
        <w:rPr>
          <w:rFonts w:ascii="Times New Roman" w:hAnsi="Times New Roman" w:cs="Times New Roman"/>
          <w:b/>
          <w:sz w:val="24"/>
          <w:szCs w:val="24"/>
        </w:rPr>
        <w:t>Manfaat</w:t>
      </w:r>
      <w:r w:rsidRPr="000B1D23">
        <w:rPr>
          <w:rFonts w:ascii="Times New Roman" w:hAnsi="Times New Roman" w:cs="Times New Roman"/>
          <w:b/>
          <w:sz w:val="24"/>
          <w:szCs w:val="24"/>
          <w:lang w:val="id-ID"/>
        </w:rPr>
        <w:t xml:space="preserve"> </w:t>
      </w:r>
      <w:r w:rsidRPr="000B1D23">
        <w:rPr>
          <w:rFonts w:ascii="Times New Roman" w:hAnsi="Times New Roman" w:cs="Times New Roman"/>
          <w:b/>
          <w:i/>
          <w:sz w:val="24"/>
          <w:szCs w:val="24"/>
        </w:rPr>
        <w:t>Good Governance</w:t>
      </w:r>
    </w:p>
    <w:p w:rsidR="00AF2CAD" w:rsidRPr="004B6A98" w:rsidRDefault="00AF2CAD" w:rsidP="00AF2CA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penerapan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menurut Alhadi (2017:13) antara lain meliputi:</w:t>
      </w:r>
    </w:p>
    <w:p w:rsidR="00AF2CAD" w:rsidRDefault="00AF2CAD" w:rsidP="00AF2CAD">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efisinsi dan produktivitas</w:t>
      </w:r>
    </w:p>
    <w:p w:rsidR="00AF2CAD" w:rsidRPr="00002F05"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menerapkan prinsip-prinsip penyelenggaraan pemerintah berdasarkan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pemerintah akan dapat meningkatkan efisiensi dan produktivitas. Hal ini dikarenakan seluruh personil dipemerintah pada setiap level dan manajemen akan berusaha menyumbangkan segenap kemampuannya untuk kepentingan pemerintah dan bukan atas dasar mencari keuntungan secara pribadi, dan atau kelompok. Dengan demikian tidak terjadi pemborosan diakibatkan penggunaan sumber daya yang dipergunakan untuk kepentingan pihak tertentu yang tidak sejalan dengan kepentingan pemerintah daerah. Setiap personil pemerintah yang menyumbangkan kemampuannya didasari kepercayaan bahwa kepala daerah juga melakukan hal sama bagi mereka, yaitu bersikap adil dalam </w:t>
      </w:r>
      <w:r>
        <w:rPr>
          <w:rFonts w:ascii="Times New Roman" w:hAnsi="Times New Roman" w:cs="Times New Roman"/>
          <w:sz w:val="24"/>
          <w:szCs w:val="24"/>
          <w:lang w:val="id-ID"/>
        </w:rPr>
        <w:lastRenderedPageBreak/>
        <w:t>pemberian penghargaan bagi seluruh pihak yang berkepentingan dengan pemerintah.</w:t>
      </w:r>
    </w:p>
    <w:p w:rsidR="00AF2CAD" w:rsidRDefault="00AF2CAD" w:rsidP="00AF2CAD">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kepercayaan publik</w:t>
      </w:r>
    </w:p>
    <w:p w:rsidR="00AF2CAD" w:rsidRPr="002057CA" w:rsidRDefault="00AF2CAD" w:rsidP="00AF2CAD">
      <w:pPr>
        <w:spacing w:after="0" w:line="480" w:lineRule="auto"/>
        <w:ind w:firstLine="6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menerapkan prinsip-prinsip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akan dapat meningkatkan kepercayaan publik. Publik dalam hal ini dapat berupa mitra pemerintah, baik sebagai investor, pemasok, pelanggan, kreditor, maupun masyarakat umum. Bagi investor dan kreditor penerapan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bagi mitranya adalah suatu hal yang mutlak untuk dijadikan pertimbangan dalam pengambilan keputusan yang berkaitan dengan pelepasan dan investasi maupun kreditnya. Dengan menerapkan prinsip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maka baik investor maupun kreditor akan merasa lebih aman karena pemerintah dijalankan dengan prinsip yang mengutamakan kepentingan semua pihak dan bukan pihak tertentu saja. Sejalan dengan iklim globalisasi yang kita rasakan saat ini, dimana wajib mampu berintegrasi dan bersaing dalam skala internasional tidak dapat dihindari lagi, yang berarti bawa aspek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menjadi salah satu prasyarat mutlak layak operasi dan mutlak layak investasi bagi kalangan investor baik </w:t>
      </w:r>
      <w:r>
        <w:rPr>
          <w:rFonts w:ascii="Times New Roman" w:hAnsi="Times New Roman" w:cs="Times New Roman"/>
          <w:i/>
          <w:sz w:val="24"/>
          <w:szCs w:val="24"/>
          <w:lang w:val="id-ID"/>
        </w:rPr>
        <w:t xml:space="preserve">domestic </w:t>
      </w:r>
      <w:r>
        <w:rPr>
          <w:rFonts w:ascii="Times New Roman" w:hAnsi="Times New Roman" w:cs="Times New Roman"/>
          <w:sz w:val="24"/>
          <w:szCs w:val="24"/>
          <w:lang w:val="id-ID"/>
        </w:rPr>
        <w:t xml:space="preserve">maupun manca negara.   </w:t>
      </w:r>
    </w:p>
    <w:p w:rsidR="00AF2CAD" w:rsidRDefault="00AF2CAD" w:rsidP="00AF2CAD">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Menjaga kelangsungan pemerintah daerah</w:t>
      </w:r>
    </w:p>
    <w:p w:rsidR="00AF2CAD" w:rsidRPr="00761532" w:rsidRDefault="00AF2CAD" w:rsidP="00AF2CAD">
      <w:pPr>
        <w:spacing w:after="0" w:line="480" w:lineRule="auto"/>
        <w:ind w:left="66" w:firstLine="6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menjalankan prinsip-prinsip keadilan, transparansi, dapat dikontrol dan bertanggung jawab, maka kelangsungan pemerintah dapat dijamin. Dengan prinsip keadilan tidak ada pihak yang istimewa dan tidak diistimewakan, karena apabila pemerintah dijalankan dengan tidak adil maka akan menimbulkan pertentangan antara pihak yang berkepentingan dengan pemerintah sehingga </w:t>
      </w:r>
      <w:r>
        <w:rPr>
          <w:rFonts w:ascii="Times New Roman" w:hAnsi="Times New Roman" w:cs="Times New Roman"/>
          <w:sz w:val="24"/>
          <w:szCs w:val="24"/>
          <w:lang w:val="id-ID"/>
        </w:rPr>
        <w:lastRenderedPageBreak/>
        <w:t>dapat mengancam kewibawaan pemerintahan daerah. Prinsip transparansi akan memudahkan semua pihak yang berkepentingan terhadap pemerintah.</w:t>
      </w:r>
    </w:p>
    <w:p w:rsidR="00AF2CAD" w:rsidRDefault="00AF2CAD" w:rsidP="00AF2CAD">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Dapat mengukur target pemerintah daerah</w:t>
      </w:r>
    </w:p>
    <w:p w:rsidR="00AF2CAD" w:rsidRPr="005E2348" w:rsidRDefault="00AF2CAD" w:rsidP="00AF2CAD">
      <w:pPr>
        <w:spacing w:after="0" w:line="480" w:lineRule="auto"/>
        <w:ind w:left="66" w:firstLine="6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berpedoman pada prinsip keadilan, tranparansi, akuntabilitas dan responsibilitas, maka target kinerja pemerintah dapat diukur dan dibandingkan bila pemerintah tidak menerapkan prinsip yang didasarkan pada </w:t>
      </w:r>
      <w:r>
        <w:rPr>
          <w:rFonts w:ascii="Times New Roman" w:hAnsi="Times New Roman" w:cs="Times New Roman"/>
          <w:i/>
          <w:sz w:val="24"/>
          <w:szCs w:val="24"/>
          <w:lang w:val="id-ID"/>
        </w:rPr>
        <w:t xml:space="preserve">good governance. </w:t>
      </w:r>
    </w:p>
    <w:p w:rsidR="00AF2CAD" w:rsidRPr="00505037" w:rsidRDefault="00AF2CAD" w:rsidP="00AF2CAD">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pernyataan diatas dapat disimpulkan apabila penerapan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dilaksanakan dengan baik maka cita-cita bangsa yang adil dan makmur akan tercapai. Pemerintah akan bekerja seefektif dan seefisien mungkin untuk mengelola sumber daya manusia yang ada untuk dapat menghasilkan tata kelola pemerintahan yang baik. Tata kelola pemerintahan yang baik ditandai dengan adanya akuntabilitas dan transparansi. Dengan adanya kedua hal tersebut masyarakat dapat ikut berpartisipasi dan membantu kinerja pemerintah.  </w:t>
      </w:r>
    </w:p>
    <w:p w:rsidR="00AF2CAD" w:rsidRPr="000B1D23" w:rsidRDefault="00AF2CAD" w:rsidP="00AF2CAD">
      <w:pPr>
        <w:pStyle w:val="ListParagraph"/>
        <w:numPr>
          <w:ilvl w:val="2"/>
          <w:numId w:val="22"/>
        </w:numPr>
        <w:spacing w:after="0" w:line="480" w:lineRule="auto"/>
        <w:ind w:left="567" w:hanging="578"/>
        <w:jc w:val="both"/>
        <w:rPr>
          <w:rFonts w:ascii="Times New Roman" w:hAnsi="Times New Roman" w:cs="Times New Roman"/>
          <w:b/>
          <w:sz w:val="24"/>
          <w:szCs w:val="24"/>
        </w:rPr>
      </w:pPr>
      <w:r w:rsidRPr="000B1D23">
        <w:rPr>
          <w:rFonts w:ascii="Times New Roman" w:hAnsi="Times New Roman" w:cs="Times New Roman"/>
          <w:b/>
          <w:sz w:val="24"/>
          <w:szCs w:val="24"/>
        </w:rPr>
        <w:t xml:space="preserve">Prinsip-Prinsip </w:t>
      </w:r>
      <w:r w:rsidRPr="000B1D23">
        <w:rPr>
          <w:rFonts w:ascii="Times New Roman" w:hAnsi="Times New Roman" w:cs="Times New Roman"/>
          <w:b/>
          <w:i/>
          <w:sz w:val="24"/>
          <w:szCs w:val="24"/>
        </w:rPr>
        <w:t>Good Governance</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Kunci utama memahami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adalah pemahaman atas prinsip-prinsip didalamnya. Baik buruknya pemerintahan bisa dimulai bila telah bersinggungan dengan semua unsur prinsip-prinsip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Karena s</w:t>
      </w:r>
      <w:r w:rsidRPr="00417C41">
        <w:rPr>
          <w:rFonts w:ascii="Times New Roman" w:hAnsi="Times New Roman" w:cs="Times New Roman"/>
          <w:sz w:val="24"/>
          <w:szCs w:val="24"/>
        </w:rPr>
        <w:t>ejatinya tata kelola pemerintahan senantiasa memiliki orientasi terhadap suatu hal yang hendak dituju yakni untuk mencapai pemerintahan yang ideal.</w:t>
      </w:r>
    </w:p>
    <w:p w:rsidR="00AF2CAD" w:rsidRDefault="00AF2CAD" w:rsidP="00AF2CAD">
      <w:pPr>
        <w:spacing w:after="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Prinsip </w:t>
      </w:r>
      <w:r>
        <w:rPr>
          <w:rFonts w:ascii="Times New Roman" w:eastAsia="Times New Roman" w:hAnsi="Times New Roman" w:cs="Times New Roman"/>
          <w:i/>
          <w:sz w:val="24"/>
          <w:szCs w:val="24"/>
          <w:lang w:val="id-ID"/>
        </w:rPr>
        <w:t>good governance</w:t>
      </w:r>
      <w:r>
        <w:rPr>
          <w:rFonts w:ascii="Times New Roman" w:eastAsia="Times New Roman" w:hAnsi="Times New Roman" w:cs="Times New Roman"/>
          <w:sz w:val="24"/>
          <w:szCs w:val="24"/>
          <w:lang w:val="id-ID"/>
        </w:rPr>
        <w:t xml:space="preserve"> menurut Sedarmayanti (2013:16) yaitu:</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Prinsip partisipasi</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Prinsip penegak hukum </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Prinsip Transparansi</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Prinsip kesetaraan </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Prinsip daya tanggap</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Prinsip wawasan ke depan </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Prinsip akuntabilitas</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Prinsip pengawasan</w:t>
      </w:r>
    </w:p>
    <w:p w:rsidR="00AF2CAD"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Prinsip efisiensi dan efektivitas</w:t>
      </w:r>
    </w:p>
    <w:p w:rsidR="00AF2CAD" w:rsidRPr="006A4F21" w:rsidRDefault="00AF2CAD" w:rsidP="00AF2CAD">
      <w:pPr>
        <w:pStyle w:val="ListParagraph"/>
        <w:numPr>
          <w:ilvl w:val="3"/>
          <w:numId w:val="12"/>
        </w:numPr>
        <w:spacing w:after="0" w:line="480" w:lineRule="auto"/>
        <w:ind w:left="426"/>
        <w:jc w:val="both"/>
        <w:rPr>
          <w:rFonts w:ascii="Times New Roman" w:eastAsia="Times New Roman" w:hAnsi="Times New Roman" w:cs="Times New Roman"/>
          <w:sz w:val="24"/>
          <w:szCs w:val="24"/>
          <w:lang w:val="id-ID"/>
        </w:rPr>
      </w:pPr>
      <w:r w:rsidRPr="006A4F21">
        <w:rPr>
          <w:rFonts w:ascii="Times New Roman" w:eastAsia="Times New Roman" w:hAnsi="Times New Roman" w:cs="Times New Roman"/>
          <w:sz w:val="24"/>
          <w:szCs w:val="24"/>
          <w:lang w:val="id-ID"/>
        </w:rPr>
        <w:t>Prinsip profesionalisme</w:t>
      </w:r>
    </w:p>
    <w:p w:rsidR="00AF2CAD" w:rsidRDefault="00AF2CAD" w:rsidP="00AF2CAD">
      <w:pPr>
        <w:spacing w:after="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Sedangkan menurut Meidina (2018:22) prinsip-prinsip </w:t>
      </w:r>
      <w:r>
        <w:rPr>
          <w:rFonts w:ascii="Times New Roman" w:eastAsia="Times New Roman" w:hAnsi="Times New Roman" w:cs="Times New Roman"/>
          <w:i/>
          <w:sz w:val="24"/>
          <w:szCs w:val="24"/>
          <w:lang w:val="id-ID"/>
        </w:rPr>
        <w:t>good governance</w:t>
      </w:r>
      <w:r>
        <w:rPr>
          <w:rFonts w:ascii="Times New Roman" w:eastAsia="Times New Roman" w:hAnsi="Times New Roman" w:cs="Times New Roman"/>
          <w:sz w:val="24"/>
          <w:szCs w:val="24"/>
          <w:lang w:val="id-ID"/>
        </w:rPr>
        <w:t xml:space="preserve"> adalah sebagai berikut:</w:t>
      </w:r>
    </w:p>
    <w:p w:rsidR="00AF2CAD" w:rsidRDefault="00AF2CAD" w:rsidP="00AF2CAD">
      <w:pPr>
        <w:pStyle w:val="ListParagraph"/>
        <w:numPr>
          <w:ilvl w:val="0"/>
          <w:numId w:val="16"/>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Akuntabilitas (</w:t>
      </w:r>
      <w:r>
        <w:rPr>
          <w:rFonts w:ascii="Times New Roman" w:eastAsia="Times New Roman" w:hAnsi="Times New Roman" w:cs="Times New Roman"/>
          <w:i/>
          <w:sz w:val="24"/>
          <w:szCs w:val="24"/>
          <w:lang w:val="id-ID"/>
        </w:rPr>
        <w:t>Accountability</w:t>
      </w:r>
      <w:r>
        <w:rPr>
          <w:rFonts w:ascii="Times New Roman" w:eastAsia="Times New Roman" w:hAnsi="Times New Roman" w:cs="Times New Roman"/>
          <w:sz w:val="24"/>
          <w:szCs w:val="24"/>
          <w:lang w:val="id-ID"/>
        </w:rPr>
        <w:t>)</w:t>
      </w:r>
    </w:p>
    <w:p w:rsidR="00AF2CAD" w:rsidRDefault="00AF2CAD" w:rsidP="00AF2CAD">
      <w:pPr>
        <w:pStyle w:val="ListParagraph"/>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Pertanggungjawaban kepada publik atas setiap aktivitas yang dilakukan. Akuntabilitas diperlukan agar setiap negara dan penyelenggaraan negara melaksanakan tugasnya secara bertanggung jawab. Untuk itu, setiap penyelenggaraan harus melaksanakan tugasnya secara jujur dan terstruktur sesuai dengan ketentuan perundang-undangan dan kebijakan publik yang berlaku serta menghindarkan penyalahgunaan wewenang.  </w:t>
      </w:r>
    </w:p>
    <w:p w:rsidR="00AF2CAD" w:rsidRDefault="00AF2CAD" w:rsidP="00AF2CAD">
      <w:pPr>
        <w:pStyle w:val="ListParagraph"/>
        <w:numPr>
          <w:ilvl w:val="0"/>
          <w:numId w:val="16"/>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Transparansi (</w:t>
      </w:r>
      <w:r>
        <w:rPr>
          <w:rFonts w:ascii="Times New Roman" w:eastAsia="Times New Roman" w:hAnsi="Times New Roman" w:cs="Times New Roman"/>
          <w:i/>
          <w:sz w:val="24"/>
          <w:szCs w:val="24"/>
          <w:lang w:val="id-ID"/>
        </w:rPr>
        <w:t>Transparancy</w:t>
      </w:r>
      <w:r>
        <w:rPr>
          <w:rFonts w:ascii="Times New Roman" w:eastAsia="Times New Roman" w:hAnsi="Times New Roman" w:cs="Times New Roman"/>
          <w:sz w:val="24"/>
          <w:szCs w:val="24"/>
          <w:lang w:val="id-ID"/>
        </w:rPr>
        <w:t>)</w:t>
      </w:r>
    </w:p>
    <w:p w:rsidR="00AF2CAD" w:rsidRPr="00A824EC" w:rsidRDefault="00AF2CAD" w:rsidP="00AF2CAD">
      <w:pPr>
        <w:pStyle w:val="ListParagraph"/>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Transparansi dibangun atas dasar kebebasan memperoleh informasi, informasi yang berkaitan dengan kepentingan publik secaraa langsung dapat diperoleh bagi mereka yang membutuhkan.</w:t>
      </w:r>
    </w:p>
    <w:p w:rsidR="00AF2CAD" w:rsidRDefault="00AF2CAD" w:rsidP="00AF2CAD">
      <w:pPr>
        <w:pStyle w:val="ListParagraph"/>
        <w:numPr>
          <w:ilvl w:val="0"/>
          <w:numId w:val="16"/>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Demokrasi (</w:t>
      </w:r>
      <w:r>
        <w:rPr>
          <w:rFonts w:ascii="Times New Roman" w:eastAsia="Times New Roman" w:hAnsi="Times New Roman" w:cs="Times New Roman"/>
          <w:i/>
          <w:sz w:val="24"/>
          <w:szCs w:val="24"/>
          <w:lang w:val="id-ID"/>
        </w:rPr>
        <w:t>Democration</w:t>
      </w:r>
      <w:r>
        <w:rPr>
          <w:rFonts w:ascii="Times New Roman" w:eastAsia="Times New Roman" w:hAnsi="Times New Roman" w:cs="Times New Roman"/>
          <w:sz w:val="24"/>
          <w:szCs w:val="24"/>
          <w:lang w:val="id-ID"/>
        </w:rPr>
        <w:t>)</w:t>
      </w:r>
    </w:p>
    <w:p w:rsidR="00AF2CAD" w:rsidRDefault="00AF2CAD" w:rsidP="00AF2CAD">
      <w:pPr>
        <w:pStyle w:val="ListParagraph"/>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Demokrasi mengandung tiga unsur pokok yaitu partisipasi, pengakuan adanya perbedaan pendapat dan perwujudan kepentingan umum. Asas demokrasi harus diterapkan baik dalam proses memilih dan dipilih sebagai proses dalam penyelenggara negara.</w:t>
      </w:r>
    </w:p>
    <w:p w:rsidR="00AF2CAD" w:rsidRDefault="00AF2CAD" w:rsidP="00AF2CAD">
      <w:pPr>
        <w:pStyle w:val="ListParagraph"/>
        <w:numPr>
          <w:ilvl w:val="0"/>
          <w:numId w:val="16"/>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Aturan hukum (</w:t>
      </w:r>
      <w:r>
        <w:rPr>
          <w:rFonts w:ascii="Times New Roman" w:eastAsia="Times New Roman" w:hAnsi="Times New Roman" w:cs="Times New Roman"/>
          <w:i/>
          <w:sz w:val="24"/>
          <w:szCs w:val="24"/>
          <w:lang w:val="id-ID"/>
        </w:rPr>
        <w:t>Rule of law</w:t>
      </w:r>
      <w:r>
        <w:rPr>
          <w:rFonts w:ascii="Times New Roman" w:eastAsia="Times New Roman" w:hAnsi="Times New Roman" w:cs="Times New Roman"/>
          <w:sz w:val="24"/>
          <w:szCs w:val="24"/>
          <w:lang w:val="id-ID"/>
        </w:rPr>
        <w:t>)</w:t>
      </w:r>
    </w:p>
    <w:p w:rsidR="00AF2CAD" w:rsidRPr="006A4F21" w:rsidRDefault="00AF2CAD" w:rsidP="00AF2CAD">
      <w:pPr>
        <w:pStyle w:val="ListParagraph"/>
        <w:spacing w:after="0" w:line="48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Kerangka hukum yang adil dan dilaksanakan tanpa pandang bulu. Aturan hukum harus dibangun agar lembaga negara dan penyelenggara negara dalam melaksanakan tugasnya selalu didasarkan pada keyakinan untuk berpegang teguh pada ketentuan peraturan perundang-undangan yang berlaku.  </w:t>
      </w:r>
    </w:p>
    <w:p w:rsidR="00AF2CAD" w:rsidRPr="00417C41" w:rsidRDefault="00AF2CAD" w:rsidP="00AF2CAD">
      <w:pPr>
        <w:pStyle w:val="ListParagraph"/>
        <w:spacing w:after="0" w:line="480" w:lineRule="auto"/>
        <w:ind w:left="0" w:firstLine="709"/>
        <w:jc w:val="both"/>
        <w:rPr>
          <w:rFonts w:ascii="Times New Roman" w:hAnsi="Times New Roman" w:cs="Times New Roman"/>
          <w:sz w:val="24"/>
          <w:szCs w:val="24"/>
        </w:rPr>
      </w:pPr>
      <w:r w:rsidRPr="00417C41">
        <w:rPr>
          <w:rFonts w:ascii="Times New Roman" w:hAnsi="Times New Roman" w:cs="Times New Roman"/>
          <w:sz w:val="24"/>
          <w:szCs w:val="24"/>
        </w:rPr>
        <w:t>Menurut UNDP</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United Nation Development Programme</w:t>
      </w:r>
      <w:r>
        <w:rPr>
          <w:rFonts w:ascii="Times New Roman" w:hAnsi="Times New Roman" w:cs="Times New Roman"/>
          <w:sz w:val="24"/>
          <w:szCs w:val="24"/>
          <w:lang w:val="id-ID"/>
        </w:rPr>
        <w:t>),</w:t>
      </w:r>
      <w:r w:rsidRPr="00417C41">
        <w:rPr>
          <w:rFonts w:ascii="Times New Roman" w:hAnsi="Times New Roman" w:cs="Times New Roman"/>
          <w:sz w:val="24"/>
          <w:szCs w:val="24"/>
        </w:rPr>
        <w:t xml:space="preserve"> </w:t>
      </w:r>
      <w:r>
        <w:rPr>
          <w:rFonts w:ascii="Times New Roman" w:hAnsi="Times New Roman" w:cs="Times New Roman"/>
          <w:i/>
          <w:sz w:val="24"/>
          <w:szCs w:val="24"/>
        </w:rPr>
        <w:t>Good Governance</w:t>
      </w:r>
      <w:r w:rsidRPr="00417C41">
        <w:rPr>
          <w:rFonts w:ascii="Times New Roman" w:hAnsi="Times New Roman" w:cs="Times New Roman"/>
          <w:i/>
          <w:sz w:val="24"/>
          <w:szCs w:val="24"/>
        </w:rPr>
        <w:t xml:space="preserve"> </w:t>
      </w:r>
      <w:r w:rsidRPr="00417C41">
        <w:rPr>
          <w:rFonts w:ascii="Times New Roman" w:hAnsi="Times New Roman" w:cs="Times New Roman"/>
          <w:sz w:val="24"/>
          <w:szCs w:val="24"/>
        </w:rPr>
        <w:t xml:space="preserve">terdiri dari beberapa </w:t>
      </w:r>
      <w:r>
        <w:rPr>
          <w:rFonts w:ascii="Times New Roman" w:hAnsi="Times New Roman" w:cs="Times New Roman"/>
          <w:sz w:val="24"/>
          <w:szCs w:val="24"/>
          <w:lang w:val="id-ID"/>
        </w:rPr>
        <w:t>prinsip</w:t>
      </w:r>
      <w:r w:rsidRPr="00417C41">
        <w:rPr>
          <w:rFonts w:ascii="Times New Roman" w:hAnsi="Times New Roman" w:cs="Times New Roman"/>
          <w:sz w:val="24"/>
          <w:szCs w:val="24"/>
        </w:rPr>
        <w:t>, yaitu:</w:t>
      </w:r>
    </w:p>
    <w:p w:rsidR="00AF2CAD" w:rsidRPr="00417C41" w:rsidRDefault="00AF2CAD" w:rsidP="00AF2CAD">
      <w:pPr>
        <w:pStyle w:val="ListParagraph"/>
        <w:numPr>
          <w:ilvl w:val="0"/>
          <w:numId w:val="13"/>
        </w:numPr>
        <w:spacing w:after="0" w:line="480" w:lineRule="auto"/>
        <w:ind w:left="284" w:hanging="284"/>
        <w:jc w:val="both"/>
        <w:rPr>
          <w:rFonts w:ascii="Times New Roman" w:hAnsi="Times New Roman" w:cs="Times New Roman"/>
          <w:i/>
          <w:sz w:val="24"/>
          <w:szCs w:val="24"/>
        </w:rPr>
      </w:pPr>
      <w:r w:rsidRPr="00417C41">
        <w:rPr>
          <w:rFonts w:ascii="Times New Roman" w:hAnsi="Times New Roman" w:cs="Times New Roman"/>
          <w:i/>
          <w:sz w:val="24"/>
          <w:szCs w:val="24"/>
        </w:rPr>
        <w:t>Participation</w:t>
      </w:r>
    </w:p>
    <w:p w:rsidR="00AF2CAD" w:rsidRPr="00417C41" w:rsidRDefault="00AF2CAD" w:rsidP="00AF2CAD">
      <w:pPr>
        <w:spacing w:after="0" w:line="480" w:lineRule="auto"/>
        <w:ind w:left="284"/>
        <w:jc w:val="both"/>
        <w:rPr>
          <w:rFonts w:ascii="Times New Roman" w:hAnsi="Times New Roman" w:cs="Times New Roman"/>
          <w:sz w:val="24"/>
          <w:szCs w:val="24"/>
        </w:rPr>
      </w:pPr>
      <w:proofErr w:type="gramStart"/>
      <w:r w:rsidRPr="00417C41">
        <w:rPr>
          <w:rFonts w:ascii="Times New Roman" w:hAnsi="Times New Roman" w:cs="Times New Roman"/>
          <w:sz w:val="24"/>
          <w:szCs w:val="24"/>
        </w:rPr>
        <w:t>Mengarah pada jaminan k</w:t>
      </w:r>
      <w:r>
        <w:rPr>
          <w:rFonts w:ascii="Times New Roman" w:hAnsi="Times New Roman" w:cs="Times New Roman"/>
          <w:sz w:val="24"/>
          <w:szCs w:val="24"/>
        </w:rPr>
        <w:t xml:space="preserve">eterlibatan bahwa setiap warga </w:t>
      </w:r>
      <w:r>
        <w:rPr>
          <w:rFonts w:ascii="Times New Roman" w:hAnsi="Times New Roman" w:cs="Times New Roman"/>
          <w:sz w:val="24"/>
          <w:szCs w:val="24"/>
          <w:lang w:val="id-ID"/>
        </w:rPr>
        <w:t>N</w:t>
      </w:r>
      <w:r w:rsidRPr="00417C41">
        <w:rPr>
          <w:rFonts w:ascii="Times New Roman" w:hAnsi="Times New Roman" w:cs="Times New Roman"/>
          <w:sz w:val="24"/>
          <w:szCs w:val="24"/>
        </w:rPr>
        <w:t>egara dalam pembuatan suatu keputusan, baik secara langsung maupun melalui intermediasi atau institusi yang mewakili kepentingannya.</w:t>
      </w:r>
      <w:proofErr w:type="gramEnd"/>
    </w:p>
    <w:p w:rsidR="00AF2CAD" w:rsidRPr="00417C41" w:rsidRDefault="00AF2CAD" w:rsidP="00AF2CAD">
      <w:pPr>
        <w:pStyle w:val="ListParagraph"/>
        <w:numPr>
          <w:ilvl w:val="0"/>
          <w:numId w:val="13"/>
        </w:numPr>
        <w:spacing w:after="0" w:line="480" w:lineRule="auto"/>
        <w:jc w:val="both"/>
        <w:rPr>
          <w:rFonts w:ascii="Times New Roman" w:hAnsi="Times New Roman" w:cs="Times New Roman"/>
          <w:i/>
          <w:sz w:val="24"/>
          <w:szCs w:val="24"/>
        </w:rPr>
      </w:pPr>
      <w:r w:rsidRPr="00417C41">
        <w:rPr>
          <w:rFonts w:ascii="Times New Roman" w:hAnsi="Times New Roman" w:cs="Times New Roman"/>
          <w:i/>
          <w:sz w:val="24"/>
          <w:szCs w:val="24"/>
        </w:rPr>
        <w:t>Rule Of Law</w:t>
      </w:r>
    </w:p>
    <w:p w:rsidR="00AF2CAD" w:rsidRPr="00A824EC" w:rsidRDefault="00AF2CAD" w:rsidP="00AF2CAD">
      <w:pPr>
        <w:pStyle w:val="ListParagraph"/>
        <w:spacing w:after="0" w:line="480" w:lineRule="auto"/>
        <w:ind w:left="283"/>
        <w:jc w:val="both"/>
        <w:rPr>
          <w:rFonts w:ascii="Times New Roman" w:hAnsi="Times New Roman" w:cs="Times New Roman"/>
          <w:sz w:val="24"/>
          <w:szCs w:val="24"/>
          <w:lang w:val="id-ID"/>
        </w:rPr>
      </w:pPr>
      <w:r w:rsidRPr="00417C41">
        <w:rPr>
          <w:rFonts w:ascii="Times New Roman" w:hAnsi="Times New Roman" w:cs="Times New Roman"/>
          <w:sz w:val="24"/>
          <w:szCs w:val="24"/>
        </w:rPr>
        <w:t xml:space="preserve">Bahwa hukum harus mencerminkan nilai keadilan dan kesamaan setiap orang </w:t>
      </w:r>
      <w:proofErr w:type="gramStart"/>
      <w:r w:rsidRPr="00417C41">
        <w:rPr>
          <w:rFonts w:ascii="Times New Roman" w:hAnsi="Times New Roman" w:cs="Times New Roman"/>
          <w:sz w:val="24"/>
          <w:szCs w:val="24"/>
        </w:rPr>
        <w:t>di</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depan</w:t>
      </w:r>
      <w:proofErr w:type="gramEnd"/>
      <w:r w:rsidRPr="00417C41">
        <w:rPr>
          <w:rFonts w:ascii="Times New Roman" w:hAnsi="Times New Roman" w:cs="Times New Roman"/>
          <w:sz w:val="24"/>
          <w:szCs w:val="24"/>
        </w:rPr>
        <w:t xml:space="preserve"> hukum serta dilakukannya </w:t>
      </w:r>
      <w:r w:rsidRPr="00417C41">
        <w:rPr>
          <w:rFonts w:ascii="Times New Roman" w:hAnsi="Times New Roman" w:cs="Times New Roman"/>
          <w:i/>
          <w:sz w:val="24"/>
          <w:szCs w:val="24"/>
        </w:rPr>
        <w:t xml:space="preserve">law enforcement </w:t>
      </w:r>
      <w:r w:rsidRPr="00417C41">
        <w:rPr>
          <w:rFonts w:ascii="Times New Roman" w:hAnsi="Times New Roman" w:cs="Times New Roman"/>
          <w:sz w:val="24"/>
          <w:szCs w:val="24"/>
        </w:rPr>
        <w:t>dan hak asasi manusia.</w:t>
      </w:r>
    </w:p>
    <w:p w:rsidR="00AF2CAD" w:rsidRPr="00417C41" w:rsidRDefault="00AF2CAD" w:rsidP="00AF2CAD">
      <w:pPr>
        <w:pStyle w:val="ListParagraph"/>
        <w:numPr>
          <w:ilvl w:val="0"/>
          <w:numId w:val="13"/>
        </w:numPr>
        <w:spacing w:after="0" w:line="480" w:lineRule="auto"/>
        <w:jc w:val="both"/>
        <w:rPr>
          <w:rFonts w:ascii="Times New Roman" w:hAnsi="Times New Roman" w:cs="Times New Roman"/>
          <w:i/>
          <w:sz w:val="24"/>
          <w:szCs w:val="24"/>
        </w:rPr>
      </w:pPr>
      <w:r w:rsidRPr="00417C41">
        <w:rPr>
          <w:rFonts w:ascii="Times New Roman" w:hAnsi="Times New Roman" w:cs="Times New Roman"/>
          <w:i/>
          <w:sz w:val="24"/>
          <w:szCs w:val="24"/>
        </w:rPr>
        <w:t xml:space="preserve">Transparency </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r w:rsidRPr="00417C41">
        <w:rPr>
          <w:rFonts w:ascii="Times New Roman" w:hAnsi="Times New Roman" w:cs="Times New Roman"/>
          <w:sz w:val="24"/>
          <w:szCs w:val="24"/>
        </w:rPr>
        <w:t xml:space="preserve">Hal ini dibangun atas dasar kebebasan informasi dan proses, lembaga dan informasi dapat langsung diakses oleh pihak-pihak yang membutuhkan. </w:t>
      </w:r>
      <w:proofErr w:type="gramStart"/>
      <w:r w:rsidRPr="00417C41">
        <w:rPr>
          <w:rFonts w:ascii="Times New Roman" w:hAnsi="Times New Roman" w:cs="Times New Roman"/>
          <w:sz w:val="24"/>
          <w:szCs w:val="24"/>
        </w:rPr>
        <w:t>Setiap informasi tersebut harus bersifat komunikatif, dapat dipahami dan dimonitor.</w:t>
      </w:r>
      <w:proofErr w:type="gramEnd"/>
    </w:p>
    <w:p w:rsidR="00AF2CAD" w:rsidRPr="00417C41" w:rsidRDefault="00AF2CAD" w:rsidP="00AF2CAD">
      <w:pPr>
        <w:pStyle w:val="ListParagraph"/>
        <w:numPr>
          <w:ilvl w:val="0"/>
          <w:numId w:val="13"/>
        </w:numPr>
        <w:spacing w:after="0" w:line="480" w:lineRule="auto"/>
        <w:jc w:val="both"/>
        <w:rPr>
          <w:rFonts w:ascii="Times New Roman" w:hAnsi="Times New Roman" w:cs="Times New Roman"/>
          <w:i/>
          <w:sz w:val="24"/>
          <w:szCs w:val="24"/>
        </w:rPr>
      </w:pPr>
      <w:r w:rsidRPr="00417C41">
        <w:rPr>
          <w:rFonts w:ascii="Times New Roman" w:hAnsi="Times New Roman" w:cs="Times New Roman"/>
          <w:i/>
          <w:sz w:val="24"/>
          <w:szCs w:val="24"/>
        </w:rPr>
        <w:t xml:space="preserve">Responsiveness </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r w:rsidRPr="00417C41">
        <w:rPr>
          <w:rFonts w:ascii="Times New Roman" w:hAnsi="Times New Roman" w:cs="Times New Roman"/>
          <w:sz w:val="24"/>
          <w:szCs w:val="24"/>
        </w:rPr>
        <w:lastRenderedPageBreak/>
        <w:t xml:space="preserve">Bahwa setiap proses dan kelembagaan yang ada harus dapat melayani setiap </w:t>
      </w:r>
      <w:r w:rsidRPr="00417C41">
        <w:rPr>
          <w:rFonts w:ascii="Times New Roman" w:hAnsi="Times New Roman" w:cs="Times New Roman"/>
          <w:i/>
          <w:sz w:val="24"/>
          <w:szCs w:val="24"/>
        </w:rPr>
        <w:t>stockeholders.</w:t>
      </w:r>
    </w:p>
    <w:p w:rsidR="00AF2CAD" w:rsidRPr="00417C41" w:rsidRDefault="00AF2CAD" w:rsidP="00AF2CAD">
      <w:pPr>
        <w:pStyle w:val="ListParagraph"/>
        <w:numPr>
          <w:ilvl w:val="0"/>
          <w:numId w:val="13"/>
        </w:numPr>
        <w:spacing w:after="0" w:line="480" w:lineRule="auto"/>
        <w:ind w:left="284" w:hanging="284"/>
        <w:jc w:val="both"/>
        <w:rPr>
          <w:rFonts w:ascii="Times New Roman" w:hAnsi="Times New Roman" w:cs="Times New Roman"/>
          <w:i/>
          <w:sz w:val="24"/>
          <w:szCs w:val="24"/>
        </w:rPr>
      </w:pPr>
      <w:r w:rsidRPr="00417C41">
        <w:rPr>
          <w:rFonts w:ascii="Times New Roman" w:hAnsi="Times New Roman" w:cs="Times New Roman"/>
          <w:i/>
          <w:sz w:val="24"/>
          <w:szCs w:val="24"/>
        </w:rPr>
        <w:t>Consensus Orientation</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proofErr w:type="gramStart"/>
      <w:r w:rsidRPr="00417C41">
        <w:rPr>
          <w:rFonts w:ascii="Times New Roman" w:hAnsi="Times New Roman" w:cs="Times New Roman"/>
          <w:sz w:val="24"/>
          <w:szCs w:val="24"/>
        </w:rPr>
        <w:t xml:space="preserve">Hal ini menyelesaikan bahwa prinsip </w:t>
      </w:r>
      <w:r w:rsidRPr="00417C41">
        <w:rPr>
          <w:rFonts w:ascii="Times New Roman" w:hAnsi="Times New Roman" w:cs="Times New Roman"/>
          <w:i/>
          <w:sz w:val="24"/>
          <w:szCs w:val="24"/>
        </w:rPr>
        <w:t xml:space="preserve">corporate governance </w:t>
      </w:r>
      <w:r w:rsidRPr="00FC0055">
        <w:rPr>
          <w:rFonts w:ascii="Times New Roman" w:hAnsi="Times New Roman" w:cs="Times New Roman"/>
          <w:sz w:val="24"/>
          <w:szCs w:val="24"/>
        </w:rPr>
        <w:t>menjadi</w:t>
      </w:r>
      <w:r w:rsidRPr="00417C41">
        <w:rPr>
          <w:rFonts w:ascii="Times New Roman" w:hAnsi="Times New Roman" w:cs="Times New Roman"/>
          <w:sz w:val="24"/>
          <w:szCs w:val="24"/>
        </w:rPr>
        <w:t xml:space="preserve"> mediasi antara kepentingan yang berbeda untuk memperoleh pilihan yang terbaik bagi kepenting</w:t>
      </w:r>
      <w:r>
        <w:rPr>
          <w:rFonts w:ascii="Times New Roman" w:hAnsi="Times New Roman" w:cs="Times New Roman"/>
          <w:sz w:val="24"/>
          <w:szCs w:val="24"/>
          <w:lang w:val="id-ID"/>
        </w:rPr>
        <w:t xml:space="preserve">an </w:t>
      </w:r>
      <w:r w:rsidRPr="00417C41">
        <w:rPr>
          <w:rFonts w:ascii="Times New Roman" w:hAnsi="Times New Roman" w:cs="Times New Roman"/>
          <w:sz w:val="24"/>
          <w:szCs w:val="24"/>
        </w:rPr>
        <w:t>yang lebih luas dalam setiap kebijakan maupun prosesdur.</w:t>
      </w:r>
      <w:proofErr w:type="gramEnd"/>
    </w:p>
    <w:p w:rsidR="00AF2CAD" w:rsidRPr="00417C41" w:rsidRDefault="00AF2CAD" w:rsidP="00AF2CAD">
      <w:pPr>
        <w:pStyle w:val="ListParagraph"/>
        <w:numPr>
          <w:ilvl w:val="0"/>
          <w:numId w:val="13"/>
        </w:numPr>
        <w:spacing w:after="0" w:line="480" w:lineRule="auto"/>
        <w:ind w:left="284" w:hanging="284"/>
        <w:jc w:val="both"/>
        <w:rPr>
          <w:rFonts w:ascii="Times New Roman" w:hAnsi="Times New Roman" w:cs="Times New Roman"/>
          <w:i/>
          <w:sz w:val="24"/>
          <w:szCs w:val="24"/>
        </w:rPr>
      </w:pPr>
      <w:r w:rsidRPr="00417C41">
        <w:rPr>
          <w:rFonts w:ascii="Times New Roman" w:hAnsi="Times New Roman" w:cs="Times New Roman"/>
          <w:i/>
          <w:sz w:val="24"/>
          <w:szCs w:val="24"/>
        </w:rPr>
        <w:t>Equity</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r w:rsidRPr="00417C41">
        <w:rPr>
          <w:rFonts w:ascii="Times New Roman" w:hAnsi="Times New Roman" w:cs="Times New Roman"/>
          <w:sz w:val="24"/>
          <w:szCs w:val="24"/>
        </w:rPr>
        <w:t xml:space="preserve">Bahwa semua warga negara mempunyai kesempatan yang </w:t>
      </w:r>
      <w:proofErr w:type="gramStart"/>
      <w:r w:rsidRPr="00417C41">
        <w:rPr>
          <w:rFonts w:ascii="Times New Roman" w:hAnsi="Times New Roman" w:cs="Times New Roman"/>
          <w:sz w:val="24"/>
          <w:szCs w:val="24"/>
        </w:rPr>
        <w:t>sama</w:t>
      </w:r>
      <w:proofErr w:type="gramEnd"/>
      <w:r w:rsidRPr="00417C41">
        <w:rPr>
          <w:rFonts w:ascii="Times New Roman" w:hAnsi="Times New Roman" w:cs="Times New Roman"/>
          <w:sz w:val="24"/>
          <w:szCs w:val="24"/>
        </w:rPr>
        <w:t xml:space="preserve"> dalam upaya meningkatkan dan mempertahankan kesejahteraannya.</w:t>
      </w:r>
    </w:p>
    <w:p w:rsidR="00AF2CAD" w:rsidRPr="00417C41" w:rsidRDefault="00AF2CAD" w:rsidP="00AF2CAD">
      <w:pPr>
        <w:pStyle w:val="ListParagraph"/>
        <w:numPr>
          <w:ilvl w:val="0"/>
          <w:numId w:val="13"/>
        </w:numPr>
        <w:spacing w:after="0" w:line="480" w:lineRule="auto"/>
        <w:ind w:left="284" w:hanging="284"/>
        <w:jc w:val="both"/>
        <w:rPr>
          <w:rFonts w:ascii="Times New Roman" w:hAnsi="Times New Roman" w:cs="Times New Roman"/>
          <w:i/>
          <w:sz w:val="24"/>
          <w:szCs w:val="24"/>
        </w:rPr>
      </w:pPr>
      <w:r w:rsidRPr="00417C41">
        <w:rPr>
          <w:rFonts w:ascii="Times New Roman" w:hAnsi="Times New Roman" w:cs="Times New Roman"/>
          <w:sz w:val="24"/>
          <w:szCs w:val="24"/>
        </w:rPr>
        <w:t xml:space="preserve"> </w:t>
      </w:r>
      <w:r w:rsidRPr="00417C41">
        <w:rPr>
          <w:rFonts w:ascii="Times New Roman" w:hAnsi="Times New Roman" w:cs="Times New Roman"/>
          <w:i/>
          <w:sz w:val="24"/>
          <w:szCs w:val="24"/>
        </w:rPr>
        <w:t>Effectiveness and Effeciency</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r w:rsidRPr="00417C41">
        <w:rPr>
          <w:rFonts w:ascii="Times New Roman" w:hAnsi="Times New Roman" w:cs="Times New Roman"/>
          <w:sz w:val="24"/>
          <w:szCs w:val="24"/>
        </w:rPr>
        <w:t>Adanya jaminan bahwa setiap proses dan lembaga yang ada harus menghasilkan suatu yang sesuai dengan program yang telah digariskan dengan mengunakan sumber daya yang tersedia.</w:t>
      </w:r>
    </w:p>
    <w:p w:rsidR="00AF2CAD" w:rsidRPr="00417C41" w:rsidRDefault="00AF2CAD" w:rsidP="00AF2CAD">
      <w:pPr>
        <w:pStyle w:val="ListParagraph"/>
        <w:numPr>
          <w:ilvl w:val="0"/>
          <w:numId w:val="13"/>
        </w:numPr>
        <w:spacing w:after="0" w:line="480" w:lineRule="auto"/>
        <w:jc w:val="both"/>
        <w:rPr>
          <w:rFonts w:ascii="Times New Roman" w:hAnsi="Times New Roman" w:cs="Times New Roman"/>
          <w:i/>
          <w:sz w:val="24"/>
          <w:szCs w:val="24"/>
        </w:rPr>
      </w:pPr>
      <w:r w:rsidRPr="00417C41">
        <w:rPr>
          <w:rFonts w:ascii="Times New Roman" w:hAnsi="Times New Roman" w:cs="Times New Roman"/>
          <w:i/>
          <w:sz w:val="24"/>
          <w:szCs w:val="24"/>
        </w:rPr>
        <w:t>Accountability</w:t>
      </w:r>
    </w:p>
    <w:p w:rsidR="00AF2CAD" w:rsidRPr="00417C41" w:rsidRDefault="00AF2CAD" w:rsidP="00AF2CAD">
      <w:pPr>
        <w:pStyle w:val="ListParagraph"/>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pengambilan keputusan dalam pemerintahan sektor swasta dan masyarakat mesti be</w:t>
      </w:r>
      <w:r>
        <w:rPr>
          <w:rFonts w:ascii="Times New Roman" w:hAnsi="Times New Roman" w:cs="Times New Roman"/>
          <w:sz w:val="24"/>
          <w:szCs w:val="24"/>
        </w:rPr>
        <w:t>rtanggung</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 xml:space="preserve">jawab kepada publik dan lembaga-lembaga </w:t>
      </w:r>
      <w:r w:rsidRPr="00417C41">
        <w:rPr>
          <w:rFonts w:ascii="Times New Roman" w:hAnsi="Times New Roman" w:cs="Times New Roman"/>
          <w:i/>
          <w:sz w:val="24"/>
          <w:szCs w:val="24"/>
        </w:rPr>
        <w:t>stockholder</w:t>
      </w:r>
      <w:r w:rsidRPr="00417C41">
        <w:rPr>
          <w:rFonts w:ascii="Times New Roman" w:hAnsi="Times New Roman" w:cs="Times New Roman"/>
          <w:sz w:val="24"/>
          <w:szCs w:val="24"/>
        </w:rPr>
        <w:t>.</w:t>
      </w:r>
      <w:proofErr w:type="gramEnd"/>
    </w:p>
    <w:p w:rsidR="00AF2CAD" w:rsidRPr="00417C41" w:rsidRDefault="00AF2CAD" w:rsidP="00AF2CAD">
      <w:pPr>
        <w:pStyle w:val="ListParagraph"/>
        <w:numPr>
          <w:ilvl w:val="0"/>
          <w:numId w:val="13"/>
        </w:numPr>
        <w:spacing w:after="0" w:line="480" w:lineRule="auto"/>
        <w:ind w:left="284" w:hanging="284"/>
        <w:jc w:val="both"/>
        <w:rPr>
          <w:rFonts w:ascii="Times New Roman" w:hAnsi="Times New Roman" w:cs="Times New Roman"/>
          <w:i/>
          <w:sz w:val="24"/>
          <w:szCs w:val="24"/>
        </w:rPr>
      </w:pPr>
      <w:r w:rsidRPr="00417C41">
        <w:rPr>
          <w:rFonts w:ascii="Times New Roman" w:hAnsi="Times New Roman" w:cs="Times New Roman"/>
          <w:i/>
          <w:sz w:val="24"/>
          <w:szCs w:val="24"/>
        </w:rPr>
        <w:t>Strategic Vision</w:t>
      </w:r>
    </w:p>
    <w:p w:rsidR="00AF2CAD" w:rsidRDefault="00AF2CAD" w:rsidP="00AF2CAD">
      <w:pPr>
        <w:pStyle w:val="ListParagraph"/>
        <w:spacing w:after="0" w:line="480" w:lineRule="auto"/>
        <w:ind w:left="284"/>
        <w:jc w:val="both"/>
        <w:rPr>
          <w:rFonts w:ascii="Times New Roman" w:hAnsi="Times New Roman" w:cs="Times New Roman"/>
          <w:sz w:val="24"/>
          <w:szCs w:val="24"/>
          <w:lang w:val="id-ID"/>
        </w:rPr>
      </w:pPr>
      <w:proofErr w:type="gramStart"/>
      <w:r>
        <w:rPr>
          <w:rFonts w:ascii="Times New Roman" w:hAnsi="Times New Roman" w:cs="Times New Roman"/>
          <w:sz w:val="24"/>
          <w:szCs w:val="24"/>
        </w:rPr>
        <w:t>Pimpinan suatu pemerintahan</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 xml:space="preserve">harus berlandaskan </w:t>
      </w:r>
      <w:r w:rsidRPr="00417C41">
        <w:rPr>
          <w:rFonts w:ascii="Times New Roman" w:hAnsi="Times New Roman" w:cs="Times New Roman"/>
          <w:i/>
          <w:sz w:val="24"/>
          <w:szCs w:val="24"/>
        </w:rPr>
        <w:t>perpectif corporate governance</w:t>
      </w:r>
      <w:r>
        <w:rPr>
          <w:rFonts w:ascii="Times New Roman" w:hAnsi="Times New Roman" w:cs="Times New Roman"/>
          <w:sz w:val="24"/>
          <w:szCs w:val="24"/>
        </w:rPr>
        <w:t>.</w:t>
      </w:r>
      <w:proofErr w:type="gramEnd"/>
    </w:p>
    <w:p w:rsidR="00AF2CAD" w:rsidRPr="000B1D23" w:rsidRDefault="00AF2CAD" w:rsidP="00AF2CAD">
      <w:pPr>
        <w:pStyle w:val="ListParagraph"/>
        <w:numPr>
          <w:ilvl w:val="2"/>
          <w:numId w:val="22"/>
        </w:numPr>
        <w:spacing w:after="0" w:line="480" w:lineRule="auto"/>
        <w:ind w:left="567" w:hanging="578"/>
        <w:jc w:val="both"/>
        <w:rPr>
          <w:rFonts w:ascii="Times New Roman" w:hAnsi="Times New Roman" w:cs="Times New Roman"/>
          <w:b/>
          <w:sz w:val="24"/>
          <w:szCs w:val="24"/>
        </w:rPr>
      </w:pPr>
      <w:r w:rsidRPr="000B1D23">
        <w:rPr>
          <w:rFonts w:ascii="Times New Roman" w:hAnsi="Times New Roman" w:cs="Times New Roman"/>
          <w:b/>
          <w:sz w:val="24"/>
          <w:szCs w:val="24"/>
        </w:rPr>
        <w:t xml:space="preserve">Struktur </w:t>
      </w:r>
      <w:r w:rsidRPr="000B1D23">
        <w:rPr>
          <w:rFonts w:ascii="Times New Roman" w:hAnsi="Times New Roman" w:cs="Times New Roman"/>
          <w:b/>
          <w:i/>
          <w:sz w:val="24"/>
          <w:szCs w:val="24"/>
        </w:rPr>
        <w:t>Good Governance</w:t>
      </w:r>
    </w:p>
    <w:p w:rsidR="00AF2CAD" w:rsidRDefault="00AF2CAD" w:rsidP="00AF2CAD">
      <w:pPr>
        <w:pStyle w:val="ListParagraph"/>
        <w:tabs>
          <w:tab w:val="left" w:pos="680"/>
        </w:tabs>
        <w:spacing w:after="0" w:line="480" w:lineRule="auto"/>
        <w:ind w:left="0" w:firstLine="709"/>
        <w:jc w:val="both"/>
        <w:rPr>
          <w:rFonts w:ascii="Times New Roman" w:hAnsi="Times New Roman" w:cs="Times New Roman"/>
          <w:sz w:val="24"/>
          <w:szCs w:val="24"/>
        </w:rPr>
      </w:pPr>
      <w:r w:rsidRPr="00417C41">
        <w:rPr>
          <w:rFonts w:ascii="Times New Roman" w:hAnsi="Times New Roman" w:cs="Times New Roman"/>
          <w:sz w:val="24"/>
          <w:szCs w:val="24"/>
        </w:rPr>
        <w:t>Struktur tata kelola yang baik (</w:t>
      </w:r>
      <w:r>
        <w:rPr>
          <w:rFonts w:ascii="Times New Roman" w:hAnsi="Times New Roman" w:cs="Times New Roman"/>
          <w:i/>
          <w:sz w:val="24"/>
          <w:szCs w:val="24"/>
        </w:rPr>
        <w:t>Good Governance</w:t>
      </w:r>
      <w:r w:rsidRPr="00417C41">
        <w:rPr>
          <w:rFonts w:ascii="Times New Roman" w:hAnsi="Times New Roman" w:cs="Times New Roman"/>
          <w:sz w:val="24"/>
          <w:szCs w:val="24"/>
        </w:rPr>
        <w:t xml:space="preserve">) adalah kerangka yang diciptakan dalam organisasi untuk menerapkan berbagai prinsip </w:t>
      </w:r>
      <w:r>
        <w:rPr>
          <w:rFonts w:ascii="Times New Roman" w:hAnsi="Times New Roman" w:cs="Times New Roman"/>
          <w:i/>
          <w:sz w:val="24"/>
          <w:szCs w:val="24"/>
          <w:lang w:val="id-ID"/>
        </w:rPr>
        <w:t>g</w:t>
      </w:r>
      <w:r>
        <w:rPr>
          <w:rFonts w:ascii="Times New Roman" w:hAnsi="Times New Roman" w:cs="Times New Roman"/>
          <w:i/>
          <w:sz w:val="24"/>
          <w:szCs w:val="24"/>
        </w:rPr>
        <w:t xml:space="preserve">ood </w:t>
      </w:r>
      <w:r>
        <w:rPr>
          <w:rFonts w:ascii="Times New Roman" w:hAnsi="Times New Roman" w:cs="Times New Roman"/>
          <w:i/>
          <w:sz w:val="24"/>
          <w:szCs w:val="24"/>
          <w:lang w:val="id-ID"/>
        </w:rPr>
        <w:t>g</w:t>
      </w:r>
      <w:r>
        <w:rPr>
          <w:rFonts w:ascii="Times New Roman" w:hAnsi="Times New Roman" w:cs="Times New Roman"/>
          <w:i/>
          <w:sz w:val="24"/>
          <w:szCs w:val="24"/>
        </w:rPr>
        <w:t>overnance</w:t>
      </w:r>
      <w:r w:rsidRPr="00417C41">
        <w:rPr>
          <w:rFonts w:ascii="Times New Roman" w:hAnsi="Times New Roman" w:cs="Times New Roman"/>
          <w:i/>
          <w:sz w:val="24"/>
          <w:szCs w:val="24"/>
        </w:rPr>
        <w:t xml:space="preserve"> </w:t>
      </w:r>
      <w:r w:rsidRPr="00417C41">
        <w:rPr>
          <w:rFonts w:ascii="Times New Roman" w:hAnsi="Times New Roman" w:cs="Times New Roman"/>
          <w:sz w:val="24"/>
          <w:szCs w:val="24"/>
        </w:rPr>
        <w:lastRenderedPageBreak/>
        <w:t>sehingga prinsip tersebut dapat d</w:t>
      </w:r>
      <w:r>
        <w:rPr>
          <w:rFonts w:ascii="Times New Roman" w:hAnsi="Times New Roman" w:cs="Times New Roman"/>
          <w:sz w:val="24"/>
          <w:szCs w:val="24"/>
        </w:rPr>
        <w:t>ilaksanakan dengan baik se</w:t>
      </w:r>
      <w:r>
        <w:rPr>
          <w:rFonts w:ascii="Times New Roman" w:hAnsi="Times New Roman" w:cs="Times New Roman"/>
          <w:sz w:val="24"/>
          <w:szCs w:val="24"/>
          <w:lang w:val="id-ID"/>
        </w:rPr>
        <w:t>rta</w:t>
      </w:r>
      <w:r w:rsidRPr="00417C41">
        <w:rPr>
          <w:rFonts w:ascii="Times New Roman" w:hAnsi="Times New Roman" w:cs="Times New Roman"/>
          <w:sz w:val="24"/>
          <w:szCs w:val="24"/>
        </w:rPr>
        <w:t xml:space="preserve"> tidak ada pihak-pihak yang dirugikan oleh perilaku ataupun tindakan pihak </w:t>
      </w:r>
      <w:proofErr w:type="gramStart"/>
      <w:r w:rsidRPr="00417C41">
        <w:rPr>
          <w:rFonts w:ascii="Times New Roman" w:hAnsi="Times New Roman" w:cs="Times New Roman"/>
          <w:sz w:val="24"/>
          <w:szCs w:val="24"/>
        </w:rPr>
        <w:t>lain</w:t>
      </w:r>
      <w:proofErr w:type="gramEnd"/>
      <w:r w:rsidRPr="00417C41">
        <w:rPr>
          <w:rFonts w:ascii="Times New Roman" w:hAnsi="Times New Roman" w:cs="Times New Roman"/>
          <w:sz w:val="24"/>
          <w:szCs w:val="24"/>
        </w:rPr>
        <w:t xml:space="preserve"> dalam organisasi. Dalam hal ini, penciptaan dan penerapan struktur tata kelola yang berpedoman pada prinsip-prinsip tata kelola organisasi </w:t>
      </w:r>
      <w:proofErr w:type="gramStart"/>
      <w:r w:rsidRPr="00417C41">
        <w:rPr>
          <w:rFonts w:ascii="Times New Roman" w:hAnsi="Times New Roman" w:cs="Times New Roman"/>
          <w:sz w:val="24"/>
          <w:szCs w:val="24"/>
        </w:rPr>
        <w:t>akan</w:t>
      </w:r>
      <w:proofErr w:type="gramEnd"/>
      <w:r w:rsidRPr="00417C41">
        <w:rPr>
          <w:rFonts w:ascii="Times New Roman" w:hAnsi="Times New Roman" w:cs="Times New Roman"/>
          <w:sz w:val="24"/>
          <w:szCs w:val="24"/>
        </w:rPr>
        <w:t xml:space="preserve"> dapat menciptakan pengendalian yang diperlukan dan dengan demikian akan dapat mencegah terjadinya berbagai permasalahan yang dapat terjadi terutama yang ditimbulkan oleh berbagai perilaku menyimpang yang dilakukan oleh manajemen selaku agen. (Yuha,</w:t>
      </w:r>
      <w:r>
        <w:rPr>
          <w:rFonts w:ascii="Times New Roman" w:hAnsi="Times New Roman" w:cs="Times New Roman"/>
          <w:sz w:val="24"/>
          <w:szCs w:val="24"/>
          <w:lang w:val="id-ID"/>
        </w:rPr>
        <w:t xml:space="preserve"> </w:t>
      </w:r>
      <w:r w:rsidRPr="00417C41">
        <w:rPr>
          <w:rFonts w:ascii="Times New Roman" w:hAnsi="Times New Roman" w:cs="Times New Roman"/>
          <w:sz w:val="24"/>
          <w:szCs w:val="24"/>
        </w:rPr>
        <w:t>2014:21).</w:t>
      </w:r>
    </w:p>
    <w:p w:rsidR="00AF2CAD" w:rsidRPr="00287C94" w:rsidRDefault="00AF2CAD" w:rsidP="00AF2CAD">
      <w:pPr>
        <w:pStyle w:val="ListParagraph"/>
        <w:tabs>
          <w:tab w:val="left" w:pos="680"/>
        </w:tabs>
        <w:spacing w:after="0" w:line="240" w:lineRule="auto"/>
        <w:ind w:left="0" w:firstLine="709"/>
        <w:jc w:val="both"/>
        <w:rPr>
          <w:rFonts w:ascii="Times New Roman" w:hAnsi="Times New Roman" w:cs="Times New Roman"/>
          <w:sz w:val="24"/>
          <w:szCs w:val="24"/>
          <w:lang w:val="id-ID"/>
        </w:rPr>
      </w:pPr>
    </w:p>
    <w:p w:rsidR="00AF2CAD" w:rsidRPr="00510922" w:rsidRDefault="00AF2CAD" w:rsidP="00AF2CAD">
      <w:pPr>
        <w:pStyle w:val="ListParagraph"/>
        <w:numPr>
          <w:ilvl w:val="1"/>
          <w:numId w:val="2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AF2CAD" w:rsidRPr="00050FA6" w:rsidRDefault="00AF2CAD" w:rsidP="00AF2CAD">
      <w:pPr>
        <w:tabs>
          <w:tab w:val="left" w:pos="709"/>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meneliti bagaimana peran audit internal dalam menerapkan prinsip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Untuk menunjang kajian teoritis pada penelitian ini, maka penulis menambahkan beberapa hasil penelitian terdahulu yang dinilai relevan dengan topik penelitian ini. Hal ini dilakukan untuk mendapatkan gambaran yang lebih </w:t>
      </w:r>
      <w:r>
        <w:rPr>
          <w:rFonts w:ascii="Times New Roman" w:hAnsi="Times New Roman" w:cs="Times New Roman"/>
          <w:i/>
          <w:sz w:val="24"/>
          <w:szCs w:val="24"/>
          <w:lang w:val="id-ID"/>
        </w:rPr>
        <w:t>komprehensif</w:t>
      </w:r>
      <w:r>
        <w:rPr>
          <w:rFonts w:ascii="Times New Roman" w:hAnsi="Times New Roman" w:cs="Times New Roman"/>
          <w:sz w:val="24"/>
          <w:szCs w:val="24"/>
          <w:lang w:val="id-ID"/>
        </w:rPr>
        <w:t xml:space="preserve"> mengenai topik dan objek penelitian yang akan diteliti. Beberapa hasil penelitian terdahulu dapat dilihat pada tabel berikut:</w:t>
      </w:r>
    </w:p>
    <w:p w:rsidR="00AF2CAD" w:rsidRDefault="00AF2CAD" w:rsidP="00AF2CA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AF2CAD" w:rsidRPr="005C27E3" w:rsidRDefault="00AF2CAD" w:rsidP="00AF2CAD">
      <w:pPr>
        <w:pStyle w:val="ListParagraph"/>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Penelitian Terdahulu</w:t>
      </w:r>
    </w:p>
    <w:tbl>
      <w:tblPr>
        <w:tblStyle w:val="TableGrid"/>
        <w:tblW w:w="8188" w:type="dxa"/>
        <w:tblLayout w:type="fixed"/>
        <w:tblLook w:val="04A0" w:firstRow="1" w:lastRow="0" w:firstColumn="1" w:lastColumn="0" w:noHBand="0" w:noVBand="1"/>
      </w:tblPr>
      <w:tblGrid>
        <w:gridCol w:w="534"/>
        <w:gridCol w:w="1729"/>
        <w:gridCol w:w="1673"/>
        <w:gridCol w:w="1701"/>
        <w:gridCol w:w="2551"/>
      </w:tblGrid>
      <w:tr w:rsidR="00AF2CAD" w:rsidTr="00246ECA">
        <w:tc>
          <w:tcPr>
            <w:tcW w:w="534" w:type="dxa"/>
            <w:vAlign w:val="center"/>
          </w:tcPr>
          <w:p w:rsidR="00AF2CAD" w:rsidRPr="006746E1" w:rsidRDefault="00AF2CAD" w:rsidP="00246ECA">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729" w:type="dxa"/>
            <w:vAlign w:val="center"/>
          </w:tcPr>
          <w:p w:rsidR="00AF2CAD" w:rsidRPr="006746E1" w:rsidRDefault="00AF2CAD" w:rsidP="00246ECA">
            <w:pPr>
              <w:jc w:val="center"/>
              <w:rPr>
                <w:rFonts w:ascii="Times New Roman" w:hAnsi="Times New Roman" w:cs="Times New Roman"/>
                <w:b/>
                <w:sz w:val="24"/>
                <w:szCs w:val="24"/>
              </w:rPr>
            </w:pPr>
            <w:r>
              <w:rPr>
                <w:rFonts w:ascii="Times New Roman" w:hAnsi="Times New Roman" w:cs="Times New Roman"/>
                <w:b/>
                <w:sz w:val="24"/>
                <w:szCs w:val="24"/>
              </w:rPr>
              <w:t xml:space="preserve">Nama Peneliti </w:t>
            </w:r>
            <w:r w:rsidRPr="006746E1">
              <w:rPr>
                <w:rFonts w:ascii="Times New Roman" w:hAnsi="Times New Roman" w:cs="Times New Roman"/>
                <w:b/>
                <w:sz w:val="24"/>
                <w:szCs w:val="24"/>
              </w:rPr>
              <w:t>Dan Tahu</w:t>
            </w:r>
            <w:r>
              <w:rPr>
                <w:rFonts w:ascii="Times New Roman" w:hAnsi="Times New Roman" w:cs="Times New Roman"/>
                <w:b/>
                <w:sz w:val="24"/>
                <w:szCs w:val="24"/>
              </w:rPr>
              <w:t>n</w:t>
            </w:r>
          </w:p>
        </w:tc>
        <w:tc>
          <w:tcPr>
            <w:tcW w:w="1673" w:type="dxa"/>
            <w:vAlign w:val="center"/>
          </w:tcPr>
          <w:p w:rsidR="00AF2CAD" w:rsidRPr="006746E1" w:rsidRDefault="00AF2CAD" w:rsidP="00246ECA">
            <w:pPr>
              <w:jc w:val="center"/>
              <w:rPr>
                <w:rFonts w:ascii="Times New Roman" w:hAnsi="Times New Roman" w:cs="Times New Roman"/>
                <w:b/>
                <w:sz w:val="24"/>
                <w:szCs w:val="24"/>
              </w:rPr>
            </w:pPr>
            <w:r w:rsidRPr="006746E1">
              <w:rPr>
                <w:rFonts w:ascii="Times New Roman" w:hAnsi="Times New Roman" w:cs="Times New Roman"/>
                <w:b/>
                <w:sz w:val="24"/>
                <w:szCs w:val="24"/>
              </w:rPr>
              <w:t>Judul Penelitian</w:t>
            </w:r>
          </w:p>
        </w:tc>
        <w:tc>
          <w:tcPr>
            <w:tcW w:w="1701" w:type="dxa"/>
            <w:vAlign w:val="center"/>
          </w:tcPr>
          <w:p w:rsidR="00AF2CAD" w:rsidRPr="006746E1" w:rsidRDefault="00AF2CAD" w:rsidP="00246ECA">
            <w:pPr>
              <w:jc w:val="center"/>
              <w:rPr>
                <w:rFonts w:ascii="Times New Roman" w:hAnsi="Times New Roman" w:cs="Times New Roman"/>
                <w:b/>
                <w:sz w:val="24"/>
                <w:szCs w:val="24"/>
              </w:rPr>
            </w:pPr>
            <w:r w:rsidRPr="006746E1">
              <w:rPr>
                <w:rFonts w:ascii="Times New Roman" w:hAnsi="Times New Roman" w:cs="Times New Roman"/>
                <w:b/>
                <w:sz w:val="24"/>
                <w:szCs w:val="24"/>
              </w:rPr>
              <w:t>Variabel</w:t>
            </w:r>
            <w:r>
              <w:rPr>
                <w:rFonts w:ascii="Times New Roman" w:hAnsi="Times New Roman" w:cs="Times New Roman"/>
                <w:b/>
                <w:sz w:val="24"/>
                <w:szCs w:val="24"/>
              </w:rPr>
              <w:t xml:space="preserve"> Penelitian</w:t>
            </w:r>
          </w:p>
        </w:tc>
        <w:tc>
          <w:tcPr>
            <w:tcW w:w="2551" w:type="dxa"/>
            <w:vAlign w:val="center"/>
          </w:tcPr>
          <w:p w:rsidR="00AF2CAD" w:rsidRPr="006746E1" w:rsidRDefault="00AF2CAD" w:rsidP="00246ECA">
            <w:pPr>
              <w:jc w:val="center"/>
              <w:rPr>
                <w:rFonts w:ascii="Times New Roman" w:hAnsi="Times New Roman" w:cs="Times New Roman"/>
                <w:b/>
                <w:sz w:val="24"/>
                <w:szCs w:val="24"/>
              </w:rPr>
            </w:pPr>
            <w:r w:rsidRPr="006746E1">
              <w:rPr>
                <w:rFonts w:ascii="Times New Roman" w:hAnsi="Times New Roman" w:cs="Times New Roman"/>
                <w:b/>
                <w:sz w:val="24"/>
                <w:szCs w:val="24"/>
              </w:rPr>
              <w:t>Hasil Penelitian</w:t>
            </w:r>
          </w:p>
        </w:tc>
      </w:tr>
      <w:tr w:rsidR="00AF2CAD" w:rsidTr="00246ECA">
        <w:tc>
          <w:tcPr>
            <w:tcW w:w="534" w:type="dxa"/>
          </w:tcPr>
          <w:p w:rsidR="00AF2CAD" w:rsidRPr="00DA527B" w:rsidRDefault="00AF2CAD" w:rsidP="00246ECA">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729"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rPr>
              <w:t>Pudyantoro (2015)</w:t>
            </w:r>
          </w:p>
        </w:tc>
        <w:tc>
          <w:tcPr>
            <w:tcW w:w="1673"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rPr>
              <w:t>Pengaruh Audit Internal Dan Akuntabilitas 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Terhadap Perwuj</w:t>
            </w:r>
            <w:r>
              <w:rPr>
                <w:rFonts w:ascii="Times New Roman" w:hAnsi="Times New Roman" w:cs="Times New Roman"/>
                <w:sz w:val="24"/>
                <w:szCs w:val="24"/>
              </w:rPr>
              <w:t>u</w:t>
            </w:r>
            <w:r>
              <w:rPr>
                <w:rFonts w:ascii="Times New Roman" w:hAnsi="Times New Roman" w:cs="Times New Roman"/>
                <w:sz w:val="24"/>
                <w:szCs w:val="24"/>
              </w:rPr>
              <w:t xml:space="preserve">dan </w:t>
            </w:r>
            <w:r w:rsidRPr="00D34CEE">
              <w:rPr>
                <w:rFonts w:ascii="Times New Roman" w:hAnsi="Times New Roman" w:cs="Times New Roman"/>
                <w:i/>
                <w:sz w:val="24"/>
                <w:szCs w:val="24"/>
              </w:rPr>
              <w:t xml:space="preserve">Good </w:t>
            </w:r>
            <w:r w:rsidRPr="00D34CEE">
              <w:rPr>
                <w:rFonts w:ascii="Times New Roman" w:hAnsi="Times New Roman" w:cs="Times New Roman"/>
                <w:i/>
                <w:sz w:val="24"/>
                <w:szCs w:val="24"/>
              </w:rPr>
              <w:lastRenderedPageBreak/>
              <w:t>Governance</w:t>
            </w:r>
            <w:r>
              <w:rPr>
                <w:rFonts w:ascii="Times New Roman" w:hAnsi="Times New Roman" w:cs="Times New Roman"/>
                <w:sz w:val="24"/>
                <w:szCs w:val="24"/>
              </w:rPr>
              <w:t xml:space="preserve"> Pada Leembaga SKK Migas </w:t>
            </w:r>
          </w:p>
        </w:tc>
        <w:tc>
          <w:tcPr>
            <w:tcW w:w="1701" w:type="dxa"/>
          </w:tcPr>
          <w:p w:rsidR="00AF2CAD" w:rsidRDefault="00AF2CAD" w:rsidP="00246ECA">
            <w:pPr>
              <w:pStyle w:val="ListParagraph"/>
              <w:ind w:left="0"/>
              <w:rPr>
                <w:rFonts w:ascii="Times New Roman" w:hAnsi="Times New Roman" w:cs="Times New Roman"/>
                <w:sz w:val="24"/>
                <w:szCs w:val="24"/>
                <w:lang w:val="id-ID"/>
              </w:rPr>
            </w:pPr>
            <w:r>
              <w:rPr>
                <w:rFonts w:ascii="Times New Roman" w:hAnsi="Times New Roman" w:cs="Times New Roman"/>
                <w:sz w:val="24"/>
                <w:szCs w:val="24"/>
              </w:rPr>
              <w:lastRenderedPageBreak/>
              <w:t>Independen :</w:t>
            </w:r>
          </w:p>
          <w:p w:rsidR="00AF2CAD" w:rsidRDefault="00AF2CAD" w:rsidP="00AF2CAD">
            <w:pPr>
              <w:pStyle w:val="ListParagraph"/>
              <w:numPr>
                <w:ilvl w:val="0"/>
                <w:numId w:val="25"/>
              </w:numPr>
              <w:ind w:left="175" w:hanging="283"/>
              <w:rPr>
                <w:rFonts w:ascii="Times New Roman" w:hAnsi="Times New Roman" w:cs="Times New Roman"/>
                <w:sz w:val="24"/>
                <w:szCs w:val="24"/>
                <w:lang w:val="id-ID"/>
              </w:rPr>
            </w:pPr>
            <w:r w:rsidRPr="00393B2E">
              <w:rPr>
                <w:rFonts w:ascii="Times New Roman" w:hAnsi="Times New Roman" w:cs="Times New Roman"/>
                <w:sz w:val="24"/>
                <w:szCs w:val="24"/>
              </w:rPr>
              <w:t>Audit internal</w:t>
            </w:r>
          </w:p>
          <w:p w:rsidR="00AF2CAD" w:rsidRPr="00393B2E" w:rsidRDefault="00AF2CAD" w:rsidP="00AF2CAD">
            <w:pPr>
              <w:pStyle w:val="ListParagraph"/>
              <w:numPr>
                <w:ilvl w:val="0"/>
                <w:numId w:val="25"/>
              </w:numPr>
              <w:ind w:left="175" w:hanging="283"/>
              <w:rPr>
                <w:rFonts w:ascii="Times New Roman" w:hAnsi="Times New Roman" w:cs="Times New Roman"/>
                <w:sz w:val="24"/>
                <w:szCs w:val="24"/>
                <w:lang w:val="id-ID"/>
              </w:rPr>
            </w:pPr>
            <w:r w:rsidRPr="00393B2E">
              <w:rPr>
                <w:rFonts w:ascii="Times New Roman" w:hAnsi="Times New Roman" w:cs="Times New Roman"/>
                <w:sz w:val="24"/>
                <w:szCs w:val="24"/>
              </w:rPr>
              <w:t>Akuntabilitas sumber daya manusia</w:t>
            </w:r>
          </w:p>
          <w:p w:rsidR="00AF2CAD" w:rsidRDefault="00AF2CAD" w:rsidP="00246ECA">
            <w:pPr>
              <w:pStyle w:val="ListParagraph"/>
              <w:ind w:left="0"/>
              <w:rPr>
                <w:rFonts w:ascii="Times New Roman" w:hAnsi="Times New Roman" w:cs="Times New Roman"/>
                <w:sz w:val="24"/>
                <w:szCs w:val="24"/>
                <w:lang w:val="id-ID"/>
              </w:rPr>
            </w:pPr>
            <w:r>
              <w:rPr>
                <w:rFonts w:ascii="Times New Roman" w:hAnsi="Times New Roman" w:cs="Times New Roman"/>
                <w:sz w:val="24"/>
                <w:szCs w:val="24"/>
              </w:rPr>
              <w:t>Dependen:</w:t>
            </w:r>
          </w:p>
          <w:p w:rsidR="00AF2CAD" w:rsidRPr="00393B2E" w:rsidRDefault="00AF2CAD" w:rsidP="00AF2CAD">
            <w:pPr>
              <w:pStyle w:val="ListParagraph"/>
              <w:numPr>
                <w:ilvl w:val="0"/>
                <w:numId w:val="26"/>
              </w:numPr>
              <w:ind w:left="175" w:hanging="283"/>
              <w:rPr>
                <w:rFonts w:ascii="Times New Roman" w:hAnsi="Times New Roman" w:cs="Times New Roman"/>
                <w:sz w:val="24"/>
                <w:szCs w:val="24"/>
                <w:lang w:val="id-ID"/>
              </w:rPr>
            </w:pPr>
            <w:r w:rsidRPr="00393B2E">
              <w:rPr>
                <w:rFonts w:ascii="Times New Roman" w:hAnsi="Times New Roman" w:cs="Times New Roman"/>
                <w:i/>
                <w:sz w:val="24"/>
                <w:szCs w:val="24"/>
              </w:rPr>
              <w:t xml:space="preserve">Good </w:t>
            </w:r>
            <w:r w:rsidRPr="00393B2E">
              <w:rPr>
                <w:rFonts w:ascii="Times New Roman" w:hAnsi="Times New Roman" w:cs="Times New Roman"/>
                <w:i/>
                <w:sz w:val="24"/>
                <w:szCs w:val="24"/>
              </w:rPr>
              <w:lastRenderedPageBreak/>
              <w:t>governance</w:t>
            </w:r>
          </w:p>
          <w:p w:rsidR="00AF2CAD" w:rsidRPr="00D34CEE" w:rsidRDefault="00AF2CAD" w:rsidP="00246ECA">
            <w:pPr>
              <w:ind w:left="175" w:hanging="283"/>
              <w:rPr>
                <w:rFonts w:ascii="Times New Roman" w:hAnsi="Times New Roman" w:cs="Times New Roman"/>
                <w:i/>
                <w:sz w:val="24"/>
                <w:szCs w:val="24"/>
              </w:rPr>
            </w:pPr>
          </w:p>
        </w:tc>
        <w:tc>
          <w:tcPr>
            <w:tcW w:w="2551"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rPr>
              <w:lastRenderedPageBreak/>
              <w:t>Berdasarakn hasil analisa dan pembahasan</w:t>
            </w:r>
            <w:r>
              <w:rPr>
                <w:rFonts w:ascii="Times New Roman" w:hAnsi="Times New Roman" w:cs="Times New Roman"/>
                <w:sz w:val="24"/>
                <w:szCs w:val="24"/>
                <w:lang w:val="id-ID"/>
              </w:rPr>
              <w:t xml:space="preserve"> </w:t>
            </w:r>
            <w:r>
              <w:rPr>
                <w:rFonts w:ascii="Times New Roman" w:hAnsi="Times New Roman" w:cs="Times New Roman"/>
                <w:sz w:val="24"/>
                <w:szCs w:val="24"/>
              </w:rPr>
              <w:t>ya</w:t>
            </w:r>
            <w:r>
              <w:rPr>
                <w:rFonts w:ascii="Times New Roman" w:hAnsi="Times New Roman" w:cs="Times New Roman"/>
                <w:sz w:val="24"/>
                <w:szCs w:val="24"/>
                <w:lang w:val="id-ID"/>
              </w:rPr>
              <w:t>ng menu</w:t>
            </w:r>
            <w:r>
              <w:rPr>
                <w:rFonts w:ascii="Times New Roman" w:hAnsi="Times New Roman" w:cs="Times New Roman"/>
                <w:sz w:val="24"/>
                <w:szCs w:val="24"/>
              </w:rPr>
              <w:t xml:space="preserve">unjukkan bahwa audit internal dan akuntabilitas sumber daya manusia berpengaruh secara positif terhadap </w:t>
            </w:r>
            <w:r>
              <w:rPr>
                <w:rFonts w:ascii="Times New Roman" w:hAnsi="Times New Roman" w:cs="Times New Roman"/>
                <w:sz w:val="24"/>
                <w:szCs w:val="24"/>
              </w:rPr>
              <w:lastRenderedPageBreak/>
              <w:t xml:space="preserve">perwujudan </w:t>
            </w:r>
            <w:r w:rsidRPr="00D34CEE">
              <w:rPr>
                <w:rFonts w:ascii="Times New Roman" w:hAnsi="Times New Roman" w:cs="Times New Roman"/>
                <w:i/>
                <w:sz w:val="24"/>
                <w:szCs w:val="24"/>
              </w:rPr>
              <w:t>good governance</w:t>
            </w:r>
            <w:r>
              <w:rPr>
                <w:rFonts w:ascii="Times New Roman" w:hAnsi="Times New Roman" w:cs="Times New Roman"/>
                <w:sz w:val="24"/>
                <w:szCs w:val="24"/>
              </w:rPr>
              <w:t xml:space="preserve"> pada lembaga SKK Migas. </w:t>
            </w:r>
          </w:p>
        </w:tc>
      </w:tr>
      <w:tr w:rsidR="00AF2CAD" w:rsidTr="00246ECA">
        <w:tc>
          <w:tcPr>
            <w:tcW w:w="534" w:type="dxa"/>
          </w:tcPr>
          <w:p w:rsidR="00AF2CAD" w:rsidRPr="00B360C8"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1729" w:type="dxa"/>
          </w:tcPr>
          <w:p w:rsidR="00AF2CAD" w:rsidRPr="000D1B6B"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Astuty, W. (2016)</w:t>
            </w:r>
          </w:p>
        </w:tc>
        <w:tc>
          <w:tcPr>
            <w:tcW w:w="1673" w:type="dxa"/>
          </w:tcPr>
          <w:p w:rsidR="00AF2CAD" w:rsidRPr="00E7343A" w:rsidRDefault="00AF2CAD" w:rsidP="00246ECA">
            <w:pPr>
              <w:pStyle w:val="ListParagraph"/>
              <w:ind w:left="-108"/>
              <w:rPr>
                <w:rFonts w:ascii="Times New Roman" w:hAnsi="Times New Roman" w:cs="Times New Roman"/>
                <w:i/>
                <w:sz w:val="24"/>
                <w:szCs w:val="24"/>
                <w:lang w:val="id-ID"/>
              </w:rPr>
            </w:pPr>
            <w:r>
              <w:rPr>
                <w:rFonts w:ascii="Times New Roman" w:hAnsi="Times New Roman" w:cs="Times New Roman"/>
                <w:i/>
                <w:sz w:val="24"/>
                <w:szCs w:val="24"/>
              </w:rPr>
              <w:t>The Role Of Internal Audit</w:t>
            </w:r>
            <w:r>
              <w:rPr>
                <w:rFonts w:ascii="Times New Roman" w:hAnsi="Times New Roman" w:cs="Times New Roman"/>
                <w:i/>
                <w:sz w:val="24"/>
                <w:szCs w:val="24"/>
                <w:lang w:val="id-ID"/>
              </w:rPr>
              <w:t>ors And Internal control</w:t>
            </w:r>
            <w:r>
              <w:rPr>
                <w:rFonts w:ascii="Times New Roman" w:hAnsi="Times New Roman" w:cs="Times New Roman"/>
                <w:i/>
                <w:sz w:val="24"/>
                <w:szCs w:val="24"/>
              </w:rPr>
              <w:t xml:space="preserve"> I</w:t>
            </w:r>
            <w:r>
              <w:rPr>
                <w:rFonts w:ascii="Times New Roman" w:hAnsi="Times New Roman" w:cs="Times New Roman"/>
                <w:i/>
                <w:sz w:val="24"/>
                <w:szCs w:val="24"/>
                <w:lang w:val="id-ID"/>
              </w:rPr>
              <w:t xml:space="preserve">n Implementing </w:t>
            </w:r>
            <w:r>
              <w:rPr>
                <w:rFonts w:ascii="Times New Roman" w:hAnsi="Times New Roman" w:cs="Times New Roman"/>
                <w:i/>
                <w:sz w:val="24"/>
                <w:szCs w:val="24"/>
              </w:rPr>
              <w:t>Good Governace</w:t>
            </w:r>
            <w:r>
              <w:rPr>
                <w:rFonts w:ascii="Times New Roman" w:hAnsi="Times New Roman" w:cs="Times New Roman"/>
                <w:i/>
                <w:sz w:val="24"/>
                <w:szCs w:val="24"/>
                <w:lang w:val="id-ID"/>
              </w:rPr>
              <w:t>.</w:t>
            </w:r>
          </w:p>
        </w:tc>
        <w:tc>
          <w:tcPr>
            <w:tcW w:w="1701" w:type="dxa"/>
          </w:tcPr>
          <w:p w:rsidR="00AF2CAD" w:rsidRDefault="00AF2CAD" w:rsidP="00246ECA">
            <w:pPr>
              <w:pStyle w:val="ListParagraph"/>
              <w:ind w:left="-108" w:firstLine="108"/>
              <w:rPr>
                <w:rFonts w:ascii="Times New Roman" w:hAnsi="Times New Roman" w:cs="Times New Roman"/>
                <w:i/>
                <w:sz w:val="24"/>
                <w:szCs w:val="24"/>
                <w:lang w:val="id-ID"/>
              </w:rPr>
            </w:pPr>
            <w:r>
              <w:rPr>
                <w:rFonts w:ascii="Times New Roman" w:hAnsi="Times New Roman" w:cs="Times New Roman"/>
                <w:i/>
                <w:sz w:val="24"/>
                <w:szCs w:val="24"/>
              </w:rPr>
              <w:t>Independent :</w:t>
            </w:r>
          </w:p>
          <w:p w:rsidR="00AF2CAD" w:rsidRPr="00393B2E" w:rsidRDefault="00AF2CAD" w:rsidP="00AF2CAD">
            <w:pPr>
              <w:pStyle w:val="ListParagraph"/>
              <w:numPr>
                <w:ilvl w:val="0"/>
                <w:numId w:val="27"/>
              </w:numPr>
              <w:ind w:left="175" w:hanging="283"/>
              <w:rPr>
                <w:rFonts w:ascii="Times New Roman" w:hAnsi="Times New Roman" w:cs="Times New Roman"/>
                <w:i/>
                <w:sz w:val="24"/>
                <w:szCs w:val="24"/>
              </w:rPr>
            </w:pPr>
            <w:r w:rsidRPr="00393B2E">
              <w:rPr>
                <w:rFonts w:ascii="Times New Roman" w:hAnsi="Times New Roman" w:cs="Times New Roman"/>
                <w:i/>
                <w:sz w:val="24"/>
                <w:szCs w:val="24"/>
              </w:rPr>
              <w:t>Internal audit</w:t>
            </w:r>
            <w:r w:rsidRPr="00393B2E">
              <w:rPr>
                <w:rFonts w:ascii="Times New Roman" w:hAnsi="Times New Roman" w:cs="Times New Roman"/>
                <w:i/>
                <w:sz w:val="24"/>
                <w:szCs w:val="24"/>
                <w:lang w:val="id-ID"/>
              </w:rPr>
              <w:t>or</w:t>
            </w:r>
          </w:p>
          <w:p w:rsidR="00AF2CAD" w:rsidRPr="00393B2E" w:rsidRDefault="00AF2CAD" w:rsidP="00AF2CAD">
            <w:pPr>
              <w:pStyle w:val="ListParagraph"/>
              <w:numPr>
                <w:ilvl w:val="0"/>
                <w:numId w:val="27"/>
              </w:numPr>
              <w:ind w:left="175" w:hanging="283"/>
              <w:rPr>
                <w:rFonts w:ascii="Times New Roman" w:hAnsi="Times New Roman" w:cs="Times New Roman"/>
                <w:i/>
                <w:sz w:val="24"/>
                <w:szCs w:val="24"/>
              </w:rPr>
            </w:pPr>
            <w:r w:rsidRPr="00393B2E">
              <w:rPr>
                <w:rFonts w:ascii="Times New Roman" w:hAnsi="Times New Roman" w:cs="Times New Roman"/>
                <w:i/>
                <w:sz w:val="24"/>
                <w:szCs w:val="24"/>
                <w:lang w:val="id-ID"/>
              </w:rPr>
              <w:t>Internal control</w:t>
            </w:r>
          </w:p>
          <w:p w:rsidR="00AF2CAD" w:rsidRDefault="00AF2CAD" w:rsidP="00246ECA">
            <w:pPr>
              <w:pStyle w:val="ListParagraph"/>
              <w:ind w:left="-108" w:firstLine="142"/>
              <w:rPr>
                <w:rFonts w:ascii="Times New Roman" w:hAnsi="Times New Roman" w:cs="Times New Roman"/>
                <w:i/>
                <w:sz w:val="24"/>
                <w:szCs w:val="24"/>
                <w:lang w:val="id-ID"/>
              </w:rPr>
            </w:pPr>
            <w:r>
              <w:rPr>
                <w:rFonts w:ascii="Times New Roman" w:hAnsi="Times New Roman" w:cs="Times New Roman"/>
                <w:i/>
                <w:sz w:val="24"/>
                <w:szCs w:val="24"/>
              </w:rPr>
              <w:t>Dependent :</w:t>
            </w:r>
          </w:p>
          <w:p w:rsidR="00AF2CAD" w:rsidRPr="00393B2E" w:rsidRDefault="00AF2CAD" w:rsidP="00AF2CAD">
            <w:pPr>
              <w:pStyle w:val="ListParagraph"/>
              <w:numPr>
                <w:ilvl w:val="0"/>
                <w:numId w:val="28"/>
              </w:numPr>
              <w:ind w:left="175" w:hanging="283"/>
              <w:rPr>
                <w:rFonts w:ascii="Times New Roman" w:hAnsi="Times New Roman" w:cs="Times New Roman"/>
                <w:i/>
                <w:sz w:val="24"/>
                <w:szCs w:val="24"/>
                <w:lang w:val="id-ID"/>
              </w:rPr>
            </w:pPr>
            <w:r w:rsidRPr="00393B2E">
              <w:rPr>
                <w:rFonts w:ascii="Times New Roman" w:hAnsi="Times New Roman" w:cs="Times New Roman"/>
                <w:i/>
                <w:sz w:val="24"/>
                <w:szCs w:val="24"/>
              </w:rPr>
              <w:t>Good governance</w:t>
            </w:r>
          </w:p>
        </w:tc>
        <w:tc>
          <w:tcPr>
            <w:tcW w:w="2551" w:type="dxa"/>
          </w:tcPr>
          <w:p w:rsidR="00AF2CAD" w:rsidRPr="004D084F"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Berdasarkan hasil analisis data dan hasil penelitian menunjukkan terdapat pengaruh positif yang signifikan peran auditor internal dan pengendalian intern secara bersama-sama terhadap pelaksanaan tata kelola pemerintahan yang baik.</w:t>
            </w:r>
          </w:p>
        </w:tc>
      </w:tr>
      <w:tr w:rsidR="00AF2CAD" w:rsidTr="00246ECA">
        <w:tc>
          <w:tcPr>
            <w:tcW w:w="534" w:type="dxa"/>
          </w:tcPr>
          <w:p w:rsidR="00AF2CAD"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29" w:type="dxa"/>
          </w:tcPr>
          <w:p w:rsidR="00AF2CAD" w:rsidRPr="00132E8D"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Santoso, </w:t>
            </w:r>
            <w:r>
              <w:rPr>
                <w:rFonts w:ascii="Times New Roman" w:hAnsi="Times New Roman" w:cs="Times New Roman"/>
                <w:i/>
                <w:sz w:val="24"/>
                <w:szCs w:val="24"/>
                <w:lang w:val="id-ID"/>
              </w:rPr>
              <w:t>et al</w:t>
            </w:r>
            <w:r>
              <w:rPr>
                <w:rFonts w:ascii="Times New Roman" w:hAnsi="Times New Roman" w:cs="Times New Roman"/>
                <w:sz w:val="24"/>
                <w:szCs w:val="24"/>
                <w:lang w:val="id-ID"/>
              </w:rPr>
              <w:t>. (201</w:t>
            </w:r>
            <w:r>
              <w:rPr>
                <w:rFonts w:ascii="Times New Roman" w:hAnsi="Times New Roman" w:cs="Times New Roman"/>
                <w:sz w:val="24"/>
                <w:szCs w:val="24"/>
              </w:rPr>
              <w:t>7</w:t>
            </w:r>
            <w:r>
              <w:rPr>
                <w:rFonts w:ascii="Times New Roman" w:hAnsi="Times New Roman" w:cs="Times New Roman"/>
                <w:sz w:val="24"/>
                <w:szCs w:val="24"/>
                <w:lang w:val="id-ID"/>
              </w:rPr>
              <w:t>)</w:t>
            </w:r>
          </w:p>
        </w:tc>
        <w:tc>
          <w:tcPr>
            <w:tcW w:w="1673" w:type="dxa"/>
          </w:tcPr>
          <w:p w:rsidR="00AF2CAD" w:rsidRPr="00132E8D"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lang w:val="id-ID"/>
              </w:rPr>
              <w:t>Strategi Sistem Audit Internal Pemerintah Dalam Rangka Tata Kelola Yang Baik</w:t>
            </w:r>
          </w:p>
        </w:tc>
        <w:tc>
          <w:tcPr>
            <w:tcW w:w="1701" w:type="dxa"/>
          </w:tcPr>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Independen: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sz w:val="24"/>
                <w:szCs w:val="24"/>
                <w:lang w:val="id-ID"/>
              </w:rPr>
              <w:t>A</w:t>
            </w:r>
            <w:r w:rsidRPr="00E14957">
              <w:rPr>
                <w:rFonts w:ascii="Times New Roman" w:hAnsi="Times New Roman" w:cs="Times New Roman"/>
                <w:sz w:val="24"/>
                <w:szCs w:val="24"/>
              </w:rPr>
              <w:t xml:space="preserve">udit </w:t>
            </w:r>
            <w:r w:rsidRPr="00E14957">
              <w:rPr>
                <w:rFonts w:ascii="Times New Roman" w:hAnsi="Times New Roman" w:cs="Times New Roman"/>
                <w:sz w:val="24"/>
                <w:szCs w:val="24"/>
                <w:lang w:val="id-ID"/>
              </w:rPr>
              <w:t>i</w:t>
            </w:r>
            <w:r w:rsidRPr="00E14957">
              <w:rPr>
                <w:rFonts w:ascii="Times New Roman" w:hAnsi="Times New Roman" w:cs="Times New Roman"/>
                <w:sz w:val="24"/>
                <w:szCs w:val="24"/>
              </w:rPr>
              <w:t>nternal</w:t>
            </w:r>
          </w:p>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sz w:val="24"/>
                <w:szCs w:val="24"/>
                <w:lang w:val="id-ID"/>
              </w:rPr>
              <w:t>Tata kelola yang baik</w:t>
            </w:r>
          </w:p>
        </w:tc>
        <w:tc>
          <w:tcPr>
            <w:tcW w:w="2551" w:type="dxa"/>
          </w:tcPr>
          <w:p w:rsidR="00AF2CAD"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Hasil penelitian menunjukkan bahwa tata kelola merupakan strategi utama yang diyakini akan mempercepat peningkatan sefetivitas sistem audit internal pemerintah diaman implementasi dalam meningkatkan sistem audit internal pemerintah memerlukan keterlibatan para pemengku kepentingan serta faktor kondisional lainnya.</w:t>
            </w:r>
          </w:p>
        </w:tc>
      </w:tr>
      <w:tr w:rsidR="00AF2CAD" w:rsidTr="00246ECA">
        <w:tc>
          <w:tcPr>
            <w:tcW w:w="534" w:type="dxa"/>
          </w:tcPr>
          <w:p w:rsidR="00AF2CAD"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29" w:type="dxa"/>
          </w:tcPr>
          <w:p w:rsidR="00AF2CAD"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 Salampessy dan Yolanda (201</w:t>
            </w:r>
            <w:r>
              <w:rPr>
                <w:rFonts w:ascii="Times New Roman" w:hAnsi="Times New Roman" w:cs="Times New Roman"/>
                <w:sz w:val="24"/>
                <w:szCs w:val="24"/>
              </w:rPr>
              <w:t>7</w:t>
            </w:r>
            <w:r>
              <w:rPr>
                <w:rFonts w:ascii="Times New Roman" w:hAnsi="Times New Roman" w:cs="Times New Roman"/>
                <w:sz w:val="24"/>
                <w:szCs w:val="24"/>
                <w:lang w:val="id-ID"/>
              </w:rPr>
              <w:t>)</w:t>
            </w:r>
          </w:p>
        </w:tc>
        <w:tc>
          <w:tcPr>
            <w:tcW w:w="1673" w:type="dxa"/>
          </w:tcPr>
          <w:p w:rsidR="00AF2CAD"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Analisis Pengaruh Penerapan Audit Internal Dan Audit Eksternal Terhadap Kualitas </w:t>
            </w:r>
            <w:r>
              <w:rPr>
                <w:rFonts w:ascii="Times New Roman" w:hAnsi="Times New Roman" w:cs="Times New Roman"/>
                <w:i/>
                <w:sz w:val="24"/>
                <w:szCs w:val="24"/>
                <w:lang w:val="id-ID"/>
              </w:rPr>
              <w:t>Good Governance</w:t>
            </w:r>
          </w:p>
        </w:tc>
        <w:tc>
          <w:tcPr>
            <w:tcW w:w="1701" w:type="dxa"/>
          </w:tcPr>
          <w:p w:rsidR="00AF2CAD" w:rsidRDefault="00AF2CAD" w:rsidP="00246ECA">
            <w:pPr>
              <w:rPr>
                <w:rFonts w:ascii="Times New Roman" w:hAnsi="Times New Roman" w:cs="Times New Roman"/>
                <w:sz w:val="24"/>
                <w:szCs w:val="24"/>
                <w:lang w:val="id-ID"/>
              </w:rPr>
            </w:pPr>
            <w:r>
              <w:rPr>
                <w:rFonts w:ascii="Times New Roman" w:hAnsi="Times New Roman" w:cs="Times New Roman"/>
                <w:sz w:val="24"/>
                <w:szCs w:val="24"/>
                <w:lang w:val="id-ID"/>
              </w:rPr>
              <w:t>Independen:</w:t>
            </w:r>
          </w:p>
          <w:p w:rsidR="00AF2CAD" w:rsidRDefault="00AF2CAD" w:rsidP="00AF2CAD">
            <w:pPr>
              <w:pStyle w:val="ListParagraph"/>
              <w:numPr>
                <w:ilvl w:val="0"/>
                <w:numId w:val="31"/>
              </w:numPr>
              <w:ind w:left="175" w:hanging="283"/>
              <w:rPr>
                <w:rFonts w:ascii="Times New Roman" w:hAnsi="Times New Roman" w:cs="Times New Roman"/>
                <w:sz w:val="24"/>
                <w:szCs w:val="24"/>
                <w:lang w:val="id-ID"/>
              </w:rPr>
            </w:pPr>
            <w:r>
              <w:rPr>
                <w:rFonts w:ascii="Times New Roman" w:hAnsi="Times New Roman" w:cs="Times New Roman"/>
                <w:sz w:val="24"/>
                <w:szCs w:val="24"/>
                <w:lang w:val="id-ID"/>
              </w:rPr>
              <w:t>Audit inernal</w:t>
            </w:r>
          </w:p>
          <w:p w:rsidR="00AF2CAD" w:rsidRDefault="00AF2CAD" w:rsidP="00AF2CAD">
            <w:pPr>
              <w:pStyle w:val="ListParagraph"/>
              <w:numPr>
                <w:ilvl w:val="0"/>
                <w:numId w:val="31"/>
              </w:numPr>
              <w:ind w:left="175" w:hanging="283"/>
              <w:rPr>
                <w:rFonts w:ascii="Times New Roman" w:hAnsi="Times New Roman" w:cs="Times New Roman"/>
                <w:sz w:val="24"/>
                <w:szCs w:val="24"/>
                <w:lang w:val="id-ID"/>
              </w:rPr>
            </w:pPr>
            <w:r>
              <w:rPr>
                <w:rFonts w:ascii="Times New Roman" w:hAnsi="Times New Roman" w:cs="Times New Roman"/>
                <w:sz w:val="24"/>
                <w:szCs w:val="24"/>
                <w:lang w:val="id-ID"/>
              </w:rPr>
              <w:t>Audit eksternal</w:t>
            </w:r>
          </w:p>
          <w:p w:rsidR="00AF2CAD" w:rsidRDefault="00AF2CAD" w:rsidP="00246ECA">
            <w:pPr>
              <w:rPr>
                <w:rFonts w:ascii="Times New Roman" w:hAnsi="Times New Roman" w:cs="Times New Roman"/>
                <w:sz w:val="24"/>
                <w:szCs w:val="24"/>
                <w:lang w:val="id-ID"/>
              </w:rPr>
            </w:pPr>
            <w:r>
              <w:rPr>
                <w:rFonts w:ascii="Times New Roman" w:hAnsi="Times New Roman" w:cs="Times New Roman"/>
                <w:sz w:val="24"/>
                <w:szCs w:val="24"/>
                <w:lang w:val="id-ID"/>
              </w:rPr>
              <w:t>Dependen:</w:t>
            </w:r>
          </w:p>
          <w:p w:rsidR="00AF2CAD" w:rsidRPr="00FF5A38" w:rsidRDefault="00AF2CAD" w:rsidP="00AF2CAD">
            <w:pPr>
              <w:pStyle w:val="ListParagraph"/>
              <w:numPr>
                <w:ilvl w:val="0"/>
                <w:numId w:val="32"/>
              </w:numPr>
              <w:ind w:left="175" w:hanging="283"/>
              <w:rPr>
                <w:rFonts w:ascii="Times New Roman" w:hAnsi="Times New Roman" w:cs="Times New Roman"/>
                <w:sz w:val="24"/>
                <w:szCs w:val="24"/>
                <w:lang w:val="id-ID"/>
              </w:rPr>
            </w:pPr>
            <w:r>
              <w:rPr>
                <w:rFonts w:ascii="Times New Roman" w:hAnsi="Times New Roman" w:cs="Times New Roman"/>
                <w:i/>
                <w:sz w:val="24"/>
                <w:szCs w:val="24"/>
                <w:lang w:val="id-ID"/>
              </w:rPr>
              <w:t>Good governance</w:t>
            </w:r>
          </w:p>
        </w:tc>
        <w:tc>
          <w:tcPr>
            <w:tcW w:w="2551" w:type="dxa"/>
          </w:tcPr>
          <w:p w:rsidR="00AF2CAD"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analisis data penelitian menunjukkan bahwa audit internal dan audit eksternal berpengaruh positif dan signifikan terhadap perwujudan kualitas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pada inspektorat Jenderal Departemen Pertanian.</w:t>
            </w:r>
          </w:p>
        </w:tc>
      </w:tr>
      <w:tr w:rsidR="00AF2CAD" w:rsidTr="00246ECA">
        <w:tc>
          <w:tcPr>
            <w:tcW w:w="534" w:type="dxa"/>
          </w:tcPr>
          <w:p w:rsidR="00AF2CAD" w:rsidRPr="00B360C8"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729"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lang w:val="id-ID"/>
              </w:rPr>
              <w:t xml:space="preserve">Juwita </w:t>
            </w:r>
            <w:r>
              <w:rPr>
                <w:rFonts w:ascii="Times New Roman" w:hAnsi="Times New Roman" w:cs="Times New Roman"/>
                <w:sz w:val="24"/>
                <w:szCs w:val="24"/>
              </w:rPr>
              <w:t>(20</w:t>
            </w:r>
            <w:r>
              <w:rPr>
                <w:rFonts w:ascii="Times New Roman" w:hAnsi="Times New Roman" w:cs="Times New Roman"/>
                <w:sz w:val="24"/>
                <w:szCs w:val="24"/>
                <w:lang w:val="id-ID"/>
              </w:rPr>
              <w:t>17</w:t>
            </w:r>
            <w:r>
              <w:rPr>
                <w:rFonts w:ascii="Times New Roman" w:hAnsi="Times New Roman" w:cs="Times New Roman"/>
                <w:sz w:val="24"/>
                <w:szCs w:val="24"/>
              </w:rPr>
              <w:t>)</w:t>
            </w:r>
          </w:p>
        </w:tc>
        <w:tc>
          <w:tcPr>
            <w:tcW w:w="1673" w:type="dxa"/>
          </w:tcPr>
          <w:p w:rsidR="00AF2CAD" w:rsidRPr="005E5250"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 xml:space="preserve">Pengaruh Pelaksanaan Audit Internal Terhadap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Di </w:t>
            </w:r>
            <w:r>
              <w:rPr>
                <w:rFonts w:ascii="Times New Roman" w:hAnsi="Times New Roman" w:cs="Times New Roman"/>
                <w:sz w:val="24"/>
                <w:szCs w:val="24"/>
                <w:lang w:val="id-ID"/>
              </w:rPr>
              <w:lastRenderedPageBreak/>
              <w:t>Provinsi Banten</w:t>
            </w:r>
          </w:p>
        </w:tc>
        <w:tc>
          <w:tcPr>
            <w:tcW w:w="1701" w:type="dxa"/>
          </w:tcPr>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lastRenderedPageBreak/>
              <w:t>Independen: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sz w:val="24"/>
                <w:szCs w:val="24"/>
                <w:lang w:val="id-ID"/>
              </w:rPr>
              <w:t>A</w:t>
            </w:r>
            <w:r w:rsidRPr="00E14957">
              <w:rPr>
                <w:rFonts w:ascii="Times New Roman" w:hAnsi="Times New Roman" w:cs="Times New Roman"/>
                <w:sz w:val="24"/>
                <w:szCs w:val="24"/>
              </w:rPr>
              <w:t xml:space="preserve">udit </w:t>
            </w:r>
            <w:r w:rsidRPr="00E14957">
              <w:rPr>
                <w:rFonts w:ascii="Times New Roman" w:hAnsi="Times New Roman" w:cs="Times New Roman"/>
                <w:sz w:val="24"/>
                <w:szCs w:val="24"/>
                <w:lang w:val="id-ID"/>
              </w:rPr>
              <w:t>i</w:t>
            </w:r>
            <w:r w:rsidRPr="00E14957">
              <w:rPr>
                <w:rFonts w:ascii="Times New Roman" w:hAnsi="Times New Roman" w:cs="Times New Roman"/>
                <w:sz w:val="24"/>
                <w:szCs w:val="24"/>
              </w:rPr>
              <w:t>nternal</w:t>
            </w:r>
          </w:p>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i/>
                <w:sz w:val="24"/>
                <w:szCs w:val="24"/>
              </w:rPr>
              <w:t>Good</w:t>
            </w:r>
            <w:r w:rsidRPr="00E14957">
              <w:rPr>
                <w:rFonts w:ascii="Times New Roman" w:hAnsi="Times New Roman" w:cs="Times New Roman"/>
                <w:i/>
                <w:sz w:val="24"/>
                <w:szCs w:val="24"/>
                <w:lang w:val="id-ID"/>
              </w:rPr>
              <w:t xml:space="preserve"> </w:t>
            </w:r>
            <w:r w:rsidRPr="00E14957">
              <w:rPr>
                <w:rFonts w:ascii="Times New Roman" w:hAnsi="Times New Roman" w:cs="Times New Roman"/>
                <w:i/>
                <w:sz w:val="24"/>
                <w:szCs w:val="24"/>
              </w:rPr>
              <w:t>governance</w:t>
            </w:r>
          </w:p>
        </w:tc>
        <w:tc>
          <w:tcPr>
            <w:tcW w:w="2551" w:type="dxa"/>
          </w:tcPr>
          <w:p w:rsidR="00AF2CAD" w:rsidRPr="006104AB" w:rsidRDefault="00AF2CAD" w:rsidP="00246ECA">
            <w:pPr>
              <w:ind w:left="-108"/>
              <w:rPr>
                <w:rFonts w:ascii="Times New Roman" w:eastAsia="Times New Roman" w:hAnsi="Times New Roman" w:cs="Times New Roman"/>
                <w:sz w:val="24"/>
                <w:szCs w:val="24"/>
              </w:rPr>
            </w:pPr>
            <w:r>
              <w:rPr>
                <w:rFonts w:ascii="Times New Roman" w:hAnsi="Times New Roman" w:cs="Times New Roman"/>
                <w:sz w:val="24"/>
                <w:szCs w:val="24"/>
                <w:lang w:val="id-ID"/>
              </w:rPr>
              <w:t xml:space="preserve">Hasil penelitian ini menunjukkan secara parsial pelaksanaan audit internal memiliki pengaruh yang moderat </w:t>
            </w:r>
            <w:r>
              <w:rPr>
                <w:rFonts w:ascii="Times New Roman" w:hAnsi="Times New Roman" w:cs="Times New Roman"/>
                <w:sz w:val="24"/>
                <w:szCs w:val="24"/>
                <w:lang w:val="id-ID"/>
              </w:rPr>
              <w:lastRenderedPageBreak/>
              <w:t xml:space="preserve">dan positif terhadap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w:t>
            </w:r>
          </w:p>
        </w:tc>
      </w:tr>
      <w:tr w:rsidR="00AF2CAD" w:rsidTr="00246ECA">
        <w:tc>
          <w:tcPr>
            <w:tcW w:w="534" w:type="dxa"/>
          </w:tcPr>
          <w:p w:rsidR="00AF2CAD" w:rsidRPr="00B360C8"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6</w:t>
            </w:r>
          </w:p>
        </w:tc>
        <w:tc>
          <w:tcPr>
            <w:tcW w:w="1729"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lang w:val="id-ID"/>
              </w:rPr>
              <w:t>Putri dan Handayani</w:t>
            </w:r>
            <w:r>
              <w:rPr>
                <w:rFonts w:ascii="Times New Roman" w:hAnsi="Times New Roman" w:cs="Times New Roman"/>
                <w:sz w:val="24"/>
                <w:szCs w:val="24"/>
              </w:rPr>
              <w:t xml:space="preserve"> (2017)</w:t>
            </w:r>
          </w:p>
        </w:tc>
        <w:tc>
          <w:tcPr>
            <w:tcW w:w="1673" w:type="dxa"/>
          </w:tcPr>
          <w:p w:rsidR="00AF2CAD" w:rsidRPr="00E05CF7" w:rsidRDefault="00AF2CAD" w:rsidP="00246ECA">
            <w:pPr>
              <w:pStyle w:val="ListParagraph"/>
              <w:ind w:left="-108"/>
              <w:rPr>
                <w:rFonts w:ascii="Times New Roman" w:hAnsi="Times New Roman" w:cs="Times New Roman"/>
                <w:i/>
                <w:sz w:val="24"/>
                <w:szCs w:val="24"/>
                <w:lang w:val="id-ID"/>
              </w:rPr>
            </w:pPr>
            <w:r>
              <w:rPr>
                <w:rFonts w:ascii="Times New Roman" w:hAnsi="Times New Roman" w:cs="Times New Roman"/>
                <w:sz w:val="24"/>
                <w:szCs w:val="24"/>
                <w:lang w:val="id-ID"/>
              </w:rPr>
              <w:t xml:space="preserve">Peran Audit Internal, Pengendalian Internal, Dan Tata Kelola Keuangan Yang Baik Dalam Mewujudkan </w:t>
            </w:r>
            <w:r>
              <w:rPr>
                <w:rFonts w:ascii="Times New Roman" w:hAnsi="Times New Roman" w:cs="Times New Roman"/>
                <w:i/>
                <w:sz w:val="24"/>
                <w:szCs w:val="24"/>
                <w:lang w:val="id-ID"/>
              </w:rPr>
              <w:t>Good Gevernance</w:t>
            </w:r>
          </w:p>
        </w:tc>
        <w:tc>
          <w:tcPr>
            <w:tcW w:w="1701" w:type="dxa"/>
          </w:tcPr>
          <w:p w:rsidR="00AF2CAD" w:rsidRDefault="00AF2CAD" w:rsidP="00246ECA">
            <w:pPr>
              <w:ind w:left="-108" w:firstLine="142"/>
              <w:rPr>
                <w:rFonts w:ascii="Times New Roman" w:hAnsi="Times New Roman" w:cs="Times New Roman"/>
                <w:sz w:val="24"/>
                <w:szCs w:val="24"/>
              </w:rPr>
            </w:pPr>
            <w:r>
              <w:rPr>
                <w:rFonts w:ascii="Times New Roman" w:hAnsi="Times New Roman" w:cs="Times New Roman"/>
                <w:sz w:val="24"/>
                <w:szCs w:val="24"/>
              </w:rPr>
              <w:t>Independen:</w:t>
            </w:r>
          </w:p>
          <w:p w:rsidR="00AF2CAD" w:rsidRPr="009F657C" w:rsidRDefault="00AF2CAD" w:rsidP="00AF2CAD">
            <w:pPr>
              <w:pStyle w:val="ListParagraph"/>
              <w:numPr>
                <w:ilvl w:val="0"/>
                <w:numId w:val="23"/>
              </w:numPr>
              <w:ind w:left="175" w:hanging="283"/>
              <w:rPr>
                <w:rFonts w:ascii="Times New Roman" w:hAnsi="Times New Roman" w:cs="Times New Roman"/>
                <w:sz w:val="24"/>
                <w:szCs w:val="24"/>
              </w:rPr>
            </w:pPr>
            <w:r>
              <w:rPr>
                <w:rFonts w:ascii="Times New Roman" w:hAnsi="Times New Roman" w:cs="Times New Roman"/>
                <w:sz w:val="24"/>
                <w:szCs w:val="24"/>
                <w:lang w:val="id-ID"/>
              </w:rPr>
              <w:t>Audit internal</w:t>
            </w:r>
          </w:p>
          <w:p w:rsidR="00AF2CAD" w:rsidRPr="009F657C" w:rsidRDefault="00AF2CAD" w:rsidP="00AF2CAD">
            <w:pPr>
              <w:pStyle w:val="ListParagraph"/>
              <w:numPr>
                <w:ilvl w:val="0"/>
                <w:numId w:val="23"/>
              </w:numPr>
              <w:ind w:left="175" w:hanging="283"/>
              <w:rPr>
                <w:rFonts w:ascii="Times New Roman" w:hAnsi="Times New Roman" w:cs="Times New Roman"/>
                <w:sz w:val="24"/>
                <w:szCs w:val="24"/>
              </w:rPr>
            </w:pPr>
            <w:r>
              <w:rPr>
                <w:rFonts w:ascii="Times New Roman" w:hAnsi="Times New Roman" w:cs="Times New Roman"/>
                <w:sz w:val="24"/>
                <w:szCs w:val="24"/>
                <w:lang w:val="id-ID"/>
              </w:rPr>
              <w:t>Pengendalian internal</w:t>
            </w:r>
          </w:p>
          <w:p w:rsidR="00AF2CAD" w:rsidRPr="009F657C" w:rsidRDefault="00AF2CAD" w:rsidP="00AF2CAD">
            <w:pPr>
              <w:pStyle w:val="ListParagraph"/>
              <w:numPr>
                <w:ilvl w:val="0"/>
                <w:numId w:val="23"/>
              </w:numPr>
              <w:ind w:left="175" w:hanging="283"/>
              <w:rPr>
                <w:rFonts w:ascii="Times New Roman" w:hAnsi="Times New Roman" w:cs="Times New Roman"/>
                <w:sz w:val="24"/>
                <w:szCs w:val="24"/>
              </w:rPr>
            </w:pPr>
            <w:r>
              <w:rPr>
                <w:rFonts w:ascii="Times New Roman" w:hAnsi="Times New Roman" w:cs="Times New Roman"/>
                <w:sz w:val="24"/>
                <w:szCs w:val="24"/>
                <w:lang w:val="id-ID"/>
              </w:rPr>
              <w:t xml:space="preserve">Tata kelola keuangan </w:t>
            </w:r>
            <w:r w:rsidRPr="009F657C">
              <w:rPr>
                <w:rFonts w:ascii="Times New Roman" w:hAnsi="Times New Roman" w:cs="Times New Roman"/>
                <w:sz w:val="24"/>
                <w:szCs w:val="24"/>
                <w:lang w:val="id-ID"/>
              </w:rPr>
              <w:t>yang baik</w:t>
            </w:r>
          </w:p>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Dependen:</w:t>
            </w:r>
          </w:p>
          <w:p w:rsidR="00AF2CAD" w:rsidRPr="00393B2E" w:rsidRDefault="00AF2CAD" w:rsidP="00AF2CAD">
            <w:pPr>
              <w:pStyle w:val="ListParagraph"/>
              <w:numPr>
                <w:ilvl w:val="0"/>
                <w:numId w:val="24"/>
              </w:numPr>
              <w:ind w:left="175" w:hanging="283"/>
              <w:rPr>
                <w:rFonts w:ascii="Times New Roman" w:hAnsi="Times New Roman" w:cs="Times New Roman"/>
                <w:sz w:val="24"/>
                <w:szCs w:val="24"/>
              </w:rPr>
            </w:pPr>
            <w:r w:rsidRPr="00393B2E">
              <w:rPr>
                <w:rFonts w:ascii="Times New Roman" w:hAnsi="Times New Roman" w:cs="Times New Roman"/>
                <w:i/>
                <w:sz w:val="24"/>
                <w:szCs w:val="24"/>
              </w:rPr>
              <w:t>Good Governance</w:t>
            </w:r>
          </w:p>
        </w:tc>
        <w:tc>
          <w:tcPr>
            <w:tcW w:w="2551" w:type="dxa"/>
          </w:tcPr>
          <w:p w:rsidR="00AF2CAD" w:rsidRPr="008B3EBA"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rPr>
              <w:t xml:space="preserve">Hasil penelitian ini menunjukkan bahwa </w:t>
            </w:r>
            <w:r>
              <w:rPr>
                <w:rFonts w:ascii="Times New Roman" w:hAnsi="Times New Roman" w:cs="Times New Roman"/>
                <w:sz w:val="24"/>
                <w:szCs w:val="24"/>
                <w:lang w:val="id-ID"/>
              </w:rPr>
              <w:t xml:space="preserve">audit internal, penegendalian internal dan tata kelola keuangan berpengaruh terhadap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di Universitas Muhammadiyah Surakarta baik secara parsial maupun simultan. </w:t>
            </w:r>
          </w:p>
        </w:tc>
      </w:tr>
      <w:tr w:rsidR="00AF2CAD" w:rsidTr="00246ECA">
        <w:tc>
          <w:tcPr>
            <w:tcW w:w="534" w:type="dxa"/>
          </w:tcPr>
          <w:p w:rsidR="00AF2CAD" w:rsidRPr="00B360C8"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729" w:type="dxa"/>
          </w:tcPr>
          <w:p w:rsidR="00AF2CAD" w:rsidRPr="00DA527B"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rPr>
              <w:t>Putri,</w:t>
            </w:r>
            <w:r>
              <w:rPr>
                <w:rFonts w:ascii="Times New Roman" w:hAnsi="Times New Roman" w:cs="Times New Roman"/>
                <w:sz w:val="24"/>
                <w:szCs w:val="24"/>
                <w:lang w:val="id-ID"/>
              </w:rPr>
              <w:t xml:space="preserve"> </w:t>
            </w:r>
            <w:r w:rsidRPr="004314CE">
              <w:rPr>
                <w:rFonts w:ascii="Times New Roman" w:hAnsi="Times New Roman" w:cs="Times New Roman"/>
                <w:i/>
                <w:sz w:val="24"/>
                <w:szCs w:val="24"/>
              </w:rPr>
              <w:t>et</w:t>
            </w:r>
            <w:r>
              <w:rPr>
                <w:rFonts w:ascii="Times New Roman" w:hAnsi="Times New Roman" w:cs="Times New Roman"/>
                <w:i/>
                <w:sz w:val="24"/>
                <w:szCs w:val="24"/>
                <w:lang w:val="id-ID"/>
              </w:rPr>
              <w:t xml:space="preserve"> </w:t>
            </w:r>
            <w:r w:rsidRPr="004314CE">
              <w:rPr>
                <w:rFonts w:ascii="Times New Roman" w:hAnsi="Times New Roman" w:cs="Times New Roman"/>
                <w:i/>
                <w:sz w:val="24"/>
                <w:szCs w:val="24"/>
              </w:rPr>
              <w:t>al</w:t>
            </w:r>
            <w:r>
              <w:rPr>
                <w:rFonts w:ascii="Times New Roman" w:hAnsi="Times New Roman" w:cs="Times New Roman"/>
                <w:sz w:val="24"/>
                <w:szCs w:val="24"/>
                <w:lang w:val="id-ID"/>
              </w:rPr>
              <w:t xml:space="preserve">. </w:t>
            </w:r>
            <w:r>
              <w:rPr>
                <w:rFonts w:ascii="Times New Roman" w:hAnsi="Times New Roman" w:cs="Times New Roman"/>
                <w:sz w:val="24"/>
                <w:szCs w:val="24"/>
              </w:rPr>
              <w:t>(2017)</w:t>
            </w:r>
          </w:p>
        </w:tc>
        <w:tc>
          <w:tcPr>
            <w:tcW w:w="1673" w:type="dxa"/>
          </w:tcPr>
          <w:p w:rsidR="00AF2CAD" w:rsidRPr="00131B48" w:rsidRDefault="00AF2CAD" w:rsidP="00246ECA">
            <w:pPr>
              <w:pStyle w:val="ListParagraph"/>
              <w:ind w:left="-108"/>
              <w:rPr>
                <w:rFonts w:ascii="Times New Roman" w:hAnsi="Times New Roman" w:cs="Times New Roman"/>
                <w:i/>
                <w:sz w:val="24"/>
                <w:szCs w:val="24"/>
              </w:rPr>
            </w:pPr>
            <w:r>
              <w:rPr>
                <w:rFonts w:ascii="Times New Roman" w:hAnsi="Times New Roman" w:cs="Times New Roman"/>
                <w:i/>
                <w:sz w:val="24"/>
                <w:szCs w:val="24"/>
              </w:rPr>
              <w:t>The Effect Of The Government’s Internal Auditor’s Role On the Implementation Of Clean Governance At Go</w:t>
            </w:r>
            <w:r>
              <w:rPr>
                <w:rFonts w:ascii="Times New Roman" w:hAnsi="Times New Roman" w:cs="Times New Roman"/>
                <w:i/>
                <w:sz w:val="24"/>
                <w:szCs w:val="24"/>
              </w:rPr>
              <w:t>v</w:t>
            </w:r>
            <w:r>
              <w:rPr>
                <w:rFonts w:ascii="Times New Roman" w:hAnsi="Times New Roman" w:cs="Times New Roman"/>
                <w:i/>
                <w:sz w:val="24"/>
                <w:szCs w:val="24"/>
              </w:rPr>
              <w:t>ernment Inspe</w:t>
            </w:r>
            <w:r>
              <w:rPr>
                <w:rFonts w:ascii="Times New Roman" w:hAnsi="Times New Roman" w:cs="Times New Roman"/>
                <w:i/>
                <w:sz w:val="24"/>
                <w:szCs w:val="24"/>
              </w:rPr>
              <w:t>c</w:t>
            </w:r>
            <w:r>
              <w:rPr>
                <w:rFonts w:ascii="Times New Roman" w:hAnsi="Times New Roman" w:cs="Times New Roman"/>
                <w:i/>
                <w:sz w:val="24"/>
                <w:szCs w:val="24"/>
              </w:rPr>
              <w:t>torate North Sulawesi</w:t>
            </w:r>
          </w:p>
        </w:tc>
        <w:tc>
          <w:tcPr>
            <w:tcW w:w="1701" w:type="dxa"/>
          </w:tcPr>
          <w:p w:rsidR="00AF2CAD" w:rsidRPr="00AF2703" w:rsidRDefault="00AF2CAD" w:rsidP="00246ECA">
            <w:pPr>
              <w:pStyle w:val="ListParagraph"/>
              <w:ind w:left="0"/>
              <w:rPr>
                <w:rFonts w:ascii="Times New Roman" w:hAnsi="Times New Roman" w:cs="Times New Roman"/>
                <w:i/>
                <w:sz w:val="24"/>
                <w:szCs w:val="24"/>
              </w:rPr>
            </w:pPr>
            <w:r w:rsidRPr="00AF2703">
              <w:rPr>
                <w:rFonts w:ascii="Times New Roman" w:hAnsi="Times New Roman" w:cs="Times New Roman"/>
                <w:i/>
                <w:sz w:val="24"/>
                <w:szCs w:val="24"/>
              </w:rPr>
              <w:t>Independent :</w:t>
            </w:r>
          </w:p>
          <w:p w:rsidR="00AF2CAD" w:rsidRPr="00E14957" w:rsidRDefault="00AF2CAD" w:rsidP="00246ECA">
            <w:pPr>
              <w:ind w:left="252"/>
              <w:rPr>
                <w:rFonts w:ascii="Times New Roman" w:hAnsi="Times New Roman" w:cs="Times New Roman"/>
                <w:i/>
                <w:sz w:val="24"/>
                <w:szCs w:val="24"/>
              </w:rPr>
            </w:pPr>
            <w:r w:rsidRPr="00E14957">
              <w:rPr>
                <w:rFonts w:ascii="Times New Roman" w:hAnsi="Times New Roman" w:cs="Times New Roman"/>
                <w:i/>
                <w:sz w:val="24"/>
                <w:szCs w:val="24"/>
              </w:rPr>
              <w:t>Internal auditor’s role</w:t>
            </w:r>
          </w:p>
          <w:p w:rsidR="00AF2CAD" w:rsidRDefault="00AF2CAD" w:rsidP="00246ECA">
            <w:pPr>
              <w:pStyle w:val="ListParagraph"/>
              <w:ind w:left="0"/>
              <w:rPr>
                <w:rFonts w:ascii="Times New Roman" w:hAnsi="Times New Roman" w:cs="Times New Roman"/>
                <w:i/>
                <w:sz w:val="24"/>
                <w:szCs w:val="24"/>
                <w:lang w:val="id-ID"/>
              </w:rPr>
            </w:pPr>
            <w:r w:rsidRPr="00AF2703">
              <w:rPr>
                <w:rFonts w:ascii="Times New Roman" w:hAnsi="Times New Roman" w:cs="Times New Roman"/>
                <w:i/>
                <w:sz w:val="24"/>
                <w:szCs w:val="24"/>
              </w:rPr>
              <w:t>Dependent :</w:t>
            </w:r>
          </w:p>
          <w:p w:rsidR="00AF2CAD" w:rsidRPr="00E14957" w:rsidRDefault="00AF2CAD" w:rsidP="00246ECA">
            <w:pPr>
              <w:ind w:left="252"/>
              <w:rPr>
                <w:rFonts w:ascii="Times New Roman" w:hAnsi="Times New Roman" w:cs="Times New Roman"/>
                <w:i/>
                <w:sz w:val="24"/>
                <w:szCs w:val="24"/>
              </w:rPr>
            </w:pPr>
            <w:r w:rsidRPr="00E14957">
              <w:rPr>
                <w:rFonts w:ascii="Times New Roman" w:hAnsi="Times New Roman" w:cs="Times New Roman"/>
                <w:i/>
                <w:sz w:val="24"/>
                <w:szCs w:val="24"/>
              </w:rPr>
              <w:t xml:space="preserve">Clean government governance </w:t>
            </w:r>
          </w:p>
        </w:tc>
        <w:tc>
          <w:tcPr>
            <w:tcW w:w="2551" w:type="dxa"/>
          </w:tcPr>
          <w:p w:rsidR="00AF2CAD" w:rsidRPr="000A2E48"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rPr>
              <w:t xml:space="preserve">Berdasarkan hasil penelitian menunjukkan bahwa Auditor Internal Pemerintah berpengaruh secara signifikan terhadap Pernerapan </w:t>
            </w:r>
            <w:r>
              <w:rPr>
                <w:rFonts w:ascii="Times New Roman" w:hAnsi="Times New Roman" w:cs="Times New Roman"/>
                <w:i/>
                <w:sz w:val="24"/>
                <w:szCs w:val="24"/>
              </w:rPr>
              <w:t>Clean</w:t>
            </w:r>
            <w:r>
              <w:rPr>
                <w:rFonts w:ascii="Times New Roman" w:hAnsi="Times New Roman" w:cs="Times New Roman"/>
                <w:i/>
                <w:sz w:val="24"/>
                <w:szCs w:val="24"/>
                <w:lang w:val="id-ID"/>
              </w:rPr>
              <w:t xml:space="preserve"> </w:t>
            </w:r>
            <w:r>
              <w:rPr>
                <w:rFonts w:ascii="Times New Roman" w:hAnsi="Times New Roman" w:cs="Times New Roman"/>
                <w:i/>
                <w:sz w:val="24"/>
                <w:szCs w:val="24"/>
              </w:rPr>
              <w:t>Government</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Governance </w:t>
            </w:r>
            <w:r>
              <w:rPr>
                <w:rFonts w:ascii="Times New Roman" w:hAnsi="Times New Roman" w:cs="Times New Roman"/>
                <w:sz w:val="24"/>
                <w:szCs w:val="24"/>
              </w:rPr>
              <w:t>pada Inspektorat Pemerintah Provinsi Sulawesi Utara.</w:t>
            </w:r>
          </w:p>
        </w:tc>
      </w:tr>
      <w:tr w:rsidR="00AF2CAD" w:rsidTr="00246ECA">
        <w:tc>
          <w:tcPr>
            <w:tcW w:w="534" w:type="dxa"/>
          </w:tcPr>
          <w:p w:rsidR="00AF2CAD" w:rsidRPr="00B360C8" w:rsidRDefault="00AF2CAD" w:rsidP="00246ECA">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729" w:type="dxa"/>
          </w:tcPr>
          <w:p w:rsidR="00AF2CAD" w:rsidRPr="00587836" w:rsidRDefault="00AF2CAD" w:rsidP="00246ECA">
            <w:pPr>
              <w:pStyle w:val="ListParagraph"/>
              <w:ind w:left="-108"/>
              <w:rPr>
                <w:rFonts w:ascii="Times New Roman" w:hAnsi="Times New Roman" w:cs="Times New Roman"/>
                <w:sz w:val="24"/>
                <w:szCs w:val="24"/>
                <w:lang w:val="id-ID"/>
              </w:rPr>
            </w:pPr>
            <w:r>
              <w:rPr>
                <w:rFonts w:ascii="Times New Roman" w:hAnsi="Times New Roman" w:cs="Times New Roman"/>
                <w:sz w:val="24"/>
                <w:szCs w:val="24"/>
                <w:lang w:val="id-ID"/>
              </w:rPr>
              <w:t>Alfianto (2019)</w:t>
            </w:r>
          </w:p>
        </w:tc>
        <w:tc>
          <w:tcPr>
            <w:tcW w:w="1673" w:type="dxa"/>
          </w:tcPr>
          <w:p w:rsidR="00AF2CAD" w:rsidRPr="00587836"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lang w:val="id-ID"/>
              </w:rPr>
              <w:t xml:space="preserve">Peran Aparat Pengawas Intern Pemerintah (APIP) Untuk Mewujudkan </w:t>
            </w:r>
            <w:r>
              <w:rPr>
                <w:rFonts w:ascii="Times New Roman" w:hAnsi="Times New Roman" w:cs="Times New Roman"/>
                <w:i/>
                <w:sz w:val="24"/>
                <w:szCs w:val="24"/>
                <w:lang w:val="id-ID"/>
              </w:rPr>
              <w:t>G</w:t>
            </w:r>
            <w:r w:rsidRPr="004D084F">
              <w:rPr>
                <w:rFonts w:ascii="Times New Roman" w:hAnsi="Times New Roman" w:cs="Times New Roman"/>
                <w:i/>
                <w:sz w:val="24"/>
                <w:szCs w:val="24"/>
                <w:lang w:val="id-ID"/>
              </w:rPr>
              <w:t>ood Governance</w:t>
            </w:r>
            <w:r>
              <w:rPr>
                <w:rFonts w:ascii="Times New Roman" w:hAnsi="Times New Roman" w:cs="Times New Roman"/>
                <w:sz w:val="24"/>
                <w:szCs w:val="24"/>
                <w:lang w:val="id-ID"/>
              </w:rPr>
              <w:t xml:space="preserve"> Dalam Pencegahan Tindak Pidana Korupsi Di Bidang Peneyediaan Barang Dan Jasa</w:t>
            </w:r>
          </w:p>
        </w:tc>
        <w:tc>
          <w:tcPr>
            <w:tcW w:w="1701" w:type="dxa"/>
          </w:tcPr>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Independen: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sz w:val="24"/>
                <w:szCs w:val="24"/>
                <w:lang w:val="id-ID"/>
              </w:rPr>
              <w:t>Aparat pengawas</w:t>
            </w:r>
            <w:r w:rsidRPr="00E14957">
              <w:rPr>
                <w:rFonts w:ascii="Times New Roman" w:hAnsi="Times New Roman" w:cs="Times New Roman"/>
                <w:sz w:val="24"/>
                <w:szCs w:val="24"/>
              </w:rPr>
              <w:t xml:space="preserve"> </w:t>
            </w:r>
            <w:r w:rsidRPr="00E14957">
              <w:rPr>
                <w:rFonts w:ascii="Times New Roman" w:hAnsi="Times New Roman" w:cs="Times New Roman"/>
                <w:sz w:val="24"/>
                <w:szCs w:val="24"/>
                <w:lang w:val="id-ID"/>
              </w:rPr>
              <w:t>i</w:t>
            </w:r>
            <w:r w:rsidRPr="00E14957">
              <w:rPr>
                <w:rFonts w:ascii="Times New Roman" w:hAnsi="Times New Roman" w:cs="Times New Roman"/>
                <w:sz w:val="24"/>
                <w:szCs w:val="24"/>
              </w:rPr>
              <w:t>ntern</w:t>
            </w:r>
            <w:r w:rsidRPr="00E14957">
              <w:rPr>
                <w:rFonts w:ascii="Times New Roman" w:hAnsi="Times New Roman" w:cs="Times New Roman"/>
                <w:sz w:val="24"/>
                <w:szCs w:val="24"/>
                <w:lang w:val="id-ID"/>
              </w:rPr>
              <w:t xml:space="preserve"> pemerintah </w:t>
            </w:r>
          </w:p>
          <w:p w:rsidR="00AF2CAD" w:rsidRDefault="00AF2CAD" w:rsidP="00246ECA">
            <w:pPr>
              <w:ind w:left="-108" w:firstLine="108"/>
              <w:rPr>
                <w:rFonts w:ascii="Times New Roman" w:hAnsi="Times New Roman" w:cs="Times New Roman"/>
                <w:sz w:val="24"/>
                <w:szCs w:val="24"/>
              </w:rPr>
            </w:pPr>
            <w:r>
              <w:rPr>
                <w:rFonts w:ascii="Times New Roman" w:hAnsi="Times New Roman" w:cs="Times New Roman"/>
                <w:sz w:val="24"/>
                <w:szCs w:val="24"/>
              </w:rPr>
              <w:t>Dependen:</w:t>
            </w:r>
          </w:p>
          <w:p w:rsidR="00AF2CAD" w:rsidRPr="00E14957" w:rsidRDefault="00AF2CAD" w:rsidP="00246ECA">
            <w:pPr>
              <w:ind w:left="144"/>
              <w:rPr>
                <w:rFonts w:ascii="Times New Roman" w:hAnsi="Times New Roman" w:cs="Times New Roman"/>
                <w:sz w:val="24"/>
                <w:szCs w:val="24"/>
              </w:rPr>
            </w:pPr>
            <w:r w:rsidRPr="00E14957">
              <w:rPr>
                <w:rFonts w:ascii="Times New Roman" w:hAnsi="Times New Roman" w:cs="Times New Roman"/>
                <w:i/>
                <w:sz w:val="24"/>
                <w:szCs w:val="24"/>
              </w:rPr>
              <w:t xml:space="preserve">Good </w:t>
            </w:r>
            <w:r w:rsidRPr="00E14957">
              <w:rPr>
                <w:rFonts w:ascii="Times New Roman" w:hAnsi="Times New Roman" w:cs="Times New Roman"/>
                <w:i/>
                <w:sz w:val="24"/>
                <w:szCs w:val="24"/>
                <w:lang w:val="id-ID"/>
              </w:rPr>
              <w:t xml:space="preserve"> </w:t>
            </w:r>
            <w:r w:rsidRPr="00E14957">
              <w:rPr>
                <w:rFonts w:ascii="Times New Roman" w:hAnsi="Times New Roman" w:cs="Times New Roman"/>
                <w:i/>
                <w:sz w:val="24"/>
                <w:szCs w:val="24"/>
              </w:rPr>
              <w:t>governance</w:t>
            </w:r>
          </w:p>
        </w:tc>
        <w:tc>
          <w:tcPr>
            <w:tcW w:w="2551" w:type="dxa"/>
          </w:tcPr>
          <w:p w:rsidR="00AF2CAD" w:rsidRPr="00587836" w:rsidRDefault="00AF2CAD" w:rsidP="00246ECA">
            <w:pPr>
              <w:pStyle w:val="ListParagraph"/>
              <w:ind w:left="-108"/>
              <w:rPr>
                <w:rFonts w:ascii="Times New Roman" w:hAnsi="Times New Roman" w:cs="Times New Roman"/>
                <w:sz w:val="24"/>
                <w:szCs w:val="24"/>
              </w:rPr>
            </w:pPr>
            <w:r>
              <w:rPr>
                <w:rFonts w:ascii="Times New Roman" w:hAnsi="Times New Roman" w:cs="Times New Roman"/>
                <w:sz w:val="24"/>
                <w:szCs w:val="24"/>
                <w:lang w:val="id-ID"/>
              </w:rPr>
              <w:t>Hasil penelitian menunjukkan bahwa aparat pengawas intern pemerintah harus lebih berperan proaktif dan menindaklanjuti terhadap pengaduan masyarakat akan dugaan terjadinya penyimpangan ataupun dugaan korupsi pada pengadaan barang/jasa pemerintah, yang dilengkapi dengan bukti-bukti yang jelas.</w:t>
            </w:r>
          </w:p>
        </w:tc>
      </w:tr>
    </w:tbl>
    <w:p w:rsidR="00AF2CAD" w:rsidRPr="008E24B4" w:rsidRDefault="00AF2CAD" w:rsidP="00AF2CA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diolah penulis 2020</w:t>
      </w:r>
    </w:p>
    <w:p w:rsidR="00AF2CAD" w:rsidRDefault="00AF2CAD" w:rsidP="00AF2CAD">
      <w:pPr>
        <w:spacing w:after="0" w:line="48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Penelitian ini merupakan replikasi penelitian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sebelumnya yang diteliti oleh </w:t>
      </w:r>
      <w:r>
        <w:rPr>
          <w:rFonts w:ascii="Times New Roman" w:hAnsi="Times New Roman" w:cs="Times New Roman"/>
          <w:sz w:val="24"/>
          <w:szCs w:val="24"/>
          <w:lang w:val="id-ID"/>
        </w:rPr>
        <w:t xml:space="preserve">Juwita </w:t>
      </w:r>
      <w:r>
        <w:rPr>
          <w:rFonts w:ascii="Times New Roman" w:hAnsi="Times New Roman" w:cs="Times New Roman"/>
          <w:sz w:val="24"/>
          <w:szCs w:val="24"/>
        </w:rPr>
        <w:t>(2017) dengan judul</w:t>
      </w:r>
      <w:r>
        <w:rPr>
          <w:rFonts w:ascii="Times New Roman" w:hAnsi="Times New Roman" w:cs="Times New Roman"/>
          <w:sz w:val="24"/>
          <w:szCs w:val="24"/>
          <w:lang w:val="id-ID"/>
        </w:rPr>
        <w:t xml:space="preserve"> </w:t>
      </w:r>
      <w:r w:rsidRPr="00771B2A">
        <w:rPr>
          <w:rFonts w:ascii="Times New Roman" w:hAnsi="Times New Roman" w:cs="Times New Roman"/>
          <w:sz w:val="24"/>
          <w:szCs w:val="24"/>
        </w:rPr>
        <w:t>Pe</w:t>
      </w:r>
      <w:r>
        <w:rPr>
          <w:rFonts w:ascii="Times New Roman" w:hAnsi="Times New Roman" w:cs="Times New Roman"/>
          <w:sz w:val="24"/>
          <w:szCs w:val="24"/>
          <w:lang w:val="id-ID"/>
        </w:rPr>
        <w:t xml:space="preserve">ranan Audit </w:t>
      </w:r>
      <w:r>
        <w:rPr>
          <w:rFonts w:ascii="Times New Roman" w:hAnsi="Times New Roman" w:cs="Times New Roman"/>
          <w:sz w:val="24"/>
          <w:szCs w:val="24"/>
        </w:rPr>
        <w:t>Inte</w:t>
      </w:r>
      <w:r>
        <w:rPr>
          <w:rFonts w:ascii="Times New Roman" w:hAnsi="Times New Roman" w:cs="Times New Roman"/>
          <w:sz w:val="24"/>
          <w:szCs w:val="24"/>
          <w:lang w:val="id-ID"/>
        </w:rPr>
        <w:t>r</w:t>
      </w:r>
      <w:r>
        <w:rPr>
          <w:rFonts w:ascii="Times New Roman" w:hAnsi="Times New Roman" w:cs="Times New Roman"/>
          <w:sz w:val="24"/>
          <w:szCs w:val="24"/>
        </w:rPr>
        <w:t>nal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Terhadap Penerapan </w:t>
      </w:r>
      <w:r>
        <w:rPr>
          <w:rFonts w:ascii="Times New Roman" w:hAnsi="Times New Roman" w:cs="Times New Roman"/>
          <w:i/>
          <w:sz w:val="24"/>
          <w:szCs w:val="24"/>
        </w:rPr>
        <w:t>Good</w:t>
      </w:r>
      <w:r>
        <w:rPr>
          <w:rFonts w:ascii="Times New Roman" w:hAnsi="Times New Roman" w:cs="Times New Roman"/>
          <w:i/>
          <w:sz w:val="24"/>
          <w:szCs w:val="24"/>
          <w:lang w:val="id-ID"/>
        </w:rPr>
        <w:t xml:space="preserve"> </w:t>
      </w:r>
      <w:r w:rsidRPr="00771B2A">
        <w:rPr>
          <w:rFonts w:ascii="Times New Roman" w:hAnsi="Times New Roman" w:cs="Times New Roman"/>
          <w:i/>
          <w:sz w:val="24"/>
          <w:szCs w:val="24"/>
        </w:rPr>
        <w:lastRenderedPageBreak/>
        <w:t>Governance</w:t>
      </w:r>
      <w:r>
        <w:rPr>
          <w:rFonts w:ascii="Times New Roman" w:hAnsi="Times New Roman" w:cs="Times New Roman"/>
          <w:sz w:val="24"/>
          <w:szCs w:val="24"/>
          <w:lang w:val="id-ID"/>
        </w:rPr>
        <w:t xml:space="preserve"> di Provinsi Banten</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Hasil penelitian ini menunjukkan secara parsial pelaksanaan audit internal memiliki pengaruh yang moderat dan positif terhadap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w:t>
      </w:r>
      <w:r>
        <w:rPr>
          <w:rFonts w:ascii="Times New Roman" w:hAnsi="Times New Roman" w:cs="Times New Roman"/>
          <w:sz w:val="24"/>
          <w:szCs w:val="24"/>
        </w:rPr>
        <w:t>Walaupun penelitian ini mengacu pada penelitian sebelumnya</w:t>
      </w:r>
      <w:r>
        <w:rPr>
          <w:rFonts w:ascii="Times New Roman" w:hAnsi="Times New Roman" w:cs="Times New Roman"/>
          <w:sz w:val="24"/>
          <w:szCs w:val="24"/>
          <w:lang w:val="id-ID"/>
        </w:rPr>
        <w:t xml:space="preserve"> dengan meneliti objek yang </w:t>
      </w:r>
      <w:proofErr w:type="gramStart"/>
      <w:r>
        <w:rPr>
          <w:rFonts w:ascii="Times New Roman" w:hAnsi="Times New Roman" w:cs="Times New Roman"/>
          <w:sz w:val="24"/>
          <w:szCs w:val="24"/>
          <w:lang w:val="id-ID"/>
        </w:rPr>
        <w:t>sama</w:t>
      </w:r>
      <w:proofErr w:type="gramEnd"/>
      <w:r>
        <w:rPr>
          <w:rFonts w:ascii="Times New Roman" w:hAnsi="Times New Roman" w:cs="Times New Roman"/>
          <w:sz w:val="24"/>
          <w:szCs w:val="24"/>
        </w:rPr>
        <w:t>, akan tetapi terdapat perbedaan</w:t>
      </w:r>
      <w:r>
        <w:rPr>
          <w:rFonts w:ascii="Times New Roman" w:hAnsi="Times New Roman" w:cs="Times New Roman"/>
          <w:sz w:val="24"/>
          <w:szCs w:val="24"/>
          <w:lang w:val="id-ID"/>
        </w:rPr>
        <w:t xml:space="preserve"> metode penelitian</w:t>
      </w:r>
      <w:r>
        <w:rPr>
          <w:rFonts w:ascii="Times New Roman" w:hAnsi="Times New Roman" w:cs="Times New Roman"/>
          <w:sz w:val="24"/>
          <w:szCs w:val="24"/>
        </w:rPr>
        <w:t xml:space="preserve">, </w:t>
      </w:r>
      <w:r>
        <w:rPr>
          <w:rFonts w:ascii="Times New Roman" w:hAnsi="Times New Roman" w:cs="Times New Roman"/>
          <w:sz w:val="24"/>
          <w:szCs w:val="24"/>
          <w:lang w:val="id-ID"/>
        </w:rPr>
        <w:t>lokasi dan waktu</w:t>
      </w:r>
      <w:r>
        <w:rPr>
          <w:rFonts w:ascii="Times New Roman" w:hAnsi="Times New Roman" w:cs="Times New Roman"/>
          <w:sz w:val="24"/>
          <w:szCs w:val="24"/>
        </w:rPr>
        <w:t xml:space="preserve"> penelitian</w:t>
      </w:r>
      <w:r>
        <w:rPr>
          <w:rFonts w:ascii="Times New Roman" w:hAnsi="Times New Roman" w:cs="Times New Roman"/>
          <w:sz w:val="24"/>
          <w:szCs w:val="24"/>
          <w:lang w:val="id-ID"/>
        </w:rPr>
        <w:t xml:space="preserve"> </w:t>
      </w:r>
      <w:r>
        <w:rPr>
          <w:rFonts w:ascii="Times New Roman" w:hAnsi="Times New Roman" w:cs="Times New Roman"/>
          <w:sz w:val="24"/>
          <w:szCs w:val="24"/>
        </w:rPr>
        <w:t>serta teknik peng</w:t>
      </w:r>
      <w:r>
        <w:rPr>
          <w:rFonts w:ascii="Times New Roman" w:hAnsi="Times New Roman" w:cs="Times New Roman"/>
          <w:sz w:val="24"/>
          <w:szCs w:val="24"/>
          <w:lang w:val="id-ID"/>
        </w:rPr>
        <w:t xml:space="preserve">umpulan data. </w:t>
      </w:r>
    </w:p>
    <w:p w:rsidR="00AF2CAD" w:rsidRDefault="00AF2CAD" w:rsidP="00AF2CAD">
      <w:pPr>
        <w:spacing w:after="0" w:line="240" w:lineRule="auto"/>
        <w:jc w:val="both"/>
        <w:rPr>
          <w:rFonts w:ascii="Times New Roman" w:hAnsi="Times New Roman" w:cs="Times New Roman"/>
          <w:sz w:val="24"/>
          <w:szCs w:val="24"/>
          <w:lang w:val="id-ID"/>
        </w:rPr>
      </w:pPr>
    </w:p>
    <w:p w:rsidR="00AF2CAD" w:rsidRPr="00023ECA" w:rsidRDefault="00AF2CAD" w:rsidP="00AF2CAD">
      <w:pPr>
        <w:pStyle w:val="ListParagraph"/>
        <w:numPr>
          <w:ilvl w:val="1"/>
          <w:numId w:val="27"/>
        </w:numPr>
        <w:spacing w:after="0" w:line="480" w:lineRule="auto"/>
        <w:ind w:left="426" w:hanging="426"/>
        <w:jc w:val="both"/>
        <w:rPr>
          <w:rFonts w:ascii="Times New Roman" w:hAnsi="Times New Roman" w:cs="Times New Roman"/>
          <w:b/>
          <w:sz w:val="24"/>
          <w:szCs w:val="24"/>
          <w:lang w:val="id-ID"/>
        </w:rPr>
      </w:pPr>
      <w:r w:rsidRPr="00023ECA">
        <w:rPr>
          <w:rFonts w:ascii="Times New Roman" w:hAnsi="Times New Roman" w:cs="Times New Roman"/>
          <w:b/>
          <w:sz w:val="24"/>
          <w:szCs w:val="24"/>
          <w:lang w:val="id-ID"/>
        </w:rPr>
        <w:t>Kerangka Berpikir</w:t>
      </w:r>
    </w:p>
    <w:p w:rsidR="00AF2CAD" w:rsidRDefault="00AF2CAD" w:rsidP="00AF2CA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Pr="00B86A68">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ini penulis menggunakan peran audit internal sebagai formasi dan bahan evaluasi untuk menerapkan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yang sesuai. Kerangka pemikiran menunjukkan bahwa dari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 yang dilakukan Kantor dinas Kehutanan selama ini, dapat diteliti  dengan memeriksa dan menilai sejauh mana peran audit internal dilaksanakan. Maka kerangka berpikir penelitian ini dituangkan dalam gambar sebagai berikut:</w:t>
      </w:r>
    </w:p>
    <w:p w:rsidR="00AF2CAD" w:rsidRDefault="00AF2CAD" w:rsidP="00AF2CAD">
      <w:pPr>
        <w:tabs>
          <w:tab w:val="center" w:pos="396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column">
                  <wp:posOffset>1722120</wp:posOffset>
                </wp:positionH>
                <wp:positionV relativeFrom="paragraph">
                  <wp:posOffset>276225</wp:posOffset>
                </wp:positionV>
                <wp:extent cx="1876425" cy="504825"/>
                <wp:effectExtent l="0" t="0" r="28575" b="28575"/>
                <wp:wrapTight wrapText="bothSides">
                  <wp:wrapPolygon edited="0">
                    <wp:start x="0" y="0"/>
                    <wp:lineTo x="0" y="22008"/>
                    <wp:lineTo x="21710" y="22008"/>
                    <wp:lineTo x="21710" y="0"/>
                    <wp:lineTo x="0" y="0"/>
                  </wp:wrapPolygon>
                </wp:wrapTight>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2CAD" w:rsidRPr="00BB3838" w:rsidRDefault="00AF2CAD" w:rsidP="00AF2CAD">
                            <w:pPr>
                              <w:spacing w:line="240" w:lineRule="auto"/>
                              <w:jc w:val="center"/>
                              <w:rPr>
                                <w:rFonts w:ascii="Times New Roman" w:hAnsi="Times New Roman" w:cs="Times New Roman"/>
                                <w:color w:val="000000" w:themeColor="text1"/>
                                <w:sz w:val="24"/>
                                <w:szCs w:val="24"/>
                                <w:lang w:val="id-ID"/>
                              </w:rPr>
                            </w:pPr>
                            <w:r w:rsidRPr="00BB3838">
                              <w:rPr>
                                <w:rFonts w:ascii="Times New Roman" w:hAnsi="Times New Roman" w:cs="Times New Roman"/>
                                <w:color w:val="000000" w:themeColor="text1"/>
                                <w:sz w:val="24"/>
                                <w:szCs w:val="24"/>
                                <w:lang w:val="id-ID"/>
                              </w:rPr>
                              <w:t>Kantor Dinas Kehutanan Provinsi</w:t>
                            </w:r>
                            <w:r>
                              <w:rPr>
                                <w:rFonts w:ascii="Times New Roman" w:hAnsi="Times New Roman" w:cs="Times New Roman"/>
                                <w:color w:val="000000" w:themeColor="text1"/>
                                <w:sz w:val="24"/>
                                <w:szCs w:val="24"/>
                                <w:lang w:val="id-ID"/>
                              </w:rPr>
                              <w:t xml:space="preserve"> Sumatera Utara</w:t>
                            </w:r>
                            <w:r w:rsidRPr="00BB3838">
                              <w:rPr>
                                <w:rFonts w:ascii="Times New Roman" w:hAnsi="Times New Roman" w:cs="Times New Roman"/>
                                <w:color w:val="000000" w:themeColor="text1"/>
                                <w:sz w:val="24"/>
                                <w:szCs w:val="24"/>
                                <w:lang w:val="id-ID"/>
                              </w:rPr>
                              <w:t xml:space="preserve"> Sumatera Utara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135.6pt;margin-top:21.75pt;width:147.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ZIkwIAAIMFAAAOAAAAZHJzL2Uyb0RvYy54bWysVEtvGyEQvlfqf0Dcm/Vam0dXWUdWolSV&#10;rDRKUuWMWbBRWIYC9q776zuwjzzqU9ULYphvnnwzl1ddo8leOK/AVDQ/mVEiDIdamU1Ffz7dfrmg&#10;xAdmaqbBiIoehKdXi8+fLltbijlsQdfCEXRifNnaim5DsGWWeb4VDfMnYIVBpQTXsICi22S1Yy16&#10;b3Q2n83OshZcbR1w4T2+3vRKukj+pRQ8/JDSi0B0RTG3kE6XznU8s8UlKzeO2a3iQxrsH7JomDIY&#10;dHJ1wwIjO6f+ctUo7sCDDCccmgykVFykGrCafPahmsctsyLVgs3xdmqT/39u+d3+3hFVV7SgxLAG&#10;v+gBdqYWNXnA5jGz0YIUsU2t9SWiH+29i4V6uwL+4lGRvdNEwQ+YTromYrFM0qWeH6aeiy4Qjo/5&#10;xflZMT+lhKPudFZc4D06ZeVobZ0P3wQ0JF4q6mJ6MbfUb7Zf+dDjR1yMqE3KEbSqb5XWSYiUEtfa&#10;kT1DMoQuH+L4VxRGjZapor6IVE44aNF7fRASm4Vpz1P0RNNXn4xzYcLZ4FcbREcziRlMhvkxQx3G&#10;ZAZsNBOJvpPh7Jjh+4iTRYoKJkzGjTLgjjmoX6bIPX6svq85lh+6dTf8/xrqA9LFQT9H3vJbhZ+y&#10;Yj7cM4eDgyOGyyD8wENqaCsKw42SLbjfx94jHvmMWkpaHMSK+l875gQl+rtBpn/NiyJObhKK0/M5&#10;Cu6tZv1WY3bNNeD35rh2LE/XiA96vEoHzTPujGWMiipmOMauKA9uFK5DvyBw63CxXCYYTqtlYWUe&#10;LY/OY4Mj3566Z+bswMyAnL6DcWhZ+YGbPTZaGljuAkiViBtb3Pd1aD1OeuL/sJXiKnkrJ9Tr7lz8&#10;AQAA//8DAFBLAwQUAAYACAAAACEAT9mcad0AAAAKAQAADwAAAGRycy9kb3ducmV2LnhtbEyPy07D&#10;MBBF90j8gzVI7KjthKZVGqdCQYg1LRt2bjyNI/yIYidN/h6zguXoHt17pjou1pAZx9B7J4BvGBB0&#10;rVe96wR8nt+e9kBClE5J4x0KWDHAsb6/q2Sp/M194HyKHUklLpRSgI5xKCkNrUYrw8YP6FJ29aOV&#10;MZ1jR9Uob6ncGpoxVlAre5cWtByw0dh+nyYrAEM+vTd7w/QXf22XeeXNKrkQjw/LywFIxCX+wfCr&#10;n9ShTk4XPzkViBGQ7XiWUAHP+RZIArZFsQNySWSWM6B1Rf+/UP8AAAD//wMAUEsBAi0AFAAGAAgA&#10;AAAhALaDOJL+AAAA4QEAABMAAAAAAAAAAAAAAAAAAAAAAFtDb250ZW50X1R5cGVzXS54bWxQSwEC&#10;LQAUAAYACAAAACEAOP0h/9YAAACUAQAACwAAAAAAAAAAAAAAAAAvAQAAX3JlbHMvLnJlbHNQSwEC&#10;LQAUAAYACAAAACEAprjmSJMCAACDBQAADgAAAAAAAAAAAAAAAAAuAgAAZHJzL2Uyb0RvYy54bWxQ&#10;SwECLQAUAAYACAAAACEAT9mcad0AAAAKAQAADwAAAAAAAAAAAAAAAADtBAAAZHJzL2Rvd25yZXYu&#10;eG1sUEsFBgAAAAAEAAQA8wAAAPcFAAAAAA==&#10;" fillcolor="white [3201]" strokecolor="black [3213]" strokeweight="2pt">
                <v:path arrowok="t"/>
                <v:textbox>
                  <w:txbxContent>
                    <w:p w:rsidR="00AF2CAD" w:rsidRPr="00BB3838" w:rsidRDefault="00AF2CAD" w:rsidP="00AF2CAD">
                      <w:pPr>
                        <w:spacing w:line="240" w:lineRule="auto"/>
                        <w:jc w:val="center"/>
                        <w:rPr>
                          <w:rFonts w:ascii="Times New Roman" w:hAnsi="Times New Roman" w:cs="Times New Roman"/>
                          <w:color w:val="000000" w:themeColor="text1"/>
                          <w:sz w:val="24"/>
                          <w:szCs w:val="24"/>
                          <w:lang w:val="id-ID"/>
                        </w:rPr>
                      </w:pPr>
                      <w:r w:rsidRPr="00BB3838">
                        <w:rPr>
                          <w:rFonts w:ascii="Times New Roman" w:hAnsi="Times New Roman" w:cs="Times New Roman"/>
                          <w:color w:val="000000" w:themeColor="text1"/>
                          <w:sz w:val="24"/>
                          <w:szCs w:val="24"/>
                          <w:lang w:val="id-ID"/>
                        </w:rPr>
                        <w:t>Kantor Dinas Kehutanan Provinsi</w:t>
                      </w:r>
                      <w:r>
                        <w:rPr>
                          <w:rFonts w:ascii="Times New Roman" w:hAnsi="Times New Roman" w:cs="Times New Roman"/>
                          <w:color w:val="000000" w:themeColor="text1"/>
                          <w:sz w:val="24"/>
                          <w:szCs w:val="24"/>
                          <w:lang w:val="id-ID"/>
                        </w:rPr>
                        <w:t xml:space="preserve"> Sumatera Utara</w:t>
                      </w:r>
                      <w:r w:rsidRPr="00BB3838">
                        <w:rPr>
                          <w:rFonts w:ascii="Times New Roman" w:hAnsi="Times New Roman" w:cs="Times New Roman"/>
                          <w:color w:val="000000" w:themeColor="text1"/>
                          <w:sz w:val="24"/>
                          <w:szCs w:val="24"/>
                          <w:lang w:val="id-ID"/>
                        </w:rPr>
                        <w:t xml:space="preserve"> Sumatera Utara</w:t>
                      </w:r>
                    </w:p>
                  </w:txbxContent>
                </v:textbox>
                <w10:wrap type="tight"/>
              </v:roundrect>
            </w:pict>
          </mc:Fallback>
        </mc:AlternateContent>
      </w:r>
    </w:p>
    <w:p w:rsidR="00AF2CAD" w:rsidRDefault="00AF2CAD" w:rsidP="00AF2CAD">
      <w:pPr>
        <w:spacing w:after="0" w:line="480" w:lineRule="auto"/>
        <w:ind w:firstLine="709"/>
        <w:jc w:val="center"/>
        <w:rPr>
          <w:rFonts w:ascii="Times New Roman" w:hAnsi="Times New Roman" w:cs="Times New Roman"/>
          <w:sz w:val="24"/>
          <w:szCs w:val="24"/>
          <w:lang w:val="id-ID"/>
        </w:rPr>
      </w:pPr>
    </w:p>
    <w:p w:rsidR="00AF2CAD" w:rsidRDefault="00AF2CAD" w:rsidP="00AF2CAD">
      <w:pPr>
        <w:spacing w:after="0" w:line="480" w:lineRule="auto"/>
        <w:ind w:firstLine="709"/>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2655570</wp:posOffset>
                </wp:positionH>
                <wp:positionV relativeFrom="paragraph">
                  <wp:posOffset>80645</wp:posOffset>
                </wp:positionV>
                <wp:extent cx="9525" cy="285750"/>
                <wp:effectExtent l="76200" t="0" r="666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9.1pt;margin-top:6.35pt;width:.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6S9QEAAE4EAAAOAAAAZHJzL2Uyb0RvYy54bWysVFGP0zAMfkfiP0R5Z912GhzVuhPacbyc&#10;4HSDH5BLkzUiiSMnrN2/x0m3jgOEBOLFqmN/tr8vTtc3g7PsoDAa8A1fzOacKS+hNX7f8C+f715d&#10;cxaT8K2w4FXDjyrym83LF+s+1GoJHdhWIaMiPtZ9aHiXUqirKspOORFnEJSnoAZ0IpGL+6pF0VN1&#10;Z6vlfP666gHbgCBVjHR6Owb5ptTXWsn0SeuoErMNp9lSsVjsU7bVZi3qPYrQGXkaQ/zDFE4YT02n&#10;UrciCfYNzS+lnJEIEXSaSXAVaG2kKhyIzWL+E5tdJ4IqXEicGCaZ4v8rKz8eHpCZtuFXnHnh6Ip2&#10;CYXZd4m9Q4SebcF7khGQXWW1+hBrAm39A2a+cvC7cA/ya6RY9SyYnRjGtEGjy+lEmA1F/eOkvhoS&#10;k3T4drVccSYpsLxevVmVu6lEfYYGjOmDAsfyR8PjacppvEXRXxzuY8qjiPoMyH2tzzaCNe2dsbY4&#10;ecXU1iI7CFqONCwyPcI9y0rC2Pe+ZekYSBqRFTml5ZKF8MixsE1Hq8Z2j0qTqsRqHKvs86WZkFL5&#10;dG5oPWVnmKbRJuC88Pkj8JSfoars+t+AJ0TpDD5NYGc84O+6XzTSY/5ZgZF3luAJ2uMDnneBlrZI&#10;enpg+VX86Bf45Tew+Q4AAP//AwBQSwMEFAAGAAgAAAAhALnDtV3fAAAACQEAAA8AAABkcnMvZG93&#10;bnJldi54bWxMj8FOwzAMhu9IvENkJG4sbTXoVppOCInDDhw2EGw3N8naisapmqwrb485wc3W/+n3&#10;53Izu15MdgydJwXpIgFhSXvTUaPg/e3lbgUiRCSDvSer4NsG2FTXVyUWxl9oZ6d9bASXUChQQRvj&#10;UEgZdGsdhoUfLHF28qPDyOvYSDPihctdL7MkeZAOO+ILLQ72ubX6a392Cl4/t8OHrndHc5i3U3JE&#10;fZooKHV7Mz89goh2jn8w/OqzOlTsVPszmSB6Bct0lTHKQZaDYGCZrnmoFdznOciqlP8/qH4AAAD/&#10;/wMAUEsBAi0AFAAGAAgAAAAhALaDOJL+AAAA4QEAABMAAAAAAAAAAAAAAAAAAAAAAFtDb250ZW50&#10;X1R5cGVzXS54bWxQSwECLQAUAAYACAAAACEAOP0h/9YAAACUAQAACwAAAAAAAAAAAAAAAAAvAQAA&#10;X3JlbHMvLnJlbHNQSwECLQAUAAYACAAAACEAqE4+kvUBAABOBAAADgAAAAAAAAAAAAAAAAAuAgAA&#10;ZHJzL2Uyb0RvYy54bWxQSwECLQAUAAYACAAAACEAucO1Xd8AAAAJAQAADwAAAAAAAAAAAAAAAABP&#10;BAAAZHJzL2Rvd25yZXYueG1sUEsFBgAAAAAEAAQA8wAAAFsFAAAAAA==&#10;" strokecolor="black [3213]">
                <v:stroke endarrow="open"/>
                <o:lock v:ext="edit" shapetype="f"/>
              </v:shape>
            </w:pict>
          </mc:Fallback>
        </mc:AlternateContent>
      </w:r>
    </w:p>
    <w:p w:rsidR="00AF2CAD" w:rsidRDefault="00AF2CAD" w:rsidP="00AF2CAD">
      <w:pPr>
        <w:spacing w:after="0" w:line="480" w:lineRule="auto"/>
        <w:ind w:firstLine="709"/>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2655569</wp:posOffset>
                </wp:positionH>
                <wp:positionV relativeFrom="paragraph">
                  <wp:posOffset>318135</wp:posOffset>
                </wp:positionV>
                <wp:extent cx="0" cy="247650"/>
                <wp:effectExtent l="95250" t="0" r="5715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 o:spid="_x0000_s1026" type="#_x0000_t32" style="position:absolute;margin-left:209.1pt;margin-top:25.05pt;width:0;height:19.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zx7wEAAEsEAAAOAAAAZHJzL2Uyb0RvYy54bWysVFGP0zAMfkfiP0R5Z90mOFC17oR2HC8n&#10;mBj8gFyarBFJHDlh7f49Trp2HCAkEC9WHfuz/X1xurkdnGUnhdGAb/hqseRMeQmt8ceGf/l8/+IN&#10;ZzEJ3woLXjX8rCK/3T5/tulDrdbQgW0VMiriY92HhncphbqqouyUE3EBQXkKakAnErl4rFoUPVV3&#10;tlovlzdVD9gGBKlipNO7Mci3pb7WSqaPWkeVmG04zZaKxWIfs622G1EfUYTOyMsY4h+mcMJ4ajqX&#10;uhNJsG9ofinljESIoNNCgqtAayNV4UBsVsuf2Bw6EVThQuLEMMsU/19Z+eG0R2bahq8588LRFR0S&#10;CnPsEnuLCD3bgfckIyBbZ7X6EGsC7fweM185+EN4APk1Uqx6EsxODGPaoNHldCLMhqL+eVZfDYnJ&#10;8VDS6frl65tX5WIqUU+4gDG9V+BY/mh4vIw4z7Yq4ovTQ0x5DlFPgNzU+mwjWNPeG2uLk/dL7Syy&#10;k6DNSMMqcyPck6wkjH3nW5bOgXQRWY5LWi5Z2I4EC9V0tmps90lpkpQojWOVZb42E1Iqn6aG1lN2&#10;hmkabQYuC58/Ai/5GarKov8NeEaUzuDTDHbGA/6u+1UjPeZPCoy8swSP0J73OC0CbWyR9PK68pP4&#10;0S/w6z9g+x0AAP//AwBQSwMEFAAGAAgAAAAhAE+i2TfdAAAACQEAAA8AAABkcnMvZG93bnJldi54&#10;bWxMj8FOwzAMhu9IvENkJG4s6QSo6+pOCInDDhw2ELCbm2RtReNUTdaVtyeIAxxtf/r9/eVmdr2Y&#10;7Bg6zwjZQoGwrL3puEF4fXm6yUGESGyo92wRvmyATXV5UVJh/Jl3dtrHRqQQDgUhtDEOhZRBt9ZR&#10;WPjBcrod/egopnFspBnpnMJdL5dK3UtHHacPLQ32sbX6c39yCM/v2+FN17uD+Zi3kzqQPk4cEK+v&#10;5oc1iGjn+AfDj35Shyo51f7EJoge4TbLlwlFuFMZiAT8LmqEfJWBrEr5v0H1DQAA//8DAFBLAQIt&#10;ABQABgAIAAAAIQC2gziS/gAAAOEBAAATAAAAAAAAAAAAAAAAAAAAAABbQ29udGVudF9UeXBlc10u&#10;eG1sUEsBAi0AFAAGAAgAAAAhADj9If/WAAAAlAEAAAsAAAAAAAAAAAAAAAAALwEAAF9yZWxzLy5y&#10;ZWxzUEsBAi0AFAAGAAgAAAAhAEImPPHvAQAASwQAAA4AAAAAAAAAAAAAAAAALgIAAGRycy9lMm9E&#10;b2MueG1sUEsBAi0AFAAGAAgAAAAhAE+i2TfdAAAACQEAAA8AAAAAAAAAAAAAAAAASQQAAGRycy9k&#10;b3ducmV2LnhtbFBLBQYAAAAABAAEAPMAAABTBQAAAAA=&#10;" strokecolor="black [3213]">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column">
                  <wp:posOffset>1931035</wp:posOffset>
                </wp:positionH>
                <wp:positionV relativeFrom="paragraph">
                  <wp:posOffset>15240</wp:posOffset>
                </wp:positionV>
                <wp:extent cx="1457325" cy="304800"/>
                <wp:effectExtent l="0" t="0" r="28575" b="19050"/>
                <wp:wrapTight wrapText="bothSides">
                  <wp:wrapPolygon edited="0">
                    <wp:start x="0" y="0"/>
                    <wp:lineTo x="0" y="21600"/>
                    <wp:lineTo x="21741" y="21600"/>
                    <wp:lineTo x="21741" y="0"/>
                    <wp:lineTo x="0" y="0"/>
                  </wp:wrapPolygon>
                </wp:wrapTight>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2CAD" w:rsidRPr="00AA5FE5" w:rsidRDefault="00AF2CAD" w:rsidP="00AF2CAD">
                            <w:pPr>
                              <w:spacing w:line="240" w:lineRule="auto"/>
                              <w:jc w:val="center"/>
                              <w:rPr>
                                <w:rFonts w:ascii="Times New Roman" w:hAnsi="Times New Roman" w:cs="Times New Roman"/>
                                <w:sz w:val="24"/>
                                <w:szCs w:val="24"/>
                                <w:lang w:val="id-ID"/>
                              </w:rPr>
                            </w:pPr>
                            <w:r w:rsidRPr="00AA5FE5">
                              <w:rPr>
                                <w:rFonts w:ascii="Times New Roman" w:hAnsi="Times New Roman" w:cs="Times New Roman"/>
                                <w:sz w:val="24"/>
                                <w:szCs w:val="24"/>
                                <w:lang w:val="id-ID"/>
                              </w:rPr>
                              <w:t>Audit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152.05pt;margin-top:1.2pt;width:114.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TmAIAAIoFAAAOAAAAZHJzL2Uyb0RvYy54bWysVEtPGzEQvlfqf7B8L7sbAqUrNigKoqoU&#10;AQIqzo7XTlZ4Pa7tZDf99R17Hwk0p6oXy+P55ulv5vqmrRXZCesq0AXNzlJKhOZQVnpd0J8vd1+u&#10;KHGe6ZIp0KKge+Hozezzp+vG5GICG1ClsASdaJc3pqAb702eJI5vRM3cGRihUSnB1syjaNdJaVmD&#10;3muVTNL0MmnAlsYCF87h622npLPoX0rB/YOUTniiCoq5+XjaeK7CmcyuWb62zGwq3qfB/iGLmlUa&#10;g46ubplnZGurv1zVFbfgQPozDnUCUlZcxBqwmiz9UM3zhhkRa8HmODO2yf0/t/x+92hJVRb0khLN&#10;avyiJ9jqUpTkCZvH9FoJchna1BiXI/rZPNpQqDNL4G8OFck7TRBcj2mlrQMWyyRt7Pl+7LloPeH4&#10;mE0vvp5PLijhqDtPp1dp/JSE5YO1sc5/F1CTcCmoDemF3GK/2W7pfEiC5QMuRFQ65giqKu8qpaIQ&#10;KCUWypIdQzL4NgtVoZ07oFAKlrGirohYjt8r0Xl9EhKbhWlPYvRI04NPxrnQPnYrekJ0MJOYwWiY&#10;nTJUfkimxwYzEek7GqanDN9HHC1iVNB+NK4rDfaUg/JtjNzhh+q7mkP5vl21kSERGV5WUO6RNRa6&#10;cXKG31X4N0vm/COzOD84abgT/AMeUkFTUOhvlGzA/j71HvBIa9RS0uA8FtT92jIrKFE/NBL+Wzad&#10;hgGOAnJmgoI91qyONXpbLwB/OcPtY3i8BrxXw1VaqF9xdcxDVFQxzTF2Qbm3g7Dw3Z7A5cPFfB5h&#10;OLSG+aV+Njw4D30OtHtpX5k1PUE9Uvsehtll+QeKdthgqWG+9SCryN9DX/sfwIGP9OyXU9gox3JE&#10;HVbo7A8AAAD//wMAUEsDBBQABgAIAAAAIQCI2qjS2wAAAAgBAAAPAAAAZHJzL2Rvd25yZXYueG1s&#10;TI/NTsMwEITvSLyDtUjcqO0mVFUap0JBiDOlF27beEmi+ieKnTR5e8wJbrOa0cy35XGxhs00ht47&#10;BXIjgJFrvO5dq+D8+fa0BxYiOo3GO1KwUoBjdX9XYqH9zX3QfIotSyUuFKigi3EoOA9NRxbDxg/k&#10;kvftR4sxnWPL9Yi3VG4N3wqx4xZ7lxY6HKjuqLmeJquAQja913sjui/52izzKusVpVKPD8vLAVik&#10;Jf6F4Rc/oUOVmC5+cjowoyATuUxRBdscWPKfs2wH7JKEyIFXJf//QPUDAAD//wMAUEsBAi0AFAAG&#10;AAgAAAAhALaDOJL+AAAA4QEAABMAAAAAAAAAAAAAAAAAAAAAAFtDb250ZW50X1R5cGVzXS54bWxQ&#10;SwECLQAUAAYACAAAACEAOP0h/9YAAACUAQAACwAAAAAAAAAAAAAAAAAvAQAAX3JlbHMvLnJlbHNQ&#10;SwECLQAUAAYACAAAACEAv/Z6U5gCAACKBQAADgAAAAAAAAAAAAAAAAAuAgAAZHJzL2Uyb0RvYy54&#10;bWxQSwECLQAUAAYACAAAACEAiNqo0tsAAAAIAQAADwAAAAAAAAAAAAAAAADyBAAAZHJzL2Rvd25y&#10;ZXYueG1sUEsFBgAAAAAEAAQA8wAAAPoFAAAAAA==&#10;" fillcolor="white [3201]" strokecolor="black [3213]" strokeweight="2pt">
                <v:path arrowok="t"/>
                <v:textbox>
                  <w:txbxContent>
                    <w:p w:rsidR="00AF2CAD" w:rsidRPr="00AA5FE5" w:rsidRDefault="00AF2CAD" w:rsidP="00AF2CAD">
                      <w:pPr>
                        <w:spacing w:line="240" w:lineRule="auto"/>
                        <w:jc w:val="center"/>
                        <w:rPr>
                          <w:rFonts w:ascii="Times New Roman" w:hAnsi="Times New Roman" w:cs="Times New Roman"/>
                          <w:sz w:val="24"/>
                          <w:szCs w:val="24"/>
                          <w:lang w:val="id-ID"/>
                        </w:rPr>
                      </w:pPr>
                      <w:r w:rsidRPr="00AA5FE5">
                        <w:rPr>
                          <w:rFonts w:ascii="Times New Roman" w:hAnsi="Times New Roman" w:cs="Times New Roman"/>
                          <w:sz w:val="24"/>
                          <w:szCs w:val="24"/>
                          <w:lang w:val="id-ID"/>
                        </w:rPr>
                        <w:t>Audit Internal</w:t>
                      </w:r>
                    </w:p>
                  </w:txbxContent>
                </v:textbox>
                <w10:wrap type="tight"/>
              </v:roundrect>
            </w:pict>
          </mc:Fallback>
        </mc:AlternateContent>
      </w:r>
    </w:p>
    <w:p w:rsidR="00AF2CAD" w:rsidRDefault="00AF2CAD" w:rsidP="00AF2CAD">
      <w:pPr>
        <w:spacing w:after="0" w:line="480" w:lineRule="auto"/>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simplePos x="0" y="0"/>
                <wp:positionH relativeFrom="column">
                  <wp:posOffset>1931670</wp:posOffset>
                </wp:positionH>
                <wp:positionV relativeFrom="paragraph">
                  <wp:posOffset>221615</wp:posOffset>
                </wp:positionV>
                <wp:extent cx="1457325" cy="352425"/>
                <wp:effectExtent l="0" t="0" r="28575" b="28575"/>
                <wp:wrapTight wrapText="bothSides">
                  <wp:wrapPolygon edited="0">
                    <wp:start x="0" y="0"/>
                    <wp:lineTo x="0" y="22184"/>
                    <wp:lineTo x="21741" y="22184"/>
                    <wp:lineTo x="21741" y="0"/>
                    <wp:lineTo x="0" y="0"/>
                  </wp:wrapPolygon>
                </wp:wrapTight>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2CAD" w:rsidRPr="00694992" w:rsidRDefault="00AF2CAD" w:rsidP="00AF2CAD">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Good</w:t>
                            </w:r>
                            <w:r>
                              <w:rPr>
                                <w:rFonts w:ascii="Times New Roman" w:hAnsi="Times New Roman" w:cs="Times New Roman"/>
                                <w:i/>
                                <w:sz w:val="24"/>
                                <w:szCs w:val="24"/>
                              </w:rPr>
                              <w:t xml:space="preserve"> </w:t>
                            </w:r>
                            <w:r>
                              <w:rPr>
                                <w:rFonts w:ascii="Times New Roman" w:hAnsi="Times New Roman" w:cs="Times New Roman"/>
                                <w:i/>
                                <w:sz w:val="24"/>
                                <w:szCs w:val="24"/>
                                <w:lang w:val="id-ID"/>
                              </w:rPr>
                              <w:t>G</w:t>
                            </w:r>
                            <w:r w:rsidRPr="00694992">
                              <w:rPr>
                                <w:rFonts w:ascii="Times New Roman" w:hAnsi="Times New Roman" w:cs="Times New Roman"/>
                                <w:i/>
                                <w:sz w:val="24"/>
                                <w:szCs w:val="24"/>
                                <w:lang w:val="id-ID"/>
                              </w:rPr>
                              <w:t>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left:0;text-align:left;margin-left:152.1pt;margin-top:17.45pt;width:114.7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8ElwIAAIwFAAAOAAAAZHJzL2Uyb0RvYy54bWysVMlu2zAQvRfoPxC8N7IUJ22EyIHhwEUB&#10;IzGSFDnTFGkLoTgsSVtyv75DaslSn4peCA7nzco3c33T1oochHUV6IKmZxNKhOZQVnpb0J9Pyy/f&#10;KHGe6ZIp0KKgR+Hozezzp+vG5CKDHahSWIJOtMsbU9Cd9yZPEsd3ombuDIzQqJRga+ZRtNuktKxB&#10;77VKssnkMmnAlsYCF87h622npLPoX0rB/b2UTniiCoq5+XjaeG7CmcyuWb61zOwq3qfB/iGLmlUa&#10;g46ubplnZG+rv1zVFbfgQPozDnUCUlZcxBqwmnTyoZrHHTMi1oLNcWZsk/t/bvndYW1JVeLfXVGi&#10;WY1/9AB7XYqSPGD3mN4qQVCHjWqMyxH/aNY2lOrMCviLQ0XyThME12NaaeuAxUJJG7t+HLsuWk84&#10;PqbTi6/n2QUlHHXnF9kU78EpywdrY53/LqAm4VJQG/ILycWOs8PK+Q4/4EJEpWOOoKpyWSkVhUAq&#10;sVCWHBjSwbdpH8e9ojBqsIwVdUXEcvxRic7rg5DYLkw7i9EjUV99Ms6F9pe9X6URHcwkZjAapqcM&#10;lR+S6bHBTEQCj4aTU4bvI44WMSpoPxrXlQZ7ykH5Mkbu8EP1Xc2hfN9u2siRbKDBBsoj8sZCN1DO&#10;8GWFf7Nizq+ZxQnCWcOt4O/xkAqagkJ/o2QH9vep94BHYqOWkgYnsqDu155ZQYn6oZHyV+l0GkY4&#10;CsiZDAX7VrN5q9H7egH4yynuH8PjNeC9Gq7SQv2My2MeoqKKaY6xC8q9HYSF7zYFrh8u5vMIw7E1&#10;zK/0o+HBeehzoN1T+8ys6Qnqkdp3MEwvyz9QtMMGSw3zvQdZRf6GTnd97X8ARz6OQb+ewk55K0fU&#10;6xKd/QEAAP//AwBQSwMEFAAGAAgAAAAhAEEzFAPcAAAACQEAAA8AAABkcnMvZG93bnJldi54bWxM&#10;j8tOwzAQRfdI/IM1SOyonSZAG+JUKAixpmXDzo2HOMKPKHbS5O8ZVrCb0RzdObc6LM6yGcfYBy8h&#10;2whg6Nuge99J+Di93u2AxaS8VjZ4lLBihEN9fVWpUoeLf8f5mDpGIT6WSoJJaSg5j61Bp+ImDOjp&#10;9hVGpxKtY8f1qC4U7izfCvHAneo9fTBqwMZg+32cnASM+fTW7Kwwn9lLu8xr1qwqk/L2Znl+ApZw&#10;SX8w/OqTOtTkdA6T15FZCbkotoTSUOyBEXCf54/AzhL2ogBeV/x/g/oHAAD//wMAUEsBAi0AFAAG&#10;AAgAAAAhALaDOJL+AAAA4QEAABMAAAAAAAAAAAAAAAAAAAAAAFtDb250ZW50X1R5cGVzXS54bWxQ&#10;SwECLQAUAAYACAAAACEAOP0h/9YAAACUAQAACwAAAAAAAAAAAAAAAAAvAQAAX3JlbHMvLnJlbHNQ&#10;SwECLQAUAAYACAAAACEAahM/BJcCAACMBQAADgAAAAAAAAAAAAAAAAAuAgAAZHJzL2Uyb0RvYy54&#10;bWxQSwECLQAUAAYACAAAACEAQTMUA9wAAAAJAQAADwAAAAAAAAAAAAAAAADxBAAAZHJzL2Rvd25y&#10;ZXYueG1sUEsFBgAAAAAEAAQA8wAAAPoFAAAAAA==&#10;" fillcolor="white [3201]" strokecolor="black [3213]" strokeweight="2pt">
                <v:path arrowok="t"/>
                <v:textbox>
                  <w:txbxContent>
                    <w:p w:rsidR="00AF2CAD" w:rsidRPr="00694992" w:rsidRDefault="00AF2CAD" w:rsidP="00AF2CAD">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Good</w:t>
                      </w:r>
                      <w:r>
                        <w:rPr>
                          <w:rFonts w:ascii="Times New Roman" w:hAnsi="Times New Roman" w:cs="Times New Roman"/>
                          <w:i/>
                          <w:sz w:val="24"/>
                          <w:szCs w:val="24"/>
                        </w:rPr>
                        <w:t xml:space="preserve"> </w:t>
                      </w:r>
                      <w:r>
                        <w:rPr>
                          <w:rFonts w:ascii="Times New Roman" w:hAnsi="Times New Roman" w:cs="Times New Roman"/>
                          <w:i/>
                          <w:sz w:val="24"/>
                          <w:szCs w:val="24"/>
                          <w:lang w:val="id-ID"/>
                        </w:rPr>
                        <w:t>G</w:t>
                      </w:r>
                      <w:r w:rsidRPr="00694992">
                        <w:rPr>
                          <w:rFonts w:ascii="Times New Roman" w:hAnsi="Times New Roman" w:cs="Times New Roman"/>
                          <w:i/>
                          <w:sz w:val="24"/>
                          <w:szCs w:val="24"/>
                          <w:lang w:val="id-ID"/>
                        </w:rPr>
                        <w:t>overnance</w:t>
                      </w:r>
                    </w:p>
                  </w:txbxContent>
                </v:textbox>
                <w10:wrap type="tight"/>
              </v:roundrect>
            </w:pict>
          </mc:Fallback>
        </mc:AlternateContent>
      </w:r>
    </w:p>
    <w:p w:rsidR="00AF2CAD" w:rsidRDefault="00AF2CAD" w:rsidP="00AF2CAD">
      <w:pPr>
        <w:spacing w:after="0" w:line="480" w:lineRule="auto"/>
        <w:jc w:val="center"/>
        <w:rPr>
          <w:rFonts w:ascii="Times New Roman" w:hAnsi="Times New Roman" w:cs="Times New Roman"/>
          <w:sz w:val="24"/>
          <w:szCs w:val="24"/>
          <w:lang w:val="id-ID"/>
        </w:rPr>
      </w:pPr>
    </w:p>
    <w:p w:rsidR="00AF2CAD" w:rsidRDefault="00AF2CAD" w:rsidP="00AF2CA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w:t>
      </w:r>
    </w:p>
    <w:p w:rsidR="00AF2CAD" w:rsidRDefault="00AF2CAD" w:rsidP="00AF2CA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Kerangka B</w:t>
      </w:r>
      <w:r w:rsidRPr="00695418">
        <w:rPr>
          <w:rFonts w:ascii="Times New Roman" w:hAnsi="Times New Roman" w:cs="Times New Roman"/>
          <w:b/>
          <w:sz w:val="24"/>
          <w:szCs w:val="24"/>
          <w:lang w:val="id-ID"/>
        </w:rPr>
        <w:t>erpikir</w:t>
      </w:r>
    </w:p>
    <w:p w:rsidR="00A4793F" w:rsidRPr="00AF2CAD" w:rsidRDefault="00A4793F" w:rsidP="00AF2CAD"/>
    <w:sectPr w:rsidR="00A4793F" w:rsidRPr="00AF2CAD" w:rsidSect="00EC4AA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42"/>
    <w:multiLevelType w:val="multilevel"/>
    <w:tmpl w:val="A2700FEC"/>
    <w:lvl w:ilvl="0">
      <w:start w:val="1"/>
      <w:numFmt w:val="decimal"/>
      <w:lvlText w:val="%1."/>
      <w:lvlJc w:val="left"/>
      <w:pPr>
        <w:ind w:left="252"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436" w:hanging="1800"/>
      </w:pPr>
      <w:rPr>
        <w:rFonts w:hint="default"/>
      </w:rPr>
    </w:lvl>
  </w:abstractNum>
  <w:abstractNum w:abstractNumId="1">
    <w:nsid w:val="02466AA5"/>
    <w:multiLevelType w:val="multilevel"/>
    <w:tmpl w:val="7A4AEC22"/>
    <w:lvl w:ilvl="0">
      <w:start w:val="1"/>
      <w:numFmt w:val="decimal"/>
      <w:lvlText w:val="%1."/>
      <w:lvlJc w:val="left"/>
      <w:pPr>
        <w:ind w:left="72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691992"/>
    <w:multiLevelType w:val="hybridMultilevel"/>
    <w:tmpl w:val="857A1E00"/>
    <w:lvl w:ilvl="0" w:tplc="A1EEC6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B244F8"/>
    <w:multiLevelType w:val="hybridMultilevel"/>
    <w:tmpl w:val="EC200C62"/>
    <w:lvl w:ilvl="0" w:tplc="6170A352">
      <w:start w:val="1"/>
      <w:numFmt w:val="decimal"/>
      <w:lvlText w:val="3.%1"/>
      <w:lvlJc w:val="left"/>
      <w:pPr>
        <w:ind w:left="1069"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61C8"/>
    <w:multiLevelType w:val="hybridMultilevel"/>
    <w:tmpl w:val="2132F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52CB3"/>
    <w:multiLevelType w:val="hybridMultilevel"/>
    <w:tmpl w:val="4E2C3E92"/>
    <w:lvl w:ilvl="0" w:tplc="70AE3C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F6970F7"/>
    <w:multiLevelType w:val="hybridMultilevel"/>
    <w:tmpl w:val="0CAED414"/>
    <w:lvl w:ilvl="0" w:tplc="04090019">
      <w:start w:val="1"/>
      <w:numFmt w:val="lowerLetter"/>
      <w:lvlText w:val="%1."/>
      <w:lvlJc w:val="left"/>
      <w:pPr>
        <w:ind w:left="14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9B37E0"/>
    <w:multiLevelType w:val="hybridMultilevel"/>
    <w:tmpl w:val="AF062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247998"/>
    <w:multiLevelType w:val="hybridMultilevel"/>
    <w:tmpl w:val="8FD43902"/>
    <w:lvl w:ilvl="0" w:tplc="4FFABA5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36557"/>
    <w:multiLevelType w:val="hybridMultilevel"/>
    <w:tmpl w:val="EB12C68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CA3D18"/>
    <w:multiLevelType w:val="hybridMultilevel"/>
    <w:tmpl w:val="BCC440C6"/>
    <w:lvl w:ilvl="0" w:tplc="4282E284">
      <w:start w:val="1"/>
      <w:numFmt w:val="decimal"/>
      <w:lvlText w:val="%1."/>
      <w:lvlJc w:val="left"/>
      <w:pPr>
        <w:ind w:left="504"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1">
    <w:nsid w:val="18DF6AE3"/>
    <w:multiLevelType w:val="hybridMultilevel"/>
    <w:tmpl w:val="9F085B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E51D4"/>
    <w:multiLevelType w:val="multilevel"/>
    <w:tmpl w:val="00364F0A"/>
    <w:lvl w:ilvl="0">
      <w:start w:val="1"/>
      <w:numFmt w:val="decimal"/>
      <w:lvlText w:val="%1."/>
      <w:lvlJc w:val="left"/>
      <w:pPr>
        <w:ind w:left="72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517"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lvlText w:val="%7."/>
      <w:lvlJc w:val="left"/>
      <w:pPr>
        <w:ind w:left="144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13">
    <w:nsid w:val="2E9127FB"/>
    <w:multiLevelType w:val="hybridMultilevel"/>
    <w:tmpl w:val="5CACCAC8"/>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4">
    <w:nsid w:val="30E90E33"/>
    <w:multiLevelType w:val="hybridMultilevel"/>
    <w:tmpl w:val="E732F4A0"/>
    <w:lvl w:ilvl="0" w:tplc="4BCC20D4">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5">
    <w:nsid w:val="318D1D32"/>
    <w:multiLevelType w:val="hybridMultilevel"/>
    <w:tmpl w:val="6EF40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D500A6"/>
    <w:multiLevelType w:val="multilevel"/>
    <w:tmpl w:val="F5A8C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8100297"/>
    <w:multiLevelType w:val="multilevel"/>
    <w:tmpl w:val="150CE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eastAsiaTheme="minorHAns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9B47B5"/>
    <w:multiLevelType w:val="hybridMultilevel"/>
    <w:tmpl w:val="5A56215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9">
    <w:nsid w:val="466E232E"/>
    <w:multiLevelType w:val="multilevel"/>
    <w:tmpl w:val="F82C5B34"/>
    <w:lvl w:ilvl="0">
      <w:start w:val="1"/>
      <w:numFmt w:val="decimal"/>
      <w:lvlText w:val="%1."/>
      <w:lvlJc w:val="left"/>
      <w:pPr>
        <w:ind w:left="612"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16" w:hanging="1800"/>
      </w:pPr>
      <w:rPr>
        <w:rFonts w:hint="default"/>
      </w:rPr>
    </w:lvl>
  </w:abstractNum>
  <w:abstractNum w:abstractNumId="20">
    <w:nsid w:val="47316256"/>
    <w:multiLevelType w:val="multilevel"/>
    <w:tmpl w:val="FFB0C86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0D678DF"/>
    <w:multiLevelType w:val="hybridMultilevel"/>
    <w:tmpl w:val="9D068EC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2">
    <w:nsid w:val="59555ECD"/>
    <w:multiLevelType w:val="multilevel"/>
    <w:tmpl w:val="1654E8E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3">
    <w:nsid w:val="5B063590"/>
    <w:multiLevelType w:val="multilevel"/>
    <w:tmpl w:val="3D122A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D276E65"/>
    <w:multiLevelType w:val="multilevel"/>
    <w:tmpl w:val="A3E40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1E4827"/>
    <w:multiLevelType w:val="multilevel"/>
    <w:tmpl w:val="71B004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0A73675"/>
    <w:multiLevelType w:val="hybridMultilevel"/>
    <w:tmpl w:val="D3E81508"/>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666131F"/>
    <w:multiLevelType w:val="multilevel"/>
    <w:tmpl w:val="FF5E4E3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3.3.%3"/>
      <w:lvlJc w:val="left"/>
      <w:pPr>
        <w:ind w:left="2160" w:hanging="720"/>
      </w:pPr>
      <w:rPr>
        <w:rFonts w:ascii="Times New Roman" w:hAnsi="Times New Roman" w:hint="default"/>
        <w:b w:val="0"/>
        <w:i w:val="0"/>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5A91683"/>
    <w:multiLevelType w:val="multilevel"/>
    <w:tmpl w:val="9556676A"/>
    <w:lvl w:ilvl="0">
      <w:start w:val="4"/>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9">
    <w:nsid w:val="76894943"/>
    <w:multiLevelType w:val="hybridMultilevel"/>
    <w:tmpl w:val="CD1AF072"/>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0">
    <w:nsid w:val="76F6191A"/>
    <w:multiLevelType w:val="hybridMultilevel"/>
    <w:tmpl w:val="1D1AEA94"/>
    <w:lvl w:ilvl="0" w:tplc="5BDC7EA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1">
    <w:nsid w:val="776E1932"/>
    <w:multiLevelType w:val="multilevel"/>
    <w:tmpl w:val="A69C31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E9C7610"/>
    <w:multiLevelType w:val="multilevel"/>
    <w:tmpl w:val="FDCAD79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3">
    <w:nsid w:val="7F20424C"/>
    <w:multiLevelType w:val="multilevel"/>
    <w:tmpl w:val="3468F7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31"/>
  </w:num>
  <w:num w:numId="3">
    <w:abstractNumId w:val="20"/>
  </w:num>
  <w:num w:numId="4">
    <w:abstractNumId w:val="3"/>
  </w:num>
  <w:num w:numId="5">
    <w:abstractNumId w:val="27"/>
  </w:num>
  <w:num w:numId="6">
    <w:abstractNumId w:val="28"/>
  </w:num>
  <w:num w:numId="7">
    <w:abstractNumId w:val="23"/>
  </w:num>
  <w:num w:numId="8">
    <w:abstractNumId w:val="24"/>
  </w:num>
  <w:num w:numId="9">
    <w:abstractNumId w:val="32"/>
  </w:num>
  <w:num w:numId="10">
    <w:abstractNumId w:val="7"/>
  </w:num>
  <w:num w:numId="11">
    <w:abstractNumId w:val="26"/>
  </w:num>
  <w:num w:numId="12">
    <w:abstractNumId w:val="9"/>
  </w:num>
  <w:num w:numId="13">
    <w:abstractNumId w:val="8"/>
  </w:num>
  <w:num w:numId="14">
    <w:abstractNumId w:val="12"/>
  </w:num>
  <w:num w:numId="15">
    <w:abstractNumId w:val="22"/>
  </w:num>
  <w:num w:numId="16">
    <w:abstractNumId w:val="30"/>
  </w:num>
  <w:num w:numId="17">
    <w:abstractNumId w:val="6"/>
  </w:num>
  <w:num w:numId="18">
    <w:abstractNumId w:val="4"/>
  </w:num>
  <w:num w:numId="19">
    <w:abstractNumId w:val="16"/>
  </w:num>
  <w:num w:numId="20">
    <w:abstractNumId w:val="2"/>
  </w:num>
  <w:num w:numId="21">
    <w:abstractNumId w:val="5"/>
  </w:num>
  <w:num w:numId="22">
    <w:abstractNumId w:val="1"/>
  </w:num>
  <w:num w:numId="23">
    <w:abstractNumId w:val="29"/>
  </w:num>
  <w:num w:numId="24">
    <w:abstractNumId w:val="21"/>
  </w:num>
  <w:num w:numId="25">
    <w:abstractNumId w:val="18"/>
  </w:num>
  <w:num w:numId="26">
    <w:abstractNumId w:val="13"/>
  </w:num>
  <w:num w:numId="27">
    <w:abstractNumId w:val="19"/>
  </w:num>
  <w:num w:numId="28">
    <w:abstractNumId w:val="10"/>
  </w:num>
  <w:num w:numId="29">
    <w:abstractNumId w:val="15"/>
  </w:num>
  <w:num w:numId="30">
    <w:abstractNumId w:val="11"/>
  </w:num>
  <w:num w:numId="31">
    <w:abstractNumId w:val="0"/>
  </w:num>
  <w:num w:numId="32">
    <w:abstractNumId w:val="14"/>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C"/>
    <w:rsid w:val="001555D4"/>
    <w:rsid w:val="00171FD2"/>
    <w:rsid w:val="007846C3"/>
    <w:rsid w:val="008A5B56"/>
    <w:rsid w:val="00A4793F"/>
    <w:rsid w:val="00AF2CAD"/>
    <w:rsid w:val="00B52A3A"/>
    <w:rsid w:val="00E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2</cp:revision>
  <dcterms:created xsi:type="dcterms:W3CDTF">2024-07-30T08:12:00Z</dcterms:created>
  <dcterms:modified xsi:type="dcterms:W3CDTF">2024-07-30T08:12:00Z</dcterms:modified>
</cp:coreProperties>
</file>