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98" w:rsidRPr="00940AA7" w:rsidRDefault="00950898" w:rsidP="00950898">
      <w:pPr>
        <w:pStyle w:val="Heading1"/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73764635"/>
      <w:bookmarkStart w:id="1" w:name="_GoBack"/>
      <w:r w:rsidRPr="00940AA7">
        <w:rPr>
          <w:rFonts w:ascii="Times New Roman" w:hAnsi="Times New Roman"/>
          <w:sz w:val="24"/>
          <w:szCs w:val="24"/>
        </w:rPr>
        <w:t>DAFTAR PUSTAKA</w:t>
      </w:r>
      <w:bookmarkEnd w:id="0"/>
    </w:p>
    <w:bookmarkEnd w:id="1"/>
    <w:p w:rsidR="00950898" w:rsidRDefault="00950898" w:rsidP="00950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898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50898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857">
        <w:rPr>
          <w:rFonts w:ascii="Times New Roman" w:hAnsi="Times New Roman"/>
          <w:sz w:val="24"/>
          <w:szCs w:val="24"/>
        </w:rPr>
        <w:t>Adiwilaga, A. 1992.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Ilmu Usaha Tani. </w:t>
      </w:r>
      <w:proofErr w:type="gramStart"/>
      <w:r w:rsidRPr="00E44857">
        <w:rPr>
          <w:rFonts w:ascii="Times New Roman" w:hAnsi="Times New Roman"/>
          <w:sz w:val="24"/>
          <w:szCs w:val="24"/>
        </w:rPr>
        <w:t>Cetakan ke-III.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4857">
        <w:rPr>
          <w:rFonts w:ascii="Times New Roman" w:hAnsi="Times New Roman"/>
          <w:sz w:val="24"/>
          <w:szCs w:val="24"/>
        </w:rPr>
        <w:t>Penerbit Alumni.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Bandung</w:t>
      </w:r>
    </w:p>
    <w:p w:rsidR="00950898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50898" w:rsidRPr="00E44857" w:rsidRDefault="00950898" w:rsidP="00950898">
      <w:p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33479D">
        <w:rPr>
          <w:rFonts w:ascii="Times New Roman" w:hAnsi="Times New Roman"/>
          <w:sz w:val="24"/>
          <w:szCs w:val="24"/>
        </w:rPr>
        <w:t xml:space="preserve">Al Muksit. </w:t>
      </w:r>
      <w:proofErr w:type="gramStart"/>
      <w:r w:rsidRPr="0033479D">
        <w:rPr>
          <w:rFonts w:ascii="Times New Roman" w:hAnsi="Times New Roman"/>
          <w:sz w:val="24"/>
          <w:szCs w:val="24"/>
        </w:rPr>
        <w:t>2017. Analisis Pendapatan dan Kesejahteraan Petani Karet Di Kecamatan Batin XXVI Kabupaten Batang Hari.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Skripsi Fakultas Pertanian Universitas Jambi. Jambi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44857">
        <w:rPr>
          <w:rFonts w:ascii="Times New Roman" w:hAnsi="Times New Roman"/>
          <w:sz w:val="24"/>
          <w:szCs w:val="24"/>
        </w:rPr>
        <w:t xml:space="preserve">Arifin, Bustanul. </w:t>
      </w:r>
      <w:proofErr w:type="gramStart"/>
      <w:r w:rsidRPr="00E44857">
        <w:rPr>
          <w:rFonts w:ascii="Times New Roman" w:hAnsi="Times New Roman"/>
          <w:sz w:val="24"/>
          <w:szCs w:val="24"/>
        </w:rPr>
        <w:t>2001. Spektrum Pertanian Indonesia.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4857">
        <w:rPr>
          <w:rFonts w:ascii="Times New Roman" w:hAnsi="Times New Roman"/>
          <w:sz w:val="24"/>
          <w:szCs w:val="24"/>
        </w:rPr>
        <w:t>Erlangga.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Jakarta.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898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Anonimous, 2010.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Informasi Kelapa Sawit, Dikutip dari </w:t>
      </w:r>
      <w:hyperlink r:id="rId6" w:history="1">
        <w:r w:rsidRPr="00E44857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http://www.biointiagrindo.com</w:t>
        </w:r>
      </w:hyperlink>
      <w:r w:rsidRPr="00E44857">
        <w:rPr>
          <w:rFonts w:ascii="Times New Roman" w:hAnsi="Times New Roman"/>
          <w:color w:val="000000"/>
          <w:sz w:val="24"/>
          <w:szCs w:val="24"/>
        </w:rPr>
        <w:t>.</w:t>
      </w:r>
    </w:p>
    <w:p w:rsidR="00950898" w:rsidRPr="00B11EB3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898" w:rsidRDefault="00950898" w:rsidP="00950898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479D">
        <w:rPr>
          <w:rFonts w:ascii="Times New Roman" w:hAnsi="Times New Roman"/>
          <w:sz w:val="24"/>
          <w:szCs w:val="24"/>
        </w:rPr>
        <w:t xml:space="preserve">Devi Alfiyanti. </w:t>
      </w:r>
      <w:proofErr w:type="gramStart"/>
      <w:r w:rsidRPr="0033479D">
        <w:rPr>
          <w:rFonts w:ascii="Times New Roman" w:hAnsi="Times New Roman"/>
          <w:sz w:val="24"/>
          <w:szCs w:val="24"/>
        </w:rPr>
        <w:t>Syarifah Maryam dan Siti Balkis .2019.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479D">
        <w:rPr>
          <w:rFonts w:ascii="Times New Roman" w:hAnsi="Times New Roman"/>
          <w:sz w:val="24"/>
          <w:szCs w:val="24"/>
        </w:rPr>
        <w:t>Analisis Pendapatan Usahatani Kelapa Sawit Di Kecamatan Waru Kabupaten Penajem Paser Utara.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Jurnal Fakultas Pertanian Universitas Mulawarman Samarinda. Kalimantan Timur </w:t>
      </w:r>
    </w:p>
    <w:p w:rsidR="00950898" w:rsidRDefault="00950898" w:rsidP="00950898">
      <w:p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33479D">
        <w:rPr>
          <w:rFonts w:ascii="Times New Roman" w:hAnsi="Times New Roman"/>
          <w:sz w:val="24"/>
          <w:szCs w:val="24"/>
        </w:rPr>
        <w:t xml:space="preserve">Dewi Sinta. 2017. Analisis Pendapatan Usaha Dan Tingkat Kesejahteraan Rumah Tangga Petani Kelapa Sawit Di Kecamatan Budong </w:t>
      </w:r>
      <w:r>
        <w:rPr>
          <w:rFonts w:ascii="Times New Roman" w:hAnsi="Times New Roman"/>
          <w:sz w:val="24"/>
          <w:szCs w:val="24"/>
        </w:rPr>
        <w:t>–</w:t>
      </w:r>
      <w:r w:rsidRPr="0033479D">
        <w:rPr>
          <w:rFonts w:ascii="Times New Roman" w:hAnsi="Times New Roman"/>
          <w:sz w:val="24"/>
          <w:szCs w:val="24"/>
        </w:rPr>
        <w:t xml:space="preserve"> Budong Kabupaten Mamuju Tengah. </w:t>
      </w:r>
      <w:proofErr w:type="gramStart"/>
      <w:r w:rsidRPr="0033479D">
        <w:rPr>
          <w:rFonts w:ascii="Times New Roman" w:hAnsi="Times New Roman"/>
          <w:sz w:val="24"/>
          <w:szCs w:val="24"/>
        </w:rPr>
        <w:t>Jurnal Fakultas Ekonomi Makassar.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479D">
        <w:rPr>
          <w:rFonts w:ascii="Times New Roman" w:hAnsi="Times New Roman"/>
          <w:sz w:val="24"/>
          <w:szCs w:val="24"/>
        </w:rPr>
        <w:t>Sulawesi Selatan.</w:t>
      </w:r>
      <w:proofErr w:type="gramEnd"/>
    </w:p>
    <w:p w:rsidR="00950898" w:rsidRPr="00E44857" w:rsidRDefault="00950898" w:rsidP="00950898">
      <w:pPr>
        <w:spacing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857">
        <w:rPr>
          <w:rFonts w:ascii="Times New Roman" w:hAnsi="Times New Roman"/>
          <w:sz w:val="24"/>
          <w:szCs w:val="24"/>
        </w:rPr>
        <w:t>Fauzi, Y. 2012. Kelapa Sawit, Budi Daya Pemanfaatan Hasil Limbah dan Limbah Analisis Usaha dan Pemasaran. Cetakan Pertama. Jakarta. Penebar Swadaya.</w:t>
      </w:r>
    </w:p>
    <w:p w:rsidR="00950898" w:rsidRPr="00E44857" w:rsidRDefault="00950898" w:rsidP="0095089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Fandy.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Yanto.Gregorius, 2004.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Pemasaran Global Internasional.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Andi.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Yogyakarta.</w:t>
      </w:r>
      <w:proofErr w:type="gramEnd"/>
    </w:p>
    <w:p w:rsidR="00950898" w:rsidRPr="0033479D" w:rsidRDefault="00950898" w:rsidP="00950898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479D">
        <w:rPr>
          <w:rFonts w:ascii="Times New Roman" w:hAnsi="Times New Roman"/>
          <w:sz w:val="24"/>
          <w:szCs w:val="24"/>
        </w:rPr>
        <w:t xml:space="preserve">Firman, Adi Suyatno, dan Dewi Kurniati. 2018. Analisis Tingkat Pendapatan Dan Kesejahteraan Petani Kelapa Sawit Di Desa Merarai Satu Kecamatan Sungai Tebelian Kabupaten Sintang. </w:t>
      </w:r>
      <w:proofErr w:type="gramStart"/>
      <w:r w:rsidRPr="0033479D">
        <w:rPr>
          <w:rFonts w:ascii="Times New Roman" w:hAnsi="Times New Roman"/>
          <w:sz w:val="24"/>
          <w:szCs w:val="24"/>
        </w:rPr>
        <w:t>Jurnal Fakultas Pertanian Universitas TanjungPura Pontianak.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Kalimatan Barat</w:t>
      </w:r>
    </w:p>
    <w:p w:rsidR="00950898" w:rsidRPr="00B11EB3" w:rsidRDefault="00950898" w:rsidP="00950898">
      <w:pPr>
        <w:spacing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Freddy.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R, 2002.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Teknik Membuat Rencana </w:t>
      </w:r>
      <w:r w:rsidRPr="00E44857">
        <w:rPr>
          <w:rFonts w:ascii="Times New Roman" w:eastAsia="Times New Roman" w:hAnsi="Times New Roman"/>
          <w:color w:val="000000"/>
          <w:sz w:val="24"/>
          <w:szCs w:val="24"/>
        </w:rPr>
        <w:tab/>
        <w:t>Pemasaran Berdasarkan Custumer Value dan Analisia Kasus.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Erlangga.</w:t>
      </w:r>
      <w:proofErr w:type="gramEnd"/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44857">
        <w:rPr>
          <w:rFonts w:ascii="Times New Roman" w:hAnsi="Times New Roman"/>
          <w:color w:val="000000"/>
          <w:sz w:val="24"/>
          <w:szCs w:val="24"/>
        </w:rPr>
        <w:t xml:space="preserve">Goenadi, D, 2005. </w:t>
      </w: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Prospek  dan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Arah Pengembangan Agribisnis Kelapa Sawit di Indonesia. </w:t>
      </w: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Badan Penelitian dan Pengembangan Pertanian, Jakarta.</w:t>
      </w:r>
      <w:proofErr w:type="gramEnd"/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Heru, Didit Seriawan dan Agus Andoko, 2005.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Petunjuk Lengkap Budidaya Karet, Agro Media, Pustaka, Jakarta</w:t>
      </w:r>
    </w:p>
    <w:p w:rsidR="00950898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  <w:sectPr w:rsidR="00950898" w:rsidSect="00CF5040">
          <w:headerReference w:type="default" r:id="rId7"/>
          <w:footerReference w:type="default" r:id="rId8"/>
          <w:pgSz w:w="11909" w:h="16834" w:code="9"/>
          <w:pgMar w:top="2268" w:right="1701" w:bottom="1701" w:left="2268" w:header="720" w:footer="720" w:gutter="0"/>
          <w:cols w:space="720"/>
          <w:docGrid w:linePitch="360"/>
        </w:sectPr>
      </w:pPr>
    </w:p>
    <w:p w:rsidR="00950898" w:rsidRDefault="00950898" w:rsidP="00950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857">
        <w:rPr>
          <w:rFonts w:ascii="Times New Roman" w:hAnsi="Times New Roman"/>
          <w:sz w:val="24"/>
          <w:szCs w:val="24"/>
        </w:rPr>
        <w:lastRenderedPageBreak/>
        <w:t>Hernanto.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2004. Ilmu Usahatani. Penebar Swadaya, Jakarta</w:t>
      </w:r>
    </w:p>
    <w:p w:rsidR="00950898" w:rsidRDefault="00950898" w:rsidP="00950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898" w:rsidRDefault="00950898" w:rsidP="00950898">
      <w:pPr>
        <w:jc w:val="both"/>
        <w:rPr>
          <w:rFonts w:ascii="Times New Roman" w:hAnsi="Times New Roman"/>
          <w:sz w:val="24"/>
          <w:szCs w:val="24"/>
        </w:rPr>
      </w:pPr>
      <w:r w:rsidRPr="008B26B6">
        <w:rPr>
          <w:rFonts w:ascii="Times New Roman" w:hAnsi="Times New Roman"/>
          <w:sz w:val="24"/>
          <w:szCs w:val="24"/>
        </w:rPr>
        <w:t>Hasibuan, B. E. 2011. Ilmu Tanah. Universitas Sumatera Utara. Medan.</w:t>
      </w:r>
    </w:p>
    <w:p w:rsidR="00950898" w:rsidRDefault="00950898" w:rsidP="00950898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479D">
        <w:rPr>
          <w:rFonts w:ascii="Times New Roman" w:hAnsi="Times New Roman"/>
          <w:sz w:val="24"/>
          <w:szCs w:val="24"/>
        </w:rPr>
        <w:t xml:space="preserve">Jesi, A. </w:t>
      </w:r>
      <w:proofErr w:type="gramStart"/>
      <w:r w:rsidRPr="0033479D">
        <w:rPr>
          <w:rFonts w:ascii="Times New Roman" w:hAnsi="Times New Roman"/>
          <w:sz w:val="24"/>
          <w:szCs w:val="24"/>
        </w:rPr>
        <w:t>2014 .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Analisis Pendapatan Usahatani Kelapa Sawit Di Kecamatan Pelepat Ilir, Kabupaten Bungo Provinsi Jambi. </w:t>
      </w:r>
      <w:proofErr w:type="gramStart"/>
      <w:r w:rsidRPr="0033479D">
        <w:rPr>
          <w:rFonts w:ascii="Times New Roman" w:hAnsi="Times New Roman"/>
          <w:sz w:val="24"/>
          <w:szCs w:val="24"/>
        </w:rPr>
        <w:t>Skripsi Fakultas Pertanian Institut Pertanian Bogor.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Jawa Barat. </w:t>
      </w:r>
    </w:p>
    <w:p w:rsidR="00950898" w:rsidRPr="00B11EB3" w:rsidRDefault="00950898" w:rsidP="00950898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479D">
        <w:rPr>
          <w:rFonts w:ascii="Times New Roman" w:hAnsi="Times New Roman"/>
          <w:sz w:val="24"/>
          <w:szCs w:val="24"/>
        </w:rPr>
        <w:t>Junaidi.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2016. Analisis Pendapatan Usahatani Kelapa Sawit Di Desa Panton Pange Kecamatan Tripa Makmur Kabupaten Nagan Raya. Skripsi Fakultas Pertanian Universitas Teuku Umar Meulaboh, Aceh Barat.</w:t>
      </w:r>
    </w:p>
    <w:p w:rsidR="00950898" w:rsidRPr="00E44857" w:rsidRDefault="00950898" w:rsidP="009508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E44857">
        <w:rPr>
          <w:rFonts w:ascii="Times New Roman" w:hAnsi="Times New Roman"/>
          <w:color w:val="000000"/>
          <w:sz w:val="24"/>
          <w:szCs w:val="24"/>
          <w:lang w:val="sv-SE"/>
        </w:rPr>
        <w:t xml:space="preserve">Lamb, Hair, Mc Daniel, 2001. </w:t>
      </w:r>
      <w:r w:rsidRPr="00E44857">
        <w:rPr>
          <w:rFonts w:ascii="Times New Roman" w:hAnsi="Times New Roman"/>
          <w:color w:val="000000"/>
          <w:sz w:val="24"/>
          <w:szCs w:val="24"/>
          <w:lang w:val="fi-FI"/>
        </w:rPr>
        <w:t>Pemasaran Edisi I, Salemba Empat, Jakarta</w:t>
      </w:r>
    </w:p>
    <w:p w:rsidR="00950898" w:rsidRPr="00E44857" w:rsidRDefault="00950898" w:rsidP="00950898">
      <w:pPr>
        <w:widowControl w:val="0"/>
        <w:autoSpaceDE w:val="0"/>
        <w:autoSpaceDN w:val="0"/>
        <w:adjustRightInd w:val="0"/>
        <w:spacing w:before="99" w:after="0" w:line="240" w:lineRule="auto"/>
        <w:ind w:right="-140"/>
        <w:jc w:val="both"/>
        <w:rPr>
          <w:rFonts w:ascii="Times New Roman" w:hAnsi="Times New Roman"/>
          <w:color w:val="000000"/>
          <w:sz w:val="24"/>
          <w:szCs w:val="24"/>
        </w:rPr>
      </w:pPr>
      <w:r w:rsidRPr="00E44857">
        <w:rPr>
          <w:rFonts w:ascii="Times New Roman" w:hAnsi="Times New Roman"/>
          <w:color w:val="000000"/>
          <w:sz w:val="24"/>
          <w:szCs w:val="24"/>
        </w:rPr>
        <w:t xml:space="preserve">London. </w:t>
      </w: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Pindyck, R.S. dan Daniel L.R. 2003.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4857">
        <w:rPr>
          <w:rFonts w:ascii="Times New Roman" w:hAnsi="Times New Roman"/>
          <w:i/>
          <w:iCs/>
          <w:color w:val="000000"/>
          <w:sz w:val="24"/>
          <w:szCs w:val="24"/>
        </w:rPr>
        <w:t>Mikro Ekonomi</w:t>
      </w:r>
      <w:r w:rsidRPr="00E4485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Indeks.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Jakarta.  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898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Mangoesoekarjo, S dan H. Semangun, 2003.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Manajemen Agribisnis Kelapa Sawit, UGM-Press, Yogyakarta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898" w:rsidRPr="00BB43E7" w:rsidRDefault="00950898" w:rsidP="00950898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B26B6">
        <w:rPr>
          <w:rFonts w:ascii="Times New Roman" w:hAnsi="Times New Roman"/>
          <w:sz w:val="24"/>
          <w:szCs w:val="24"/>
        </w:rPr>
        <w:t xml:space="preserve">Mawarni, Meriza.2017. </w:t>
      </w:r>
      <w:proofErr w:type="gramStart"/>
      <w:r w:rsidRPr="008B26B6">
        <w:rPr>
          <w:rFonts w:ascii="Times New Roman" w:hAnsi="Times New Roman"/>
          <w:sz w:val="24"/>
          <w:szCs w:val="24"/>
        </w:rPr>
        <w:t>Analisis Usahatani kopi dan kelapa dalam di Kecamatan Betara Kabupaten Tanjung Jabung Timur.</w:t>
      </w:r>
      <w:proofErr w:type="gramEnd"/>
      <w:r w:rsidRPr="008B26B6">
        <w:rPr>
          <w:rFonts w:ascii="Times New Roman" w:hAnsi="Times New Roman"/>
          <w:sz w:val="24"/>
          <w:szCs w:val="24"/>
        </w:rPr>
        <w:t xml:space="preserve"> Fakultas Pertanian Universitas Jambi. </w:t>
      </w:r>
      <w:proofErr w:type="gramStart"/>
      <w:r w:rsidRPr="008B26B6">
        <w:rPr>
          <w:rFonts w:ascii="Times New Roman" w:hAnsi="Times New Roman"/>
          <w:sz w:val="24"/>
          <w:szCs w:val="24"/>
        </w:rPr>
        <w:t>Jambi.</w:t>
      </w:r>
      <w:proofErr w:type="gramEnd"/>
    </w:p>
    <w:p w:rsidR="00950898" w:rsidRPr="00E44857" w:rsidRDefault="00950898" w:rsidP="00950898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E44857">
        <w:rPr>
          <w:rFonts w:ascii="Times New Roman" w:hAnsi="Times New Roman"/>
          <w:sz w:val="24"/>
          <w:szCs w:val="24"/>
          <w:lang w:val="fi-FI"/>
        </w:rPr>
        <w:t>Mubyarto, 2000. Pengantar Ekonomi Pertanian, LP3S, Jakarta</w:t>
      </w:r>
      <w:r w:rsidRPr="00E44857">
        <w:rPr>
          <w:rFonts w:ascii="Times New Roman" w:eastAsia="Times New Roman" w:hAnsi="Times New Roman"/>
          <w:sz w:val="24"/>
          <w:szCs w:val="24"/>
        </w:rPr>
        <w:tab/>
      </w:r>
    </w:p>
    <w:p w:rsidR="00950898" w:rsidRPr="0033479D" w:rsidRDefault="00950898" w:rsidP="00950898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479D">
        <w:rPr>
          <w:rFonts w:ascii="Times New Roman" w:hAnsi="Times New Roman"/>
          <w:sz w:val="24"/>
          <w:szCs w:val="24"/>
        </w:rPr>
        <w:t xml:space="preserve">Mega Oktovianti, Yusmini, Didi Muwardi. 2015. Analisis Pendapatan Petani Kelapa Sawit Rakyat Di Kecamatan Sungai Apit Kabupaten Siak. Jurnal Fakultas Pertanian Universitas Riau Pekanbaru. </w:t>
      </w:r>
      <w:proofErr w:type="gramStart"/>
      <w:r w:rsidRPr="0033479D">
        <w:rPr>
          <w:rFonts w:ascii="Times New Roman" w:hAnsi="Times New Roman"/>
          <w:sz w:val="24"/>
          <w:szCs w:val="24"/>
        </w:rPr>
        <w:t>Riau.</w:t>
      </w:r>
      <w:proofErr w:type="gramEnd"/>
    </w:p>
    <w:p w:rsidR="00950898" w:rsidRDefault="00950898" w:rsidP="00950898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479D">
        <w:rPr>
          <w:rFonts w:ascii="Times New Roman" w:hAnsi="Times New Roman"/>
          <w:sz w:val="24"/>
          <w:szCs w:val="24"/>
        </w:rPr>
        <w:t>Mukhtar.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479D">
        <w:rPr>
          <w:rFonts w:ascii="Times New Roman" w:hAnsi="Times New Roman"/>
          <w:sz w:val="24"/>
          <w:szCs w:val="24"/>
        </w:rPr>
        <w:t>2014. Analisis Pendapatan Usahatani Kelapa Sawit Di Desa Cot Mue Kecamatan Tadu Raya Kabupaten Nagan Raya.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Skripsi Fakultas Pertanian Universitas Teuku Umar Meulaboh. Aceh Barat</w:t>
      </w:r>
    </w:p>
    <w:p w:rsidR="00950898" w:rsidRPr="00E44857" w:rsidRDefault="00950898" w:rsidP="00950898">
      <w:pPr>
        <w:spacing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857">
        <w:rPr>
          <w:rFonts w:ascii="Times New Roman" w:hAnsi="Times New Roman"/>
          <w:sz w:val="24"/>
          <w:szCs w:val="24"/>
        </w:rPr>
        <w:t xml:space="preserve">Pahan, I. 2010. </w:t>
      </w:r>
      <w:proofErr w:type="gramStart"/>
      <w:r w:rsidRPr="00E44857">
        <w:rPr>
          <w:rFonts w:ascii="Times New Roman" w:hAnsi="Times New Roman"/>
          <w:sz w:val="24"/>
          <w:szCs w:val="24"/>
        </w:rPr>
        <w:t>Panduan lengkap Kelapa Sawit.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4857">
        <w:rPr>
          <w:rFonts w:ascii="Times New Roman" w:hAnsi="Times New Roman"/>
          <w:sz w:val="24"/>
          <w:szCs w:val="24"/>
        </w:rPr>
        <w:t>Managemen Agribisnis dari Hulu hingga Hilir.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Penebar Swadaya, Jakarta.</w:t>
      </w:r>
    </w:p>
    <w:p w:rsidR="00950898" w:rsidRPr="00B11EB3" w:rsidRDefault="00950898" w:rsidP="00950898">
      <w:pPr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3479D">
        <w:rPr>
          <w:rFonts w:ascii="Times New Roman" w:hAnsi="Times New Roman"/>
          <w:sz w:val="24"/>
          <w:szCs w:val="24"/>
        </w:rPr>
        <w:t>Putra, PR. 2018.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479D">
        <w:rPr>
          <w:rFonts w:ascii="Times New Roman" w:hAnsi="Times New Roman"/>
          <w:sz w:val="24"/>
          <w:szCs w:val="24"/>
        </w:rPr>
        <w:t>Analisis Pendapatan Usahatani Kelapa Sawit Pada Pola Mitra Dan Pola Swadaya Di kecamatan Maro Sebo Ilir Kabupaten Batang Hari.</w:t>
      </w:r>
      <w:proofErr w:type="gramEnd"/>
      <w:r w:rsidRPr="0033479D">
        <w:rPr>
          <w:rFonts w:ascii="Times New Roman" w:hAnsi="Times New Roman"/>
          <w:sz w:val="24"/>
          <w:szCs w:val="24"/>
        </w:rPr>
        <w:t xml:space="preserve"> Skripsi Fakultas Pertanian Universitas Jambi. </w:t>
      </w:r>
      <w:proofErr w:type="gramStart"/>
      <w:r w:rsidRPr="0033479D">
        <w:rPr>
          <w:rFonts w:ascii="Times New Roman" w:hAnsi="Times New Roman"/>
          <w:sz w:val="24"/>
          <w:szCs w:val="24"/>
        </w:rPr>
        <w:t>Jambi.</w:t>
      </w:r>
      <w:proofErr w:type="gramEnd"/>
    </w:p>
    <w:p w:rsidR="00950898" w:rsidRPr="00E44857" w:rsidRDefault="00950898" w:rsidP="0095089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Rangkuti.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F, 2000.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 Analisis SWOT Teknik Membedah Kasus Bisnis, Reorientasi</w:t>
      </w:r>
      <w:r w:rsidRPr="00E44857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Konsep Perencanaan Strategi Untuk Menghadapi Adad 21. </w:t>
      </w:r>
      <w:proofErr w:type="gramStart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>PT.</w:t>
      </w:r>
      <w:r w:rsidRPr="00E44857">
        <w:rPr>
          <w:rFonts w:ascii="Times New Roman" w:eastAsia="Times New Roman" w:hAnsi="Times New Roman"/>
          <w:color w:val="000000"/>
          <w:sz w:val="24"/>
          <w:szCs w:val="24"/>
        </w:rPr>
        <w:tab/>
        <w:t>GramediaPustaka Utama.</w:t>
      </w:r>
      <w:proofErr w:type="gramEnd"/>
      <w:r w:rsidRPr="00E44857">
        <w:rPr>
          <w:rFonts w:ascii="Times New Roman" w:eastAsia="Times New Roman" w:hAnsi="Times New Roman"/>
          <w:color w:val="000000"/>
          <w:sz w:val="24"/>
          <w:szCs w:val="24"/>
        </w:rPr>
        <w:t xml:space="preserve"> Jakarta.</w:t>
      </w:r>
    </w:p>
    <w:p w:rsidR="00950898" w:rsidRPr="00E44857" w:rsidRDefault="00950898" w:rsidP="00950898">
      <w:pPr>
        <w:tabs>
          <w:tab w:val="right" w:pos="7940"/>
        </w:tabs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E44857">
        <w:rPr>
          <w:rFonts w:ascii="Times New Roman" w:hAnsi="Times New Roman"/>
          <w:color w:val="000000"/>
          <w:sz w:val="24"/>
          <w:szCs w:val="24"/>
          <w:lang w:val="fi-FI"/>
        </w:rPr>
        <w:t xml:space="preserve">Rahardi, F, dkk, 2000. </w:t>
      </w:r>
      <w:r w:rsidRPr="00E44857">
        <w:rPr>
          <w:rFonts w:ascii="Times New Roman" w:hAnsi="Times New Roman"/>
          <w:color w:val="000000"/>
          <w:sz w:val="24"/>
          <w:szCs w:val="24"/>
          <w:lang w:val="sv-SE"/>
        </w:rPr>
        <w:t>Agribisnis Tanaman Buah, Penebar Swadaya, Jakarta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ab/>
      </w:r>
    </w:p>
    <w:p w:rsidR="00950898" w:rsidRPr="00E44857" w:rsidRDefault="00950898" w:rsidP="00950898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proofErr w:type="gramStart"/>
      <w:r w:rsidRPr="00E44857">
        <w:rPr>
          <w:rFonts w:ascii="Times New Roman" w:hAnsi="Times New Roman"/>
          <w:sz w:val="24"/>
          <w:szCs w:val="24"/>
        </w:rPr>
        <w:lastRenderedPageBreak/>
        <w:t>Sudaryanto dan Syafa’at.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N. 2002. Kebijaksanaan Pembangunan Pertanian Wilayah. Dalam Analisis Kebijakan: Paradigma Pembangunan dan Kebijaksanaan Pengembangan Agro Industri. Monograph Series No. 22.</w:t>
      </w:r>
    </w:p>
    <w:p w:rsidR="00950898" w:rsidRPr="00E44857" w:rsidRDefault="00950898" w:rsidP="00950898">
      <w:pPr>
        <w:spacing w:after="0" w:line="240" w:lineRule="auto"/>
        <w:ind w:left="810" w:hanging="810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</w:p>
    <w:p w:rsidR="00950898" w:rsidRDefault="00950898" w:rsidP="00950898">
      <w:pPr>
        <w:spacing w:after="0" w:line="240" w:lineRule="auto"/>
        <w:ind w:left="810" w:hanging="810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E44857">
        <w:rPr>
          <w:rFonts w:ascii="Times New Roman" w:hAnsi="Times New Roman"/>
          <w:color w:val="000000"/>
          <w:sz w:val="24"/>
          <w:szCs w:val="24"/>
          <w:lang w:val="sv-SE"/>
        </w:rPr>
        <w:t>Sa’id E. G dan Intan A.H, 2001, Manajemen Agribisnis, Ghalia Indonesia, Jakarta.</w:t>
      </w:r>
    </w:p>
    <w:p w:rsidR="00950898" w:rsidRPr="00E44857" w:rsidRDefault="00950898" w:rsidP="00950898">
      <w:pPr>
        <w:spacing w:after="0" w:line="240" w:lineRule="auto"/>
        <w:ind w:left="810" w:hanging="810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</w:p>
    <w:p w:rsidR="00950898" w:rsidRPr="00E44857" w:rsidRDefault="00950898" w:rsidP="009508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857">
        <w:rPr>
          <w:rFonts w:ascii="Times New Roman" w:hAnsi="Times New Roman"/>
          <w:color w:val="000000"/>
          <w:sz w:val="24"/>
          <w:szCs w:val="24"/>
        </w:rPr>
        <w:t>Sastrosayono, S, 2005. Budidaya Kelapa Sawit, Agromedia, Pustaka, Jakarta.</w:t>
      </w:r>
    </w:p>
    <w:p w:rsidR="00950898" w:rsidRPr="00E44857" w:rsidRDefault="00950898" w:rsidP="009508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898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857">
        <w:rPr>
          <w:rFonts w:ascii="Times New Roman" w:hAnsi="Times New Roman"/>
          <w:sz w:val="24"/>
          <w:szCs w:val="24"/>
        </w:rPr>
        <w:t>Suwarto.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2010. Budidaya dan Pengolahan Kelapa Sawit. Kanisius: Yogyakarta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857">
        <w:rPr>
          <w:rFonts w:ascii="Times New Roman" w:hAnsi="Times New Roman"/>
          <w:sz w:val="24"/>
          <w:szCs w:val="24"/>
        </w:rPr>
        <w:t>Soekartawi.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2002. Analisis Usahatani. </w:t>
      </w:r>
      <w:proofErr w:type="gramStart"/>
      <w:r w:rsidRPr="00E44857">
        <w:rPr>
          <w:rFonts w:ascii="Times New Roman" w:hAnsi="Times New Roman"/>
          <w:sz w:val="24"/>
          <w:szCs w:val="24"/>
        </w:rPr>
        <w:t>Universitas Indonesia Press.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Jakarta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857">
        <w:rPr>
          <w:rFonts w:ascii="Times New Roman" w:hAnsi="Times New Roman"/>
          <w:sz w:val="24"/>
          <w:szCs w:val="24"/>
        </w:rPr>
        <w:t>Soekartawi.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4857">
        <w:rPr>
          <w:rFonts w:ascii="Times New Roman" w:hAnsi="Times New Roman"/>
          <w:sz w:val="24"/>
          <w:szCs w:val="24"/>
        </w:rPr>
        <w:t>2005. Agribisnis Teori dan Aplikasinya.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Jakarta. Raja Grafindo Persada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44857">
        <w:rPr>
          <w:rFonts w:ascii="Times New Roman" w:eastAsia="Times New Roman" w:hAnsi="Times New Roman"/>
          <w:color w:val="000000"/>
          <w:sz w:val="24"/>
          <w:szCs w:val="24"/>
          <w:lang w:val="fi-FI"/>
        </w:rPr>
        <w:t xml:space="preserve">Soekartawi, 1995. </w:t>
      </w:r>
      <w:r w:rsidRPr="00E44857">
        <w:rPr>
          <w:rFonts w:ascii="Times New Roman" w:hAnsi="Times New Roman"/>
          <w:color w:val="000000"/>
          <w:sz w:val="24"/>
          <w:szCs w:val="24"/>
        </w:rPr>
        <w:t xml:space="preserve">Analisis Usahatani. </w:t>
      </w: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Jakarta :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UI Press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50898" w:rsidRPr="00E44857" w:rsidRDefault="00950898" w:rsidP="00950898">
      <w:pPr>
        <w:ind w:left="567" w:hanging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Syamsulbahri, 1996.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Bercocok Tanam Tanaman Perkebunan Tahunan, UGM-Press, Yogyakarta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44857">
        <w:rPr>
          <w:rFonts w:ascii="Times New Roman" w:hAnsi="Times New Roman"/>
          <w:sz w:val="24"/>
          <w:szCs w:val="24"/>
        </w:rPr>
        <w:t>Suratiyah</w:t>
      </w:r>
      <w:proofErr w:type="gramStart"/>
      <w:r w:rsidRPr="00E44857">
        <w:rPr>
          <w:rFonts w:ascii="Times New Roman" w:hAnsi="Times New Roman"/>
          <w:sz w:val="24"/>
          <w:szCs w:val="24"/>
        </w:rPr>
        <w:t>,Ken.2011</w:t>
      </w:r>
      <w:proofErr w:type="gramEnd"/>
      <w:r w:rsidRPr="00E44857">
        <w:rPr>
          <w:rFonts w:ascii="Times New Roman" w:hAnsi="Times New Roman"/>
          <w:sz w:val="24"/>
          <w:szCs w:val="24"/>
        </w:rPr>
        <w:t>. Ilmu Usahatani. Penebar Swadaya. Jakarta.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Syamsulbahri, 1996.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Bercocok Tanam Tanaman Perkebunan Tahunan, UGM-Press, Yogyakarta.</w:t>
      </w:r>
      <w:proofErr w:type="gramEnd"/>
    </w:p>
    <w:p w:rsidR="00950898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4857">
        <w:rPr>
          <w:rFonts w:ascii="Times New Roman" w:hAnsi="Times New Roman"/>
          <w:sz w:val="24"/>
          <w:szCs w:val="24"/>
        </w:rPr>
        <w:t>Syakir.</w:t>
      </w:r>
      <w:proofErr w:type="gramEnd"/>
      <w:r w:rsidRPr="00E44857">
        <w:rPr>
          <w:rFonts w:ascii="Times New Roman" w:hAnsi="Times New Roman"/>
          <w:sz w:val="24"/>
          <w:szCs w:val="24"/>
        </w:rPr>
        <w:t xml:space="preserve"> 2010. Buidaya Kelapa Sawit. Aska Media. Bogor </w:t>
      </w:r>
      <w:hyperlink r:id="rId9" w:history="1">
        <w:r w:rsidRPr="00776846">
          <w:rPr>
            <w:rStyle w:val="Hyperlink"/>
            <w:rFonts w:ascii="Times New Roman" w:hAnsi="Times New Roman"/>
            <w:sz w:val="24"/>
            <w:szCs w:val="24"/>
          </w:rPr>
          <w:t>http://perkebunan</w:t>
        </w:r>
      </w:hyperlink>
      <w:r w:rsidRPr="00776846">
        <w:rPr>
          <w:rFonts w:ascii="Times New Roman" w:hAnsi="Times New Roman"/>
          <w:sz w:val="24"/>
          <w:szCs w:val="24"/>
        </w:rPr>
        <w:t>.l</w:t>
      </w:r>
      <w:r w:rsidRPr="00E44857">
        <w:rPr>
          <w:rFonts w:ascii="Times New Roman" w:hAnsi="Times New Roman"/>
          <w:sz w:val="24"/>
          <w:szCs w:val="24"/>
        </w:rPr>
        <w:t>itbang.pertanian.go.id/wp</w:t>
      </w:r>
      <w:r w:rsidRPr="00E44857">
        <w:rPr>
          <w:rFonts w:ascii="Times New Roman" w:hAnsi="Times New Roman"/>
          <w:sz w:val="24"/>
          <w:szCs w:val="24"/>
        </w:rPr>
        <w:t>content/uploads/2011/01/perkebunan_budidaya_sawit.pdf</w:t>
      </w: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898" w:rsidRPr="00E44857" w:rsidRDefault="00950898" w:rsidP="00950898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44857">
        <w:rPr>
          <w:rFonts w:ascii="Times New Roman" w:hAnsi="Times New Roman"/>
          <w:color w:val="000000"/>
          <w:sz w:val="24"/>
          <w:szCs w:val="24"/>
        </w:rPr>
        <w:t xml:space="preserve">Yusdza, Y, dkk, 2004. </w:t>
      </w: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Analisis Peluang Kesempatan Kerja dan Pendapatan Petani Melalui Usahatani Bersama, Jurnal Agro Ekonomi, Vol 22 No. 1-25.</w:t>
      </w:r>
      <w:proofErr w:type="gramEnd"/>
      <w:r w:rsidRPr="00E44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44857">
        <w:rPr>
          <w:rFonts w:ascii="Times New Roman" w:hAnsi="Times New Roman"/>
          <w:color w:val="000000"/>
          <w:sz w:val="24"/>
          <w:szCs w:val="24"/>
        </w:rPr>
        <w:t>Pusat Penelitian dan Pengembangan Sosial Ekonomi Pertanian, Bogor.</w:t>
      </w:r>
      <w:proofErr w:type="gramEnd"/>
    </w:p>
    <w:p w:rsidR="00950898" w:rsidRPr="00E44857" w:rsidRDefault="00950898" w:rsidP="009508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322" w:rsidRPr="00950898" w:rsidRDefault="00F57322" w:rsidP="00950898"/>
    <w:sectPr w:rsidR="00F57322" w:rsidRPr="00950898" w:rsidSect="0003237E">
      <w:headerReference w:type="default" r:id="rId10"/>
      <w:footerReference w:type="defaul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98" w:rsidRDefault="009508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3" w:rsidRPr="00B875CB" w:rsidRDefault="00DF0823" w:rsidP="00B875CB">
    <w:pPr>
      <w:pStyle w:val="Footer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98" w:rsidRDefault="009508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3" w:rsidRPr="00286F50" w:rsidRDefault="00DF0823">
    <w:pPr>
      <w:pStyle w:val="Header"/>
      <w:jc w:val="right"/>
      <w:rPr>
        <w:sz w:val="24"/>
        <w:szCs w:val="24"/>
      </w:rPr>
    </w:pPr>
    <w:r w:rsidRPr="00286F50">
      <w:rPr>
        <w:sz w:val="24"/>
        <w:szCs w:val="24"/>
      </w:rPr>
      <w:fldChar w:fldCharType="begin"/>
    </w:r>
    <w:r w:rsidRPr="00286F50">
      <w:rPr>
        <w:sz w:val="24"/>
        <w:szCs w:val="24"/>
      </w:rPr>
      <w:instrText xml:space="preserve"> PAGE   \* MERGEFORMAT </w:instrText>
    </w:r>
    <w:r w:rsidRPr="00286F50">
      <w:rPr>
        <w:sz w:val="24"/>
        <w:szCs w:val="24"/>
      </w:rPr>
      <w:fldChar w:fldCharType="separate"/>
    </w:r>
    <w:r w:rsidR="00950898">
      <w:rPr>
        <w:noProof/>
        <w:sz w:val="24"/>
        <w:szCs w:val="24"/>
      </w:rPr>
      <w:t>2</w:t>
    </w:r>
    <w:r w:rsidRPr="00286F50">
      <w:rPr>
        <w:noProof/>
        <w:sz w:val="24"/>
        <w:szCs w:val="24"/>
      </w:rPr>
      <w:fldChar w:fldCharType="end"/>
    </w:r>
  </w:p>
  <w:p w:rsidR="00DF0823" w:rsidRDefault="00DF08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746"/>
    <w:multiLevelType w:val="hybridMultilevel"/>
    <w:tmpl w:val="FEC8D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39"/>
    <w:multiLevelType w:val="hybridMultilevel"/>
    <w:tmpl w:val="257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133F1"/>
    <w:multiLevelType w:val="hybridMultilevel"/>
    <w:tmpl w:val="DEE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756"/>
    <w:multiLevelType w:val="hybridMultilevel"/>
    <w:tmpl w:val="1DE0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4847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5A2B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823777"/>
    <w:multiLevelType w:val="hybridMultilevel"/>
    <w:tmpl w:val="1BAC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17FA"/>
    <w:multiLevelType w:val="hybridMultilevel"/>
    <w:tmpl w:val="97EA67AE"/>
    <w:lvl w:ilvl="0" w:tplc="19E4BF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43"/>
    <w:multiLevelType w:val="multilevel"/>
    <w:tmpl w:val="550AF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652CE"/>
    <w:multiLevelType w:val="hybridMultilevel"/>
    <w:tmpl w:val="C162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A02D7"/>
    <w:multiLevelType w:val="hybridMultilevel"/>
    <w:tmpl w:val="2ADCAA9A"/>
    <w:lvl w:ilvl="0" w:tplc="A6D0F3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03F6B"/>
    <w:multiLevelType w:val="hybridMultilevel"/>
    <w:tmpl w:val="550A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C5D10"/>
    <w:multiLevelType w:val="hybridMultilevel"/>
    <w:tmpl w:val="047E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4825"/>
    <w:multiLevelType w:val="hybridMultilevel"/>
    <w:tmpl w:val="90A47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2591A"/>
    <w:multiLevelType w:val="multilevel"/>
    <w:tmpl w:val="11CC16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801BBE"/>
    <w:multiLevelType w:val="hybridMultilevel"/>
    <w:tmpl w:val="F25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414A4"/>
    <w:multiLevelType w:val="hybridMultilevel"/>
    <w:tmpl w:val="0E5AF772"/>
    <w:lvl w:ilvl="0" w:tplc="892A8056">
      <w:numFmt w:val="bullet"/>
      <w:lvlText w:val=""/>
      <w:lvlJc w:val="left"/>
      <w:pPr>
        <w:ind w:left="1681" w:hanging="42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ED636EE">
      <w:numFmt w:val="bullet"/>
      <w:lvlText w:val="•"/>
      <w:lvlJc w:val="left"/>
      <w:pPr>
        <w:ind w:left="2418" w:hanging="425"/>
      </w:pPr>
      <w:rPr>
        <w:rFonts w:hint="default"/>
        <w:lang w:val="id" w:eastAsia="en-US" w:bidi="ar-SA"/>
      </w:rPr>
    </w:lvl>
    <w:lvl w:ilvl="2" w:tplc="A0DEDF06">
      <w:numFmt w:val="bullet"/>
      <w:lvlText w:val="•"/>
      <w:lvlJc w:val="left"/>
      <w:pPr>
        <w:ind w:left="3156" w:hanging="425"/>
      </w:pPr>
      <w:rPr>
        <w:rFonts w:hint="default"/>
        <w:lang w:val="id" w:eastAsia="en-US" w:bidi="ar-SA"/>
      </w:rPr>
    </w:lvl>
    <w:lvl w:ilvl="3" w:tplc="6A9424D8">
      <w:numFmt w:val="bullet"/>
      <w:lvlText w:val="•"/>
      <w:lvlJc w:val="left"/>
      <w:pPr>
        <w:ind w:left="3894" w:hanging="425"/>
      </w:pPr>
      <w:rPr>
        <w:rFonts w:hint="default"/>
        <w:lang w:val="id" w:eastAsia="en-US" w:bidi="ar-SA"/>
      </w:rPr>
    </w:lvl>
    <w:lvl w:ilvl="4" w:tplc="D3087C20">
      <w:numFmt w:val="bullet"/>
      <w:lvlText w:val="•"/>
      <w:lvlJc w:val="left"/>
      <w:pPr>
        <w:ind w:left="4632" w:hanging="425"/>
      </w:pPr>
      <w:rPr>
        <w:rFonts w:hint="default"/>
        <w:lang w:val="id" w:eastAsia="en-US" w:bidi="ar-SA"/>
      </w:rPr>
    </w:lvl>
    <w:lvl w:ilvl="5" w:tplc="5C103238">
      <w:numFmt w:val="bullet"/>
      <w:lvlText w:val="•"/>
      <w:lvlJc w:val="left"/>
      <w:pPr>
        <w:ind w:left="5370" w:hanging="425"/>
      </w:pPr>
      <w:rPr>
        <w:rFonts w:hint="default"/>
        <w:lang w:val="id" w:eastAsia="en-US" w:bidi="ar-SA"/>
      </w:rPr>
    </w:lvl>
    <w:lvl w:ilvl="6" w:tplc="E95AA5E2">
      <w:numFmt w:val="bullet"/>
      <w:lvlText w:val="•"/>
      <w:lvlJc w:val="left"/>
      <w:pPr>
        <w:ind w:left="6108" w:hanging="425"/>
      </w:pPr>
      <w:rPr>
        <w:rFonts w:hint="default"/>
        <w:lang w:val="id" w:eastAsia="en-US" w:bidi="ar-SA"/>
      </w:rPr>
    </w:lvl>
    <w:lvl w:ilvl="7" w:tplc="6F047B82">
      <w:numFmt w:val="bullet"/>
      <w:lvlText w:val="•"/>
      <w:lvlJc w:val="left"/>
      <w:pPr>
        <w:ind w:left="6846" w:hanging="425"/>
      </w:pPr>
      <w:rPr>
        <w:rFonts w:hint="default"/>
        <w:lang w:val="id" w:eastAsia="en-US" w:bidi="ar-SA"/>
      </w:rPr>
    </w:lvl>
    <w:lvl w:ilvl="8" w:tplc="D1F41392">
      <w:numFmt w:val="bullet"/>
      <w:lvlText w:val="•"/>
      <w:lvlJc w:val="left"/>
      <w:pPr>
        <w:ind w:left="7584" w:hanging="425"/>
      </w:pPr>
      <w:rPr>
        <w:rFonts w:hint="default"/>
        <w:lang w:val="id" w:eastAsia="en-US" w:bidi="ar-SA"/>
      </w:rPr>
    </w:lvl>
  </w:abstractNum>
  <w:abstractNum w:abstractNumId="17">
    <w:nsid w:val="49AA3C99"/>
    <w:multiLevelType w:val="hybridMultilevel"/>
    <w:tmpl w:val="DFE2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F0353"/>
    <w:multiLevelType w:val="multilevel"/>
    <w:tmpl w:val="0F3CD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1425A2"/>
    <w:multiLevelType w:val="hybridMultilevel"/>
    <w:tmpl w:val="B230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D6CB0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1708E5"/>
    <w:multiLevelType w:val="hybridMultilevel"/>
    <w:tmpl w:val="D398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843C0D"/>
    <w:multiLevelType w:val="multilevel"/>
    <w:tmpl w:val="1DE08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9693B"/>
    <w:multiLevelType w:val="hybridMultilevel"/>
    <w:tmpl w:val="0E680C88"/>
    <w:lvl w:ilvl="0" w:tplc="32D6C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57D93"/>
    <w:multiLevelType w:val="hybridMultilevel"/>
    <w:tmpl w:val="08005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A0D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9"/>
  </w:num>
  <w:num w:numId="5">
    <w:abstractNumId w:val="17"/>
  </w:num>
  <w:num w:numId="6">
    <w:abstractNumId w:val="18"/>
  </w:num>
  <w:num w:numId="7">
    <w:abstractNumId w:val="4"/>
  </w:num>
  <w:num w:numId="8">
    <w:abstractNumId w:val="14"/>
  </w:num>
  <w:num w:numId="9">
    <w:abstractNumId w:val="20"/>
  </w:num>
  <w:num w:numId="10">
    <w:abstractNumId w:val="10"/>
  </w:num>
  <w:num w:numId="11">
    <w:abstractNumId w:val="15"/>
  </w:num>
  <w:num w:numId="12">
    <w:abstractNumId w:val="1"/>
  </w:num>
  <w:num w:numId="13">
    <w:abstractNumId w:val="11"/>
  </w:num>
  <w:num w:numId="14">
    <w:abstractNumId w:val="7"/>
  </w:num>
  <w:num w:numId="15">
    <w:abstractNumId w:val="3"/>
  </w:num>
  <w:num w:numId="16">
    <w:abstractNumId w:val="12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E"/>
    <w:rsid w:val="0003237E"/>
    <w:rsid w:val="000E2CAC"/>
    <w:rsid w:val="00113888"/>
    <w:rsid w:val="002016DC"/>
    <w:rsid w:val="002173D4"/>
    <w:rsid w:val="00363580"/>
    <w:rsid w:val="00735BFD"/>
    <w:rsid w:val="00950898"/>
    <w:rsid w:val="00BB2B51"/>
    <w:rsid w:val="00DF0823"/>
    <w:rsid w:val="00E84BBE"/>
    <w:rsid w:val="00F5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E2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E84BB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4BBE"/>
    <w:rPr>
      <w:rFonts w:ascii="Calibri" w:eastAsia="Calibri" w:hAnsi="Calibri" w:cs="Times New Roman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E2CA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0E2CAC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0E2CAC"/>
    <w:rPr>
      <w:color w:val="808080"/>
    </w:rPr>
  </w:style>
  <w:style w:type="character" w:customStyle="1" w:styleId="apple-converted-space">
    <w:name w:val="apple-converted-space"/>
    <w:basedOn w:val="DefaultParagraphFont"/>
    <w:rsid w:val="000E2CAC"/>
  </w:style>
  <w:style w:type="paragraph" w:styleId="NormalWeb">
    <w:name w:val="Normal (Web)"/>
    <w:basedOn w:val="Normal"/>
    <w:uiPriority w:val="99"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0E2CAC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2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2C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2CA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E2CAC"/>
    <w:rPr>
      <w:vertAlign w:val="superscript"/>
    </w:rPr>
  </w:style>
  <w:style w:type="paragraph" w:styleId="NoSpacing">
    <w:name w:val="No Spacing"/>
    <w:uiPriority w:val="1"/>
    <w:qFormat/>
    <w:rsid w:val="000E2C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E2CA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id"/>
    </w:rPr>
  </w:style>
  <w:style w:type="character" w:customStyle="1" w:styleId="UnresolvedMention">
    <w:name w:val="Unresolved Mention"/>
    <w:uiPriority w:val="99"/>
    <w:semiHidden/>
    <w:unhideWhenUsed/>
    <w:rsid w:val="000E2CA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CAC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E2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E84BB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4BBE"/>
    <w:rPr>
      <w:rFonts w:ascii="Calibri" w:eastAsia="Calibri" w:hAnsi="Calibri" w:cs="Times New Roman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E2CA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0E2CAC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0E2CAC"/>
    <w:rPr>
      <w:color w:val="808080"/>
    </w:rPr>
  </w:style>
  <w:style w:type="character" w:customStyle="1" w:styleId="apple-converted-space">
    <w:name w:val="apple-converted-space"/>
    <w:basedOn w:val="DefaultParagraphFont"/>
    <w:rsid w:val="000E2CAC"/>
  </w:style>
  <w:style w:type="paragraph" w:styleId="NormalWeb">
    <w:name w:val="Normal (Web)"/>
    <w:basedOn w:val="Normal"/>
    <w:uiPriority w:val="99"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0E2CAC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2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2C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2CA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E2CAC"/>
    <w:rPr>
      <w:vertAlign w:val="superscript"/>
    </w:rPr>
  </w:style>
  <w:style w:type="paragraph" w:styleId="NoSpacing">
    <w:name w:val="No Spacing"/>
    <w:uiPriority w:val="1"/>
    <w:qFormat/>
    <w:rsid w:val="000E2C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E2CA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id"/>
    </w:rPr>
  </w:style>
  <w:style w:type="character" w:customStyle="1" w:styleId="UnresolvedMention">
    <w:name w:val="Unresolved Mention"/>
    <w:uiPriority w:val="99"/>
    <w:semiHidden/>
    <w:unhideWhenUsed/>
    <w:rsid w:val="000E2CA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CAC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intiagrindo.com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erkebun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2024-08-14T07:39:00Z</dcterms:created>
  <dcterms:modified xsi:type="dcterms:W3CDTF">2024-08-14T07:39:00Z</dcterms:modified>
</cp:coreProperties>
</file>