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AA" w:rsidRPr="00F36FAA" w:rsidRDefault="00F36FAA" w:rsidP="00F36F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6FAA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F36FAA" w:rsidRPr="00F36FAA" w:rsidRDefault="00F42294" w:rsidP="00F36F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</w:t>
      </w:r>
      <w:r w:rsidR="00F36FAA" w:rsidRPr="00F36FAA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4862E8" w:rsidRPr="00B62A22" w:rsidRDefault="007F2C27" w:rsidP="00DE6A84">
      <w:pPr>
        <w:pStyle w:val="ListParagraph"/>
        <w:numPr>
          <w:ilvl w:val="1"/>
          <w:numId w:val="18"/>
        </w:num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="0003716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03716C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="00F36FAA" w:rsidRPr="00486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6FAA" w:rsidRPr="004862E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E7D41" w:rsidRPr="000A1AEA" w:rsidRDefault="00C971D0" w:rsidP="000A1AEA">
      <w:pPr>
        <w:pStyle w:val="ListParagraph"/>
        <w:spacing w:after="0" w:line="48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kuantitatif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semu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(</w:t>
      </w:r>
      <w:r w:rsidR="00BA3D59" w:rsidRPr="007256D2">
        <w:rPr>
          <w:rFonts w:ascii="Times New Roman" w:hAnsi="Times New Roman" w:cs="Times New Roman"/>
          <w:i/>
          <w:sz w:val="24"/>
          <w:szCs w:val="24"/>
        </w:rPr>
        <w:t>quasi experiment</w:t>
      </w:r>
      <w:r w:rsidR="003E269A" w:rsidRPr="007256D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E269A" w:rsidRPr="007256D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E269A" w:rsidRPr="007256D2">
        <w:rPr>
          <w:rFonts w:ascii="Times New Roman" w:hAnsi="Times New Roman" w:cs="Times New Roman"/>
          <w:sz w:val="24"/>
          <w:szCs w:val="24"/>
        </w:rPr>
        <w:t xml:space="preserve"> Campbell &amp; Stanley (</w:t>
      </w:r>
      <w:proofErr w:type="spellStart"/>
      <w:r w:rsidR="003E269A" w:rsidRPr="007256D2">
        <w:rPr>
          <w:rFonts w:ascii="Times New Roman" w:hAnsi="Times New Roman" w:cs="Times New Roman"/>
          <w:sz w:val="24"/>
          <w:szCs w:val="24"/>
        </w:rPr>
        <w:t>Sutono</w:t>
      </w:r>
      <w:proofErr w:type="spellEnd"/>
      <w:r w:rsidR="003E269A" w:rsidRPr="007256D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E269A" w:rsidRPr="007256D2">
        <w:rPr>
          <w:rFonts w:ascii="Times New Roman" w:hAnsi="Times New Roman" w:cs="Times New Roman"/>
          <w:sz w:val="24"/>
          <w:szCs w:val="24"/>
        </w:rPr>
        <w:t>Pamungkas</w:t>
      </w:r>
      <w:proofErr w:type="spellEnd"/>
      <w:r w:rsidR="003E269A" w:rsidRPr="007256D2"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semu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BA3D59" w:rsidRPr="007256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3D59" w:rsidRPr="007256D2">
        <w:rPr>
          <w:rFonts w:ascii="Times New Roman" w:hAnsi="Times New Roman" w:cs="Times New Roman"/>
          <w:sz w:val="24"/>
          <w:szCs w:val="24"/>
        </w:rPr>
        <w:t>dikon</w:t>
      </w:r>
      <w:r w:rsidR="00337421">
        <w:rPr>
          <w:rFonts w:ascii="Times New Roman" w:hAnsi="Times New Roman" w:cs="Times New Roman"/>
          <w:sz w:val="24"/>
          <w:szCs w:val="24"/>
        </w:rPr>
        <w:t>trol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3742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421" w:rsidRPr="0033742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 w:rsidRPr="0033742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 w:rsidRPr="00337421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 w:rsidRPr="00337421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 w:rsidRPr="0033742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 w:rsidRPr="0033742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 w:rsidRPr="00337421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421" w:rsidRPr="00337421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 w:rsidRPr="00337421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="00337421" w:rsidRPr="00337421">
        <w:rPr>
          <w:rFonts w:ascii="Times New Roman" w:hAnsi="Times New Roman" w:cs="Times New Roman"/>
          <w:sz w:val="24"/>
          <w:szCs w:val="24"/>
        </w:rPr>
        <w:t>.</w:t>
      </w:r>
      <w:r w:rsid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Kuasi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(</w:t>
      </w:r>
      <w:r w:rsidR="004862E8" w:rsidRPr="00E56800">
        <w:rPr>
          <w:rFonts w:ascii="Times New Roman" w:hAnsi="Times New Roman" w:cs="Times New Roman"/>
          <w:i/>
          <w:sz w:val="24"/>
          <w:szCs w:val="24"/>
        </w:rPr>
        <w:t>treatments</w:t>
      </w:r>
      <w:r w:rsidR="004862E8" w:rsidRPr="00E5680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(</w:t>
      </w:r>
      <w:r w:rsidR="004862E8" w:rsidRPr="00E56800">
        <w:rPr>
          <w:rFonts w:ascii="Times New Roman" w:hAnsi="Times New Roman" w:cs="Times New Roman"/>
          <w:i/>
          <w:sz w:val="24"/>
          <w:szCs w:val="24"/>
        </w:rPr>
        <w:t>outcome measures</w:t>
      </w:r>
      <w:r w:rsidR="004862E8" w:rsidRPr="00E56800">
        <w:rPr>
          <w:rFonts w:ascii="Times New Roman" w:hAnsi="Times New Roman" w:cs="Times New Roman"/>
          <w:sz w:val="24"/>
          <w:szCs w:val="24"/>
        </w:rPr>
        <w:t xml:space="preserve">), dan unit-unit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eksperiment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(</w:t>
      </w:r>
      <w:r w:rsidR="004862E8" w:rsidRPr="00E56800">
        <w:rPr>
          <w:rFonts w:ascii="Times New Roman" w:hAnsi="Times New Roman" w:cs="Times New Roman"/>
          <w:i/>
          <w:sz w:val="24"/>
          <w:szCs w:val="24"/>
        </w:rPr>
        <w:t>experimental units</w:t>
      </w:r>
      <w:r w:rsidR="004862E8" w:rsidRPr="00E5680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862E8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E8" w:rsidRPr="00E56800">
        <w:rPr>
          <w:rFonts w:ascii="Times New Roman" w:hAnsi="Times New Roman" w:cs="Times New Roman"/>
          <w:sz w:val="24"/>
          <w:szCs w:val="24"/>
        </w:rPr>
        <w:t>meng</w:t>
      </w:r>
      <w:r w:rsidR="00BA76A3" w:rsidRPr="00E56800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BA76A3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6A3" w:rsidRPr="00E56800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="00BA76A3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6A3" w:rsidRPr="00E568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A76A3" w:rsidRPr="00E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6A3" w:rsidRPr="00E5680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BA3D59" w:rsidRPr="00E568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3D59" w:rsidRPr="00E56800">
        <w:rPr>
          <w:rFonts w:ascii="Times New Roman" w:hAnsi="Times New Roman" w:cs="Times New Roman"/>
          <w:sz w:val="24"/>
          <w:szCs w:val="24"/>
        </w:rPr>
        <w:t>Sutono</w:t>
      </w:r>
      <w:proofErr w:type="spellEnd"/>
      <w:r w:rsidR="00BA3D59" w:rsidRPr="00E5680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A3D59" w:rsidRPr="00E56800">
        <w:rPr>
          <w:rFonts w:ascii="Times New Roman" w:hAnsi="Times New Roman" w:cs="Times New Roman"/>
          <w:sz w:val="24"/>
          <w:szCs w:val="24"/>
        </w:rPr>
        <w:t>Pamungkas</w:t>
      </w:r>
      <w:proofErr w:type="spellEnd"/>
      <w:r w:rsidR="00BA3D59" w:rsidRPr="00E56800">
        <w:rPr>
          <w:rFonts w:ascii="Times New Roman" w:hAnsi="Times New Roman" w:cs="Times New Roman"/>
          <w:sz w:val="24"/>
          <w:szCs w:val="24"/>
        </w:rPr>
        <w:t>, 2020)</w:t>
      </w:r>
      <w:r w:rsidR="004862E8" w:rsidRPr="00E56800">
        <w:rPr>
          <w:rFonts w:ascii="Times New Roman" w:hAnsi="Times New Roman" w:cs="Times New Roman"/>
          <w:sz w:val="24"/>
          <w:szCs w:val="24"/>
        </w:rPr>
        <w:t>.</w:t>
      </w:r>
      <w:r w:rsidR="00BA3D59" w:rsidRPr="00E56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16C" w:rsidRDefault="00A6710E" w:rsidP="0033742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7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B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7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B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77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77AB1">
        <w:rPr>
          <w:rFonts w:ascii="Times New Roman" w:hAnsi="Times New Roman" w:cs="Times New Roman"/>
          <w:sz w:val="24"/>
          <w:szCs w:val="24"/>
        </w:rPr>
        <w:t xml:space="preserve"> </w:t>
      </w:r>
      <w:r w:rsidR="00777AB1" w:rsidRPr="00777AB1">
        <w:rPr>
          <w:rFonts w:ascii="Times New Roman" w:hAnsi="Times New Roman" w:cs="Times New Roman"/>
          <w:i/>
          <w:sz w:val="24"/>
          <w:szCs w:val="24"/>
        </w:rPr>
        <w:t>Nonequivalent Control Group Design</w:t>
      </w:r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r w:rsidR="0003716C" w:rsidRPr="0003716C">
        <w:rPr>
          <w:rFonts w:ascii="Times New Roman" w:hAnsi="Times New Roman" w:cs="Times New Roman"/>
          <w:i/>
          <w:sz w:val="24"/>
          <w:szCs w:val="24"/>
        </w:rPr>
        <w:t>pretest</w:t>
      </w:r>
      <w:r w:rsidR="0003716C">
        <w:rPr>
          <w:rFonts w:ascii="Times New Roman" w:hAnsi="Times New Roman" w:cs="Times New Roman"/>
          <w:sz w:val="24"/>
          <w:szCs w:val="24"/>
        </w:rPr>
        <w:t xml:space="preserve"> dan </w:t>
      </w:r>
      <w:r w:rsidR="0003716C" w:rsidRPr="0003716C">
        <w:rPr>
          <w:rFonts w:ascii="Times New Roman" w:hAnsi="Times New Roman" w:cs="Times New Roman"/>
          <w:i/>
          <w:sz w:val="24"/>
          <w:szCs w:val="24"/>
        </w:rPr>
        <w:t>posttest</w:t>
      </w:r>
      <w:r w:rsidR="00037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7AB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77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B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77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B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62A22" w:rsidRPr="00532715">
        <w:rPr>
          <w:rFonts w:ascii="Times New Roman" w:hAnsi="Times New Roman" w:cs="Times New Roman"/>
          <w:sz w:val="24"/>
          <w:szCs w:val="24"/>
        </w:rPr>
        <w:t xml:space="preserve"> ya</w:t>
      </w:r>
      <w:r w:rsidR="00CC3A1B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CC3A1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C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A1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CC3A1B">
        <w:rPr>
          <w:rFonts w:ascii="Times New Roman" w:hAnsi="Times New Roman" w:cs="Times New Roman"/>
          <w:sz w:val="24"/>
          <w:szCs w:val="24"/>
        </w:rPr>
        <w:t>. K</w:t>
      </w:r>
      <w:r w:rsidR="0003716C">
        <w:rPr>
          <w:rFonts w:ascii="Times New Roman" w:hAnsi="Times New Roman" w:cs="Times New Roman"/>
          <w:sz w:val="24"/>
          <w:szCs w:val="24"/>
        </w:rPr>
        <w:t>elas</w:t>
      </w:r>
      <w:r w:rsidR="00B62A22"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22" w:rsidRPr="0053271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62A22"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22" w:rsidRPr="0053271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62A22"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22" w:rsidRPr="00532715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B62A22"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22" w:rsidRPr="0053271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62A22"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="00B62A22" w:rsidRPr="00532715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="00777AB1"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 w:rsidR="0003716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22" w:rsidRPr="0053271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62A22"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22" w:rsidRPr="00532715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B62A22"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22" w:rsidRPr="00532715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B62A22"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="00B62A22" w:rsidRPr="00532715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="00447D27">
        <w:rPr>
          <w:rFonts w:ascii="Times New Roman" w:hAnsi="Times New Roman" w:cs="Times New Roman"/>
          <w:sz w:val="24"/>
          <w:szCs w:val="24"/>
        </w:rPr>
        <w:t>(PBL). Has</w:t>
      </w:r>
      <w:r w:rsidR="001B43D6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1B43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D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D6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D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D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D2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D27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D27">
        <w:rPr>
          <w:rFonts w:ascii="Times New Roman" w:hAnsi="Times New Roman" w:cs="Times New Roman"/>
          <w:sz w:val="24"/>
          <w:szCs w:val="24"/>
        </w:rPr>
        <w:t>pendektatan</w:t>
      </w:r>
      <w:proofErr w:type="spellEnd"/>
      <w:r w:rsidR="00447D27">
        <w:rPr>
          <w:rFonts w:ascii="Times New Roman" w:hAnsi="Times New Roman" w:cs="Times New Roman"/>
          <w:sz w:val="24"/>
          <w:szCs w:val="24"/>
        </w:rPr>
        <w:t xml:space="preserve"> CTL, </w:t>
      </w:r>
      <w:proofErr w:type="spellStart"/>
      <w:r w:rsidR="00447D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D27">
        <w:rPr>
          <w:rFonts w:ascii="Times New Roman" w:hAnsi="Times New Roman" w:cs="Times New Roman"/>
          <w:sz w:val="24"/>
          <w:szCs w:val="24"/>
        </w:rPr>
        <w:t>da</w:t>
      </w:r>
      <w:r w:rsidR="00337421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>
        <w:rPr>
          <w:rFonts w:ascii="Times New Roman" w:hAnsi="Times New Roman" w:cs="Times New Roman"/>
          <w:sz w:val="24"/>
          <w:szCs w:val="24"/>
        </w:rPr>
        <w:t>ek</w:t>
      </w:r>
      <w:r w:rsidR="001B43D6">
        <w:rPr>
          <w:rFonts w:ascii="Times New Roman" w:hAnsi="Times New Roman" w:cs="Times New Roman"/>
          <w:sz w:val="24"/>
          <w:szCs w:val="24"/>
        </w:rPr>
        <w:t>sperimen</w:t>
      </w:r>
      <w:proofErr w:type="spellEnd"/>
      <w:r w:rsid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D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D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D27">
        <w:rPr>
          <w:rFonts w:ascii="Times New Roman" w:hAnsi="Times New Roman" w:cs="Times New Roman"/>
          <w:sz w:val="24"/>
          <w:szCs w:val="24"/>
        </w:rPr>
        <w:t>meli</w:t>
      </w:r>
      <w:r w:rsidR="006A64C1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6A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4C1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6A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4C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6A64C1">
        <w:rPr>
          <w:rFonts w:ascii="Times New Roman" w:hAnsi="Times New Roman" w:cs="Times New Roman"/>
          <w:sz w:val="24"/>
          <w:szCs w:val="24"/>
        </w:rPr>
        <w:t xml:space="preserve"> PBL.</w:t>
      </w:r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16C" w:rsidRDefault="00337421" w:rsidP="001B43D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42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r w:rsidRPr="00337421">
        <w:rPr>
          <w:rFonts w:ascii="Times New Roman" w:hAnsi="Times New Roman" w:cs="Times New Roman"/>
          <w:i/>
          <w:sz w:val="24"/>
          <w:szCs w:val="24"/>
        </w:rPr>
        <w:t>pretes</w:t>
      </w:r>
      <w:r w:rsidRPr="00337421">
        <w:rPr>
          <w:rFonts w:ascii="Times New Roman" w:hAnsi="Times New Roman" w:cs="Times New Roman"/>
          <w:sz w:val="24"/>
          <w:szCs w:val="24"/>
        </w:rPr>
        <w:t xml:space="preserve">t,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, dan </w:t>
      </w:r>
      <w:r w:rsidRPr="00337421">
        <w:rPr>
          <w:rFonts w:ascii="Times New Roman" w:hAnsi="Times New Roman" w:cs="Times New Roman"/>
          <w:i/>
          <w:sz w:val="24"/>
          <w:szCs w:val="24"/>
        </w:rPr>
        <w:t>posttest</w:t>
      </w:r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>.</w:t>
      </w:r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r w:rsidR="001B43D6" w:rsidRPr="001B43D6">
        <w:rPr>
          <w:rFonts w:ascii="Times New Roman" w:hAnsi="Times New Roman" w:cs="Times New Roman"/>
          <w:i/>
          <w:sz w:val="24"/>
          <w:szCs w:val="24"/>
        </w:rPr>
        <w:t>Pre</w:t>
      </w:r>
      <w:r w:rsidR="0003716C" w:rsidRPr="001B43D6">
        <w:rPr>
          <w:rFonts w:ascii="Times New Roman" w:hAnsi="Times New Roman" w:cs="Times New Roman"/>
          <w:i/>
          <w:sz w:val="24"/>
          <w:szCs w:val="24"/>
        </w:rPr>
        <w:t>test</w:t>
      </w:r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3D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B43D6">
        <w:rPr>
          <w:rFonts w:ascii="Times New Roman" w:hAnsi="Times New Roman" w:cs="Times New Roman"/>
          <w:sz w:val="24"/>
          <w:szCs w:val="24"/>
        </w:rPr>
        <w:t xml:space="preserve"> </w:t>
      </w:r>
      <w:r w:rsidR="001B43D6" w:rsidRPr="001B43D6">
        <w:rPr>
          <w:rFonts w:ascii="Times New Roman" w:hAnsi="Times New Roman" w:cs="Times New Roman"/>
          <w:i/>
          <w:sz w:val="24"/>
          <w:szCs w:val="24"/>
        </w:rPr>
        <w:t>post</w:t>
      </w:r>
      <w:r w:rsidR="0003716C" w:rsidRPr="001B43D6">
        <w:rPr>
          <w:rFonts w:ascii="Times New Roman" w:hAnsi="Times New Roman" w:cs="Times New Roman"/>
          <w:i/>
          <w:sz w:val="24"/>
          <w:szCs w:val="24"/>
        </w:rPr>
        <w:t>test</w:t>
      </w:r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="0003716C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 w:rsidRPr="001B43D6">
        <w:rPr>
          <w:rFonts w:ascii="Times New Roman" w:hAnsi="Times New Roman" w:cs="Times New Roman"/>
          <w:sz w:val="24"/>
          <w:szCs w:val="24"/>
        </w:rPr>
        <w:t>sis</w:t>
      </w:r>
      <w:r w:rsidR="001B43D6" w:rsidRPr="001B43D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1B43D6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D6" w:rsidRPr="001B43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B43D6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D6" w:rsidRPr="001B43D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B43D6" w:rsidRPr="001B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D6" w:rsidRPr="001B43D6">
        <w:rPr>
          <w:rFonts w:ascii="Times New Roman" w:hAnsi="Times New Roman" w:cs="Times New Roman"/>
          <w:sz w:val="24"/>
          <w:szCs w:val="24"/>
        </w:rPr>
        <w:lastRenderedPageBreak/>
        <w:t>perlakuan</w:t>
      </w:r>
      <w:proofErr w:type="spellEnd"/>
      <w:r w:rsidR="001B43D6">
        <w:t xml:space="preserve">.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peneliti</w:t>
      </w:r>
      <w:r w:rsidR="0003716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16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03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42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37421">
        <w:rPr>
          <w:rFonts w:ascii="Times New Roman" w:hAnsi="Times New Roman" w:cs="Times New Roman"/>
          <w:sz w:val="24"/>
          <w:szCs w:val="24"/>
        </w:rPr>
        <w:t>.</w:t>
      </w:r>
    </w:p>
    <w:p w:rsidR="00DB2F44" w:rsidRDefault="00AC7D06" w:rsidP="00DB2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2F44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Pr="00DB2F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2F4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CC3A1B" w:rsidRPr="00DB2F44" w:rsidRDefault="00CC3A1B" w:rsidP="00DB2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1125"/>
        <w:gridCol w:w="1476"/>
        <w:gridCol w:w="1269"/>
      </w:tblGrid>
      <w:tr w:rsidR="00447D27" w:rsidTr="004B33FB">
        <w:trPr>
          <w:jc w:val="center"/>
        </w:trPr>
        <w:tc>
          <w:tcPr>
            <w:tcW w:w="2221" w:type="dxa"/>
          </w:tcPr>
          <w:p w:rsidR="00447D27" w:rsidRPr="00447D27" w:rsidRDefault="00447D27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7D27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1125" w:type="dxa"/>
          </w:tcPr>
          <w:p w:rsidR="00447D27" w:rsidRPr="00337421" w:rsidRDefault="00447D27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Pretest</w:t>
            </w:r>
          </w:p>
        </w:tc>
        <w:tc>
          <w:tcPr>
            <w:tcW w:w="1476" w:type="dxa"/>
          </w:tcPr>
          <w:p w:rsidR="00447D27" w:rsidRPr="00447D27" w:rsidRDefault="00447D27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7D27">
              <w:rPr>
                <w:rFonts w:ascii="Times New Roman" w:hAnsi="Times New Roman" w:cs="Times New Roman"/>
                <w:b/>
                <w:sz w:val="24"/>
                <w:szCs w:val="24"/>
              </w:rPr>
              <w:t>Tindakan</w:t>
            </w:r>
            <w:proofErr w:type="spellEnd"/>
          </w:p>
        </w:tc>
        <w:tc>
          <w:tcPr>
            <w:tcW w:w="1269" w:type="dxa"/>
          </w:tcPr>
          <w:p w:rsidR="00447D27" w:rsidRPr="00337421" w:rsidRDefault="00447D27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37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Prosttest</w:t>
            </w:r>
            <w:proofErr w:type="spellEnd"/>
          </w:p>
        </w:tc>
      </w:tr>
      <w:tr w:rsidR="00447D27" w:rsidTr="004B33FB">
        <w:trPr>
          <w:jc w:val="center"/>
        </w:trPr>
        <w:tc>
          <w:tcPr>
            <w:tcW w:w="2221" w:type="dxa"/>
          </w:tcPr>
          <w:p w:rsidR="00447D27" w:rsidRDefault="00BC506F" w:rsidP="00615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CTL</w:t>
            </w:r>
          </w:p>
        </w:tc>
        <w:tc>
          <w:tcPr>
            <w:tcW w:w="1125" w:type="dxa"/>
          </w:tcPr>
          <w:p w:rsidR="00447D27" w:rsidRDefault="00615449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24E73" w:rsidRPr="001B43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76" w:type="dxa"/>
          </w:tcPr>
          <w:p w:rsidR="00447D27" w:rsidRDefault="00447D27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</w:tcPr>
          <w:p w:rsidR="00447D27" w:rsidRPr="00CC3A1B" w:rsidRDefault="00447D27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24E73" w:rsidRPr="001B43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447D27" w:rsidTr="004B33FB">
        <w:trPr>
          <w:jc w:val="center"/>
        </w:trPr>
        <w:tc>
          <w:tcPr>
            <w:tcW w:w="2221" w:type="dxa"/>
          </w:tcPr>
          <w:p w:rsidR="00447D27" w:rsidRDefault="00BC506F" w:rsidP="00615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PBL</w:t>
            </w:r>
          </w:p>
        </w:tc>
        <w:tc>
          <w:tcPr>
            <w:tcW w:w="1125" w:type="dxa"/>
          </w:tcPr>
          <w:p w:rsidR="00447D27" w:rsidRDefault="00615449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24E73" w:rsidRPr="001B43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76" w:type="dxa"/>
          </w:tcPr>
          <w:p w:rsidR="00447D27" w:rsidRDefault="00447D27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</w:tcPr>
          <w:p w:rsidR="00447D27" w:rsidRDefault="00124E73" w:rsidP="00615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B43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4B33FB" w:rsidRDefault="004B33FB" w:rsidP="00A16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27" w:rsidRDefault="00447D27" w:rsidP="00447D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B2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D27" w:rsidRPr="00447D27" w:rsidRDefault="00F56FEA" w:rsidP="00DB2F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1B43D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C3A1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47D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  <w:r w:rsidR="00447D27" w:rsidRPr="00DB2F44">
        <w:rPr>
          <w:rFonts w:ascii="Times New Roman" w:hAnsi="Times New Roman" w:cs="Times New Roman"/>
          <w:i/>
          <w:sz w:val="24"/>
          <w:szCs w:val="24"/>
        </w:rPr>
        <w:t>Pretest</w:t>
      </w:r>
      <w:r w:rsidR="00447D27">
        <w:rPr>
          <w:rFonts w:ascii="Times New Roman" w:hAnsi="Times New Roman" w:cs="Times New Roman"/>
          <w:sz w:val="24"/>
          <w:szCs w:val="24"/>
        </w:rPr>
        <w:t xml:space="preserve"> </w:t>
      </w:r>
      <w:r w:rsidR="00BC50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BC506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C506F">
        <w:rPr>
          <w:rFonts w:ascii="Times New Roman" w:hAnsi="Times New Roman" w:cs="Times New Roman"/>
          <w:sz w:val="24"/>
          <w:szCs w:val="24"/>
        </w:rPr>
        <w:t xml:space="preserve"> CTL</w:t>
      </w:r>
      <w:r w:rsidR="00615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D27" w:rsidRDefault="00F56FEA" w:rsidP="00DB2F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BC506F" w:rsidRPr="001B43D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47D2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C50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C506F">
        <w:rPr>
          <w:rFonts w:ascii="Times New Roman" w:hAnsi="Times New Roman" w:cs="Times New Roman"/>
          <w:sz w:val="24"/>
          <w:szCs w:val="24"/>
        </w:rPr>
        <w:t xml:space="preserve"> </w:t>
      </w:r>
      <w:r w:rsidR="00BC506F" w:rsidRPr="00DB2F44">
        <w:rPr>
          <w:rFonts w:ascii="Times New Roman" w:hAnsi="Times New Roman" w:cs="Times New Roman"/>
          <w:i/>
          <w:sz w:val="24"/>
          <w:szCs w:val="24"/>
        </w:rPr>
        <w:t>Pretest</w:t>
      </w:r>
      <w:r w:rsidR="00CC3A1B">
        <w:rPr>
          <w:rFonts w:ascii="Times New Roman" w:hAnsi="Times New Roman" w:cs="Times New Roman"/>
          <w:sz w:val="24"/>
          <w:szCs w:val="24"/>
        </w:rPr>
        <w:t xml:space="preserve"> </w:t>
      </w:r>
      <w:r w:rsidR="00BC50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BC506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C506F">
        <w:rPr>
          <w:rFonts w:ascii="Times New Roman" w:hAnsi="Times New Roman" w:cs="Times New Roman"/>
          <w:sz w:val="24"/>
          <w:szCs w:val="24"/>
        </w:rPr>
        <w:t xml:space="preserve"> PBL</w:t>
      </w:r>
    </w:p>
    <w:p w:rsidR="00BC506F" w:rsidRPr="00CC3A1B" w:rsidRDefault="00BC506F" w:rsidP="00DB2F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C506F">
        <w:rPr>
          <w:rFonts w:ascii="Times New Roman" w:hAnsi="Times New Roman" w:cs="Times New Roman"/>
          <w:i/>
          <w:sz w:val="24"/>
          <w:szCs w:val="24"/>
        </w:rPr>
        <w:t>Treatment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1A60F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</w:p>
    <w:p w:rsidR="00F56FEA" w:rsidRPr="00CC3A1B" w:rsidRDefault="00F56FEA" w:rsidP="00F56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BC506F" w:rsidRPr="001B43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1FF5">
        <w:rPr>
          <w:rFonts w:ascii="Times New Roman" w:hAnsi="Times New Roman" w:cs="Times New Roman"/>
          <w:i/>
          <w:sz w:val="24"/>
          <w:szCs w:val="24"/>
        </w:rPr>
        <w:t>Prost</w:t>
      </w:r>
      <w:r w:rsidRPr="00DB2F44">
        <w:rPr>
          <w:rFonts w:ascii="Times New Roman" w:hAnsi="Times New Roman" w:cs="Times New Roman"/>
          <w:i/>
          <w:sz w:val="24"/>
          <w:szCs w:val="24"/>
        </w:rPr>
        <w:t>test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0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BC506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C506F">
        <w:rPr>
          <w:rFonts w:ascii="Times New Roman" w:hAnsi="Times New Roman" w:cs="Times New Roman"/>
          <w:sz w:val="24"/>
          <w:szCs w:val="24"/>
        </w:rPr>
        <w:t xml:space="preserve"> CTL</w:t>
      </w:r>
    </w:p>
    <w:p w:rsidR="00F56FEA" w:rsidRPr="00CC3A1B" w:rsidRDefault="00F56FEA" w:rsidP="00F56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1B43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Posttest </w:t>
      </w:r>
      <w:r w:rsidR="00BC50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BC506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C506F">
        <w:rPr>
          <w:rFonts w:ascii="Times New Roman" w:hAnsi="Times New Roman" w:cs="Times New Roman"/>
          <w:sz w:val="24"/>
          <w:szCs w:val="24"/>
        </w:rPr>
        <w:t xml:space="preserve"> PBL</w:t>
      </w:r>
    </w:p>
    <w:p w:rsidR="00DB2F44" w:rsidRPr="00DB2F44" w:rsidRDefault="00DB2F44" w:rsidP="008C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C83" w:rsidRDefault="00EF1C83" w:rsidP="00DE6A84">
      <w:pPr>
        <w:pStyle w:val="ListParagraph"/>
        <w:numPr>
          <w:ilvl w:val="1"/>
          <w:numId w:val="18"/>
        </w:num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715">
        <w:rPr>
          <w:rFonts w:ascii="Times New Roman" w:hAnsi="Times New Roman" w:cs="Times New Roman"/>
          <w:b/>
          <w:sz w:val="24"/>
          <w:szCs w:val="24"/>
        </w:rPr>
        <w:t>Populasi</w:t>
      </w:r>
      <w:proofErr w:type="spellEnd"/>
      <w:r w:rsidRPr="00532715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532715"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</w:p>
    <w:p w:rsidR="00EA2281" w:rsidRDefault="00EA2281" w:rsidP="006C1E64">
      <w:pPr>
        <w:pStyle w:val="ListParagraph"/>
        <w:numPr>
          <w:ilvl w:val="0"/>
          <w:numId w:val="28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Popoulasi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A2281" w:rsidRPr="00A1670E" w:rsidRDefault="000B4EAC" w:rsidP="000B4EAC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EA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0B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AC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2281" w:rsidRPr="00A1670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AB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B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7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B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7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B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E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C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E7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2C01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C01E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2C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E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C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AB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X MIPA</w:t>
      </w:r>
      <w:r w:rsidR="002C01E7">
        <w:rPr>
          <w:rFonts w:ascii="Times New Roman" w:hAnsi="Times New Roman" w:cs="Times New Roman"/>
          <w:sz w:val="24"/>
          <w:szCs w:val="24"/>
        </w:rPr>
        <w:t xml:space="preserve"> di</w:t>
      </w:r>
      <w:r w:rsidR="00AB6D7C">
        <w:rPr>
          <w:rFonts w:ascii="Times New Roman" w:hAnsi="Times New Roman" w:cs="Times New Roman"/>
          <w:sz w:val="24"/>
          <w:szCs w:val="24"/>
        </w:rPr>
        <w:t xml:space="preserve"> SMAS</w:t>
      </w:r>
      <w:r w:rsidR="00EA2281" w:rsidRPr="00A1670E">
        <w:rPr>
          <w:rFonts w:ascii="Times New Roman" w:hAnsi="Times New Roman" w:cs="Times New Roman"/>
          <w:sz w:val="24"/>
          <w:szCs w:val="24"/>
        </w:rPr>
        <w:t xml:space="preserve"> Nurul </w:t>
      </w:r>
      <w:proofErr w:type="spellStart"/>
      <w:r w:rsidR="00EA2281" w:rsidRPr="00A1670E">
        <w:rPr>
          <w:rFonts w:ascii="Times New Roman" w:hAnsi="Times New Roman" w:cs="Times New Roman"/>
          <w:sz w:val="24"/>
          <w:szCs w:val="24"/>
        </w:rPr>
        <w:t>Amaliyah</w:t>
      </w:r>
      <w:proofErr w:type="spellEnd"/>
      <w:r w:rsidR="00EA2281"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281" w:rsidRPr="00A1670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A2281"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281" w:rsidRPr="00A1670E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AB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7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B6D7C">
        <w:rPr>
          <w:rFonts w:ascii="Times New Roman" w:hAnsi="Times New Roman" w:cs="Times New Roman"/>
          <w:sz w:val="24"/>
          <w:szCs w:val="24"/>
        </w:rPr>
        <w:t xml:space="preserve"> 2022</w:t>
      </w:r>
      <w:r w:rsidR="00B10E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281" w:rsidRPr="00A1670E" w:rsidRDefault="00EA2281" w:rsidP="006C1E64">
      <w:pPr>
        <w:pStyle w:val="ListParagraph"/>
        <w:numPr>
          <w:ilvl w:val="0"/>
          <w:numId w:val="28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670E"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 w:rsidRPr="00A167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782E14" w:rsidRPr="001B02CD" w:rsidRDefault="00A307C9" w:rsidP="000A1AEA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414F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74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4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4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4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4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4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4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4F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74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4F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7414F4">
        <w:rPr>
          <w:rFonts w:ascii="Times New Roman" w:hAnsi="Times New Roman" w:cs="Times New Roman"/>
          <w:sz w:val="24"/>
          <w:szCs w:val="24"/>
        </w:rPr>
        <w:t xml:space="preserve"> </w:t>
      </w:r>
      <w:r w:rsidR="007414F4" w:rsidRPr="007414F4">
        <w:rPr>
          <w:rFonts w:ascii="Times New Roman" w:hAnsi="Times New Roman" w:cs="Times New Roman"/>
          <w:i/>
          <w:sz w:val="24"/>
          <w:szCs w:val="24"/>
        </w:rPr>
        <w:t>purposive sampling</w:t>
      </w:r>
      <w:r w:rsidR="007414F4">
        <w:rPr>
          <w:rFonts w:ascii="Times New Roman" w:hAnsi="Times New Roman" w:cs="Times New Roman"/>
          <w:sz w:val="24"/>
          <w:szCs w:val="24"/>
        </w:rPr>
        <w:t xml:space="preserve">. </w:t>
      </w:r>
      <w:r w:rsidR="00B10E3D" w:rsidRPr="001B02CD">
        <w:rPr>
          <w:rFonts w:ascii="Times New Roman" w:hAnsi="Times New Roman" w:cs="Times New Roman"/>
          <w:sz w:val="24"/>
          <w:szCs w:val="24"/>
        </w:rPr>
        <w:t xml:space="preserve">Teknik </w:t>
      </w:r>
      <w:r w:rsidR="00B10E3D" w:rsidRPr="001B02CD">
        <w:rPr>
          <w:rFonts w:ascii="Times New Roman" w:hAnsi="Times New Roman" w:cs="Times New Roman"/>
          <w:i/>
          <w:sz w:val="24"/>
          <w:szCs w:val="24"/>
        </w:rPr>
        <w:t>purposive sampling</w:t>
      </w:r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strata, random,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lastRenderedPageBreak/>
        <w:t>didasarkan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A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AE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0A1A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1AEA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0A1AEA">
        <w:rPr>
          <w:rFonts w:ascii="Times New Roman" w:hAnsi="Times New Roman" w:cs="Times New Roman"/>
          <w:sz w:val="24"/>
          <w:szCs w:val="24"/>
        </w:rPr>
        <w:t xml:space="preserve">, 2012).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sek</w:t>
      </w:r>
      <w:r w:rsidR="001B02CD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X MIPA 1 dan</w:t>
      </w:r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r w:rsidR="00B10E3D" w:rsidRPr="001B02CD">
        <w:rPr>
          <w:rFonts w:ascii="Times New Roman" w:hAnsi="Times New Roman" w:cs="Times New Roman"/>
          <w:sz w:val="24"/>
          <w:szCs w:val="24"/>
        </w:rPr>
        <w:t>X MIPA 2</w:t>
      </w:r>
      <w:r w:rsidR="001B02CD" w:rsidRPr="001B02CD">
        <w:rPr>
          <w:rFonts w:ascii="Times New Roman" w:hAnsi="Times New Roman" w:cs="Times New Roman"/>
          <w:sz w:val="24"/>
          <w:szCs w:val="24"/>
        </w:rPr>
        <w:t xml:space="preserve"> SMAS Nurul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Amaliyah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2022.</w:t>
      </w:r>
      <w:r w:rsidR="001B02CD">
        <w:rPr>
          <w:rFonts w:ascii="Times New Roman" w:hAnsi="Times New Roman" w:cs="Times New Roman"/>
          <w:sz w:val="24"/>
          <w:szCs w:val="24"/>
        </w:rPr>
        <w:t xml:space="preserve"> </w:t>
      </w:r>
      <w:r w:rsidR="00B10E3D" w:rsidRPr="001B02CD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rekomen</w:t>
      </w:r>
      <w:r w:rsidR="001B02CD" w:rsidRPr="001B02CD">
        <w:rPr>
          <w:rFonts w:ascii="Times New Roman" w:hAnsi="Times New Roman" w:cs="Times New Roman"/>
          <w:sz w:val="24"/>
          <w:szCs w:val="24"/>
        </w:rPr>
        <w:t>dasi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1B02C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 w:rsidRPr="001B02C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C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4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C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penel</w:t>
      </w:r>
      <w:r w:rsidR="001B02CD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="001B02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02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B02CD">
        <w:rPr>
          <w:rFonts w:ascii="Times New Roman" w:hAnsi="Times New Roman" w:cs="Times New Roman"/>
          <w:sz w:val="24"/>
          <w:szCs w:val="24"/>
        </w:rPr>
        <w:t xml:space="preserve">. </w:t>
      </w:r>
      <w:r w:rsidR="001B02CD" w:rsidRPr="001B02CD">
        <w:rPr>
          <w:rFonts w:ascii="Times New Roman" w:hAnsi="Times New Roman" w:cs="Times New Roman"/>
          <w:sz w:val="24"/>
          <w:szCs w:val="24"/>
        </w:rPr>
        <w:t>K</w:t>
      </w:r>
      <w:r w:rsidR="00B10E3D" w:rsidRPr="001B02CD">
        <w:rPr>
          <w:rFonts w:ascii="Times New Roman" w:hAnsi="Times New Roman" w:cs="Times New Roman"/>
          <w:sz w:val="24"/>
          <w:szCs w:val="24"/>
        </w:rPr>
        <w:t>elas</w:t>
      </w:r>
      <w:r w:rsidR="001B02CD">
        <w:rPr>
          <w:rFonts w:ascii="Times New Roman" w:hAnsi="Times New Roman" w:cs="Times New Roman"/>
          <w:sz w:val="24"/>
          <w:szCs w:val="24"/>
        </w:rPr>
        <w:t xml:space="preserve"> </w:t>
      </w:r>
      <w:r w:rsidR="001B02CD" w:rsidRPr="001B02CD">
        <w:rPr>
          <w:rFonts w:ascii="Times New Roman" w:hAnsi="Times New Roman" w:cs="Times New Roman"/>
          <w:sz w:val="24"/>
          <w:szCs w:val="24"/>
        </w:rPr>
        <w:t xml:space="preserve">X MIPA 1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r w:rsidR="00B10E3D" w:rsidRPr="001B02CD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="001B02CD">
        <w:rPr>
          <w:rFonts w:ascii="Times New Roman" w:hAnsi="Times New Roman" w:cs="Times New Roman"/>
          <w:sz w:val="24"/>
          <w:szCs w:val="24"/>
        </w:rPr>
        <w:t xml:space="preserve"> (CTL), </w:t>
      </w:r>
      <w:proofErr w:type="spellStart"/>
      <w:r w:rsidR="001B02C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2C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B02CD">
        <w:rPr>
          <w:rFonts w:ascii="Times New Roman" w:hAnsi="Times New Roman" w:cs="Times New Roman"/>
          <w:sz w:val="24"/>
          <w:szCs w:val="24"/>
        </w:rPr>
        <w:t xml:space="preserve"> </w:t>
      </w:r>
      <w:r w:rsidR="001B02CD" w:rsidRPr="001B02CD">
        <w:rPr>
          <w:rFonts w:ascii="Times New Roman" w:hAnsi="Times New Roman" w:cs="Times New Roman"/>
          <w:sz w:val="24"/>
          <w:szCs w:val="24"/>
        </w:rPr>
        <w:t xml:space="preserve">X MIPA </w:t>
      </w:r>
      <w:r w:rsidR="001B02C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perlakukan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3D" w:rsidRPr="001B02C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B10E3D" w:rsidRPr="001B02CD">
        <w:rPr>
          <w:rFonts w:ascii="Times New Roman" w:hAnsi="Times New Roman" w:cs="Times New Roman"/>
          <w:sz w:val="24"/>
          <w:szCs w:val="24"/>
        </w:rPr>
        <w:t xml:space="preserve"> </w:t>
      </w:r>
      <w:r w:rsidR="00B10E3D" w:rsidRPr="001B02CD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="00B10E3D" w:rsidRPr="001B02CD">
        <w:rPr>
          <w:rFonts w:ascii="Times New Roman" w:hAnsi="Times New Roman" w:cs="Times New Roman"/>
          <w:sz w:val="24"/>
          <w:szCs w:val="24"/>
        </w:rPr>
        <w:t>(PBL).</w:t>
      </w:r>
    </w:p>
    <w:p w:rsidR="00F36FAA" w:rsidRDefault="00F36FAA" w:rsidP="00DE6A84">
      <w:pPr>
        <w:pStyle w:val="ListParagraph"/>
        <w:numPr>
          <w:ilvl w:val="1"/>
          <w:numId w:val="18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2E8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 w:rsidRPr="00486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62E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AD30DE" w:rsidRDefault="00AD30DE" w:rsidP="00AD30DE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D30DE" w:rsidRDefault="00AD30DE" w:rsidP="006C1E64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</w:p>
    <w:p w:rsidR="00AD30DE" w:rsidRDefault="00AD30DE" w:rsidP="006C1E64">
      <w:pPr>
        <w:pStyle w:val="ListParagraph"/>
        <w:numPr>
          <w:ilvl w:val="0"/>
          <w:numId w:val="24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AD30DE" w:rsidRDefault="00AD30DE" w:rsidP="006C1E64">
      <w:pPr>
        <w:pStyle w:val="ListParagraph"/>
        <w:numPr>
          <w:ilvl w:val="0"/>
          <w:numId w:val="24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0DE" w:rsidRPr="00AD30DE" w:rsidRDefault="00AD30DE" w:rsidP="006C1E64">
      <w:pPr>
        <w:pStyle w:val="ListParagraph"/>
        <w:numPr>
          <w:ilvl w:val="0"/>
          <w:numId w:val="24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DB2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44">
        <w:rPr>
          <w:rFonts w:ascii="Times New Roman" w:hAnsi="Times New Roman" w:cs="Times New Roman"/>
          <w:sz w:val="24"/>
          <w:szCs w:val="24"/>
        </w:rPr>
        <w:t>popolasi</w:t>
      </w:r>
      <w:proofErr w:type="spellEnd"/>
      <w:r w:rsidR="00DB2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2F4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B2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AD30DE" w:rsidRDefault="00AD30DE" w:rsidP="006C1E64">
      <w:pPr>
        <w:pStyle w:val="ListParagraph"/>
        <w:numPr>
          <w:ilvl w:val="0"/>
          <w:numId w:val="24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Menyu</w:t>
      </w:r>
      <w:r w:rsidR="00A1670E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0DE" w:rsidRDefault="00AD30DE" w:rsidP="006C1E64">
      <w:pPr>
        <w:pStyle w:val="ListParagraph"/>
        <w:numPr>
          <w:ilvl w:val="0"/>
          <w:numId w:val="24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66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05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466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05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66054">
        <w:rPr>
          <w:rFonts w:ascii="Times New Roman" w:hAnsi="Times New Roman" w:cs="Times New Roman"/>
          <w:sz w:val="24"/>
          <w:szCs w:val="24"/>
        </w:rPr>
        <w:t>.</w:t>
      </w:r>
    </w:p>
    <w:p w:rsidR="00AD30DE" w:rsidRDefault="00466054" w:rsidP="006C1E64">
      <w:pPr>
        <w:pStyle w:val="ListParagraph"/>
        <w:numPr>
          <w:ilvl w:val="0"/>
          <w:numId w:val="24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6054" w:rsidRPr="00AD30DE" w:rsidRDefault="00466054" w:rsidP="006C1E64">
      <w:pPr>
        <w:pStyle w:val="ListParagraph"/>
        <w:numPr>
          <w:ilvl w:val="0"/>
          <w:numId w:val="24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0DE" w:rsidRDefault="00AD30DE" w:rsidP="006C1E64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:rsidR="00D6476F" w:rsidRDefault="00466054" w:rsidP="006C1E64">
      <w:pPr>
        <w:pStyle w:val="ListParagraph"/>
        <w:numPr>
          <w:ilvl w:val="0"/>
          <w:numId w:val="25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47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6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6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6F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>.</w:t>
      </w:r>
    </w:p>
    <w:p w:rsidR="00466054" w:rsidRPr="00D6476F" w:rsidRDefault="00466054" w:rsidP="006C1E64">
      <w:pPr>
        <w:pStyle w:val="ListParagraph"/>
        <w:numPr>
          <w:ilvl w:val="0"/>
          <w:numId w:val="25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476F">
        <w:rPr>
          <w:rFonts w:ascii="Times New Roman" w:hAnsi="Times New Roman" w:cs="Times New Roman"/>
          <w:sz w:val="24"/>
          <w:szCs w:val="24"/>
        </w:rPr>
        <w:t xml:space="preserve">Kelas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r w:rsidRPr="00D6476F">
        <w:rPr>
          <w:rFonts w:ascii="Times New Roman" w:hAnsi="Times New Roman" w:cs="Times New Roman"/>
          <w:i/>
          <w:sz w:val="24"/>
          <w:szCs w:val="24"/>
        </w:rPr>
        <w:t>pretest</w:t>
      </w:r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6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6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C3A1B">
        <w:rPr>
          <w:rFonts w:ascii="Times New Roman" w:hAnsi="Times New Roman" w:cs="Times New Roman"/>
          <w:sz w:val="24"/>
          <w:szCs w:val="24"/>
        </w:rPr>
        <w:t>.</w:t>
      </w:r>
    </w:p>
    <w:p w:rsidR="00501680" w:rsidRDefault="00501680" w:rsidP="006C1E64">
      <w:pPr>
        <w:pStyle w:val="ListParagraph"/>
        <w:numPr>
          <w:ilvl w:val="0"/>
          <w:numId w:val="25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proofErr w:type="spellStart"/>
      <w:r>
        <w:rPr>
          <w:rFonts w:ascii="Times New Roman" w:hAnsi="Times New Roman" w:cs="Times New Roman"/>
          <w:sz w:val="24"/>
          <w:szCs w:val="24"/>
        </w:rPr>
        <w:t>ekperimen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PBL.</w:t>
      </w:r>
    </w:p>
    <w:p w:rsidR="00501680" w:rsidRPr="00501680" w:rsidRDefault="00501680" w:rsidP="006C1E64">
      <w:pPr>
        <w:pStyle w:val="ListParagraph"/>
        <w:numPr>
          <w:ilvl w:val="0"/>
          <w:numId w:val="25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01680">
        <w:rPr>
          <w:rFonts w:ascii="Times New Roman" w:hAnsi="Times New Roman" w:cs="Times New Roman"/>
          <w:sz w:val="24"/>
          <w:szCs w:val="24"/>
        </w:rPr>
        <w:t xml:space="preserve">Kelas </w:t>
      </w:r>
      <w:proofErr w:type="spellStart"/>
      <w:r w:rsidRPr="00501680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501680">
        <w:rPr>
          <w:rFonts w:ascii="Times New Roman" w:hAnsi="Times New Roman" w:cs="Times New Roman"/>
          <w:sz w:val="24"/>
          <w:szCs w:val="24"/>
        </w:rPr>
        <w:t xml:space="preserve"> I dan II </w:t>
      </w:r>
      <w:proofErr w:type="spellStart"/>
      <w:r w:rsidRPr="0050168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01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8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01680">
        <w:rPr>
          <w:rFonts w:ascii="Times New Roman" w:hAnsi="Times New Roman" w:cs="Times New Roman"/>
          <w:sz w:val="24"/>
          <w:szCs w:val="24"/>
        </w:rPr>
        <w:t xml:space="preserve"> </w:t>
      </w:r>
      <w:r w:rsidRPr="00A1670E">
        <w:rPr>
          <w:rFonts w:ascii="Times New Roman" w:hAnsi="Times New Roman" w:cs="Times New Roman"/>
          <w:i/>
          <w:sz w:val="24"/>
          <w:szCs w:val="24"/>
        </w:rPr>
        <w:t xml:space="preserve">posttest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0DE" w:rsidRDefault="00AD30DE" w:rsidP="006C1E64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</w:p>
    <w:p w:rsidR="003D27BD" w:rsidRDefault="003D27BD" w:rsidP="006C1E64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27BD" w:rsidRDefault="00CC3A1B" w:rsidP="006C1E64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B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D27BD">
        <w:rPr>
          <w:rFonts w:ascii="Times New Roman" w:hAnsi="Times New Roman" w:cs="Times New Roman"/>
          <w:sz w:val="24"/>
          <w:szCs w:val="24"/>
        </w:rPr>
        <w:t xml:space="preserve"> </w:t>
      </w:r>
      <w:r w:rsidR="003D27BD" w:rsidRPr="00670D17">
        <w:rPr>
          <w:rFonts w:ascii="Times New Roman" w:hAnsi="Times New Roman" w:cs="Times New Roman"/>
          <w:i/>
          <w:sz w:val="24"/>
          <w:szCs w:val="24"/>
        </w:rPr>
        <w:t>pretest</w:t>
      </w:r>
      <w:r w:rsidR="003D27BD">
        <w:rPr>
          <w:rFonts w:ascii="Times New Roman" w:hAnsi="Times New Roman" w:cs="Times New Roman"/>
          <w:sz w:val="24"/>
          <w:szCs w:val="24"/>
        </w:rPr>
        <w:t xml:space="preserve"> dan </w:t>
      </w:r>
      <w:r w:rsidR="003D27BD" w:rsidRPr="00670D17">
        <w:rPr>
          <w:rFonts w:ascii="Times New Roman" w:hAnsi="Times New Roman" w:cs="Times New Roman"/>
          <w:i/>
          <w:sz w:val="24"/>
          <w:szCs w:val="24"/>
        </w:rPr>
        <w:t>posttest</w:t>
      </w:r>
      <w:r w:rsidR="00A1670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1670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3D2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B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D2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BD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3D27BD">
        <w:rPr>
          <w:rFonts w:ascii="Times New Roman" w:hAnsi="Times New Roman" w:cs="Times New Roman"/>
          <w:sz w:val="24"/>
          <w:szCs w:val="24"/>
        </w:rPr>
        <w:t>.</w:t>
      </w:r>
    </w:p>
    <w:p w:rsidR="003D27BD" w:rsidRDefault="003D27BD" w:rsidP="006C1E64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E69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6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AB1E69">
        <w:rPr>
          <w:rFonts w:ascii="Times New Roman" w:hAnsi="Times New Roman" w:cs="Times New Roman"/>
          <w:sz w:val="24"/>
          <w:szCs w:val="24"/>
        </w:rPr>
        <w:t>.</w:t>
      </w:r>
    </w:p>
    <w:p w:rsidR="006E7D41" w:rsidRPr="00F56FEA" w:rsidRDefault="00AB1E69" w:rsidP="006C1E64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6FAA" w:rsidRDefault="00F36FAA" w:rsidP="009E5573">
      <w:pPr>
        <w:pStyle w:val="ListParagraph"/>
        <w:numPr>
          <w:ilvl w:val="1"/>
          <w:numId w:val="18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2E8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486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62E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42EE7" w:rsidRPr="00E42EE7" w:rsidRDefault="00E42EE7" w:rsidP="009E5573">
      <w:pPr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2EE7">
        <w:rPr>
          <w:rFonts w:ascii="Times New Roman" w:hAnsi="Times New Roman" w:cs="Times New Roman"/>
          <w:sz w:val="24"/>
          <w:szCs w:val="24"/>
        </w:rPr>
        <w:lastRenderedPageBreak/>
        <w:t>Variabel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E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42EE7">
        <w:rPr>
          <w:rFonts w:ascii="Times New Roman" w:hAnsi="Times New Roman" w:cs="Times New Roman"/>
          <w:sz w:val="24"/>
          <w:szCs w:val="24"/>
        </w:rPr>
        <w:t xml:space="preserve"> lain: </w:t>
      </w:r>
    </w:p>
    <w:p w:rsidR="00E42EE7" w:rsidRDefault="00031104" w:rsidP="00DE6A84">
      <w:pPr>
        <w:numPr>
          <w:ilvl w:val="0"/>
          <w:numId w:val="20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</w:p>
    <w:p w:rsidR="00E42EE7" w:rsidRPr="00142BD7" w:rsidRDefault="00031104" w:rsidP="005F668F">
      <w:pPr>
        <w:spacing w:after="0" w:line="48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E7" w:rsidRPr="00142BD7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="00E42EE7" w:rsidRPr="00142BD7">
        <w:rPr>
          <w:rFonts w:ascii="Times New Roman" w:hAnsi="Times New Roman" w:cs="Times New Roman"/>
          <w:sz w:val="24"/>
          <w:szCs w:val="24"/>
        </w:rPr>
        <w:t xml:space="preserve">(CTL) dan </w:t>
      </w:r>
      <w:r w:rsidR="00E42EE7" w:rsidRPr="00142BD7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="00E42EE7" w:rsidRPr="00142BD7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eksprimen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2EE7" w:rsidRDefault="00031104" w:rsidP="00DE6A84">
      <w:pPr>
        <w:numPr>
          <w:ilvl w:val="0"/>
          <w:numId w:val="20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E42EE7" w:rsidRPr="0053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D41" w:rsidRPr="00E42EE7" w:rsidRDefault="00031104" w:rsidP="002C5830">
      <w:pPr>
        <w:spacing w:after="0" w:line="48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E42EE7" w:rsidRPr="0014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142BD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2C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83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C5830">
        <w:rPr>
          <w:rFonts w:ascii="Times New Roman" w:hAnsi="Times New Roman" w:cs="Times New Roman"/>
          <w:sz w:val="24"/>
          <w:szCs w:val="24"/>
        </w:rPr>
        <w:t>.</w:t>
      </w:r>
    </w:p>
    <w:p w:rsidR="00E42EE7" w:rsidRDefault="004862E8" w:rsidP="00DE6A84">
      <w:pPr>
        <w:pStyle w:val="ListParagraph"/>
        <w:numPr>
          <w:ilvl w:val="1"/>
          <w:numId w:val="18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2E8">
        <w:rPr>
          <w:rFonts w:ascii="Times New Roman" w:hAnsi="Times New Roman" w:cs="Times New Roman"/>
          <w:b/>
          <w:sz w:val="24"/>
          <w:szCs w:val="24"/>
        </w:rPr>
        <w:t>Defenisi</w:t>
      </w:r>
      <w:proofErr w:type="spellEnd"/>
      <w:r w:rsidRPr="00486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62E8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A1670E" w:rsidRPr="00A1670E" w:rsidRDefault="00A1670E" w:rsidP="000640E8">
      <w:pPr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67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istilah-istilah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bahas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paparkan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70E">
        <w:rPr>
          <w:rFonts w:ascii="Times New Roman" w:hAnsi="Times New Roman" w:cs="Times New Roman"/>
          <w:sz w:val="24"/>
          <w:szCs w:val="24"/>
        </w:rPr>
        <w:t>oper</w:t>
      </w:r>
      <w:r w:rsidR="00BC649C">
        <w:rPr>
          <w:rFonts w:ascii="Times New Roman" w:hAnsi="Times New Roman" w:cs="Times New Roman"/>
          <w:sz w:val="24"/>
          <w:szCs w:val="24"/>
        </w:rPr>
        <w:t>asional</w:t>
      </w:r>
      <w:proofErr w:type="spellEnd"/>
      <w:r w:rsidR="00BC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49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C64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649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1670E">
        <w:rPr>
          <w:rFonts w:ascii="Times New Roman" w:hAnsi="Times New Roman" w:cs="Times New Roman"/>
          <w:sz w:val="24"/>
          <w:szCs w:val="24"/>
        </w:rPr>
        <w:t>:</w:t>
      </w:r>
    </w:p>
    <w:p w:rsidR="00E42EE7" w:rsidRPr="00532715" w:rsidRDefault="00E42EE7" w:rsidP="00DE6A84">
      <w:pPr>
        <w:numPr>
          <w:ilvl w:val="0"/>
          <w:numId w:val="21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EE7" w:rsidRPr="00532715" w:rsidRDefault="00E42EE7" w:rsidP="00DE6A84">
      <w:pPr>
        <w:numPr>
          <w:ilvl w:val="0"/>
          <w:numId w:val="21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Times New Roman" w:eastAsia="Times New Roman" w:hAnsi="Times New Roman" w:cs="Times New Roman"/>
          <w:i/>
          <w:sz w:val="24"/>
          <w:szCs w:val="24"/>
        </w:rPr>
        <w:t xml:space="preserve">Contextual Teaching and Learning </w:t>
      </w:r>
      <w:r w:rsidR="000640E8"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 w:rsidR="000640E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6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diajarkannya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. CTL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otentik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E38" w:rsidRDefault="00E42EE7" w:rsidP="006C1E64">
      <w:pPr>
        <w:numPr>
          <w:ilvl w:val="0"/>
          <w:numId w:val="22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 Based Learning </w:t>
      </w:r>
      <w:r w:rsidRPr="00532715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riil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solusinya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>.</w:t>
      </w:r>
    </w:p>
    <w:p w:rsidR="00E42EE7" w:rsidRDefault="00E42EE7" w:rsidP="006C1E64">
      <w:pPr>
        <w:numPr>
          <w:ilvl w:val="0"/>
          <w:numId w:val="2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keingintahuan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7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tapa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 w:rsidR="0006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6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keingintahuan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D41" w:rsidRPr="00923491" w:rsidRDefault="000640E8" w:rsidP="006C1E64">
      <w:pPr>
        <w:numPr>
          <w:ilvl w:val="0"/>
          <w:numId w:val="2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memformulasikan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E42EE7" w:rsidRPr="00E42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2EE7" w:rsidRPr="00E42EE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5F668F">
        <w:rPr>
          <w:rFonts w:ascii="Times New Roman" w:hAnsi="Times New Roman" w:cs="Times New Roman"/>
          <w:sz w:val="24"/>
          <w:szCs w:val="24"/>
        </w:rPr>
        <w:t>.</w:t>
      </w:r>
    </w:p>
    <w:p w:rsidR="00F523BA" w:rsidRDefault="004862E8" w:rsidP="000640E8">
      <w:pPr>
        <w:pStyle w:val="ListParagraph"/>
        <w:numPr>
          <w:ilvl w:val="1"/>
          <w:numId w:val="18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2E8">
        <w:rPr>
          <w:rFonts w:ascii="Times New Roman" w:hAnsi="Times New Roman" w:cs="Times New Roman"/>
          <w:b/>
          <w:sz w:val="24"/>
          <w:szCs w:val="24"/>
        </w:rPr>
        <w:lastRenderedPageBreak/>
        <w:t>Instrumen</w:t>
      </w:r>
      <w:proofErr w:type="spellEnd"/>
      <w:r w:rsidRPr="004862E8">
        <w:rPr>
          <w:rFonts w:ascii="Times New Roman" w:hAnsi="Times New Roman" w:cs="Times New Roman"/>
          <w:b/>
          <w:sz w:val="24"/>
          <w:szCs w:val="24"/>
        </w:rPr>
        <w:t xml:space="preserve"> dan Teknik </w:t>
      </w:r>
      <w:proofErr w:type="spellStart"/>
      <w:r w:rsidRPr="004862E8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4862E8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F523BA" w:rsidRPr="00F523BA" w:rsidRDefault="00F523BA" w:rsidP="00563B10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BA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(</w:t>
      </w:r>
      <w:r w:rsidRPr="00F523BA">
        <w:rPr>
          <w:rFonts w:ascii="Times New Roman" w:eastAsia="Times New Roman" w:hAnsi="Times New Roman" w:cs="Times New Roman"/>
          <w:i/>
          <w:sz w:val="24"/>
          <w:szCs w:val="24"/>
        </w:rPr>
        <w:t xml:space="preserve">pre-test) </w:t>
      </w:r>
      <w:r w:rsidRPr="00F523B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r w:rsidRPr="00F523BA">
        <w:rPr>
          <w:rFonts w:ascii="Times New Roman" w:eastAsia="Times New Roman" w:hAnsi="Times New Roman" w:cs="Times New Roman"/>
          <w:i/>
          <w:sz w:val="24"/>
          <w:szCs w:val="24"/>
        </w:rPr>
        <w:t xml:space="preserve">(post-test)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memebrikan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oservasi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3B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523BA">
        <w:rPr>
          <w:rFonts w:ascii="Times New Roman" w:hAnsi="Times New Roman" w:cs="Times New Roman"/>
          <w:sz w:val="24"/>
          <w:szCs w:val="24"/>
        </w:rPr>
        <w:t>.</w:t>
      </w:r>
    </w:p>
    <w:p w:rsidR="00563B10" w:rsidRPr="00563B10" w:rsidRDefault="00270F17" w:rsidP="006C1E64">
      <w:pPr>
        <w:pStyle w:val="ListParagraph"/>
        <w:numPr>
          <w:ilvl w:val="0"/>
          <w:numId w:val="34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 w:rsidR="00E55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CAA">
        <w:rPr>
          <w:rFonts w:ascii="Times New Roman" w:hAnsi="Times New Roman" w:cs="Times New Roman"/>
          <w:b/>
          <w:sz w:val="24"/>
          <w:szCs w:val="24"/>
        </w:rPr>
        <w:t>Literasi</w:t>
      </w:r>
      <w:proofErr w:type="spellEnd"/>
      <w:r w:rsidR="00E55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CAA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</w:p>
    <w:p w:rsidR="00F56FEA" w:rsidRPr="00AB5163" w:rsidRDefault="00563B10" w:rsidP="00D61804">
      <w:pPr>
        <w:spacing w:after="0" w:line="48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dijadik</w:t>
      </w:r>
      <w:r w:rsidR="0062766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2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62">
        <w:rPr>
          <w:rFonts w:ascii="Times New Roman" w:hAnsi="Times New Roman" w:cs="Times New Roman"/>
          <w:sz w:val="24"/>
          <w:szCs w:val="24"/>
        </w:rPr>
        <w:t>intrumen</w:t>
      </w:r>
      <w:proofErr w:type="spellEnd"/>
      <w:r w:rsidR="006276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766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62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2766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essay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hAnsi="Times New Roman" w:cs="Times New Roman"/>
          <w:sz w:val="24"/>
          <w:szCs w:val="24"/>
        </w:rPr>
        <w:t xml:space="preserve">da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(</w:t>
      </w:r>
      <w:r w:rsidRPr="00EA3E73">
        <w:rPr>
          <w:rFonts w:ascii="Times New Roman" w:eastAsia="Times New Roman" w:hAnsi="Times New Roman" w:cs="Times New Roman"/>
          <w:i/>
          <w:sz w:val="24"/>
          <w:szCs w:val="24"/>
        </w:rPr>
        <w:t>pre-test</w:t>
      </w:r>
      <w:r w:rsidRPr="00EA3E73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(</w:t>
      </w:r>
      <w:r w:rsidRPr="00EA3E73">
        <w:rPr>
          <w:rFonts w:ascii="Times New Roman" w:eastAsia="Times New Roman" w:hAnsi="Times New Roman" w:cs="Times New Roman"/>
          <w:i/>
          <w:sz w:val="24"/>
          <w:szCs w:val="24"/>
        </w:rPr>
        <w:t>post-test</w:t>
      </w:r>
      <w:r w:rsidRPr="00EA3E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r w:rsidRPr="00EA3E73">
        <w:rPr>
          <w:rFonts w:ascii="Times New Roman" w:eastAsia="Times New Roman" w:hAnsi="Times New Roman" w:cs="Times New Roman"/>
          <w:i/>
          <w:sz w:val="24"/>
          <w:szCs w:val="24"/>
        </w:rPr>
        <w:t xml:space="preserve">post-test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kebe</w:t>
      </w:r>
      <w:r w:rsidR="00D85AC2">
        <w:rPr>
          <w:rFonts w:ascii="Times New Roman" w:hAnsi="Times New Roman" w:cs="Times New Roman"/>
          <w:sz w:val="24"/>
          <w:szCs w:val="24"/>
        </w:rPr>
        <w:t>rhasilan</w:t>
      </w:r>
      <w:proofErr w:type="spellEnd"/>
      <w:r w:rsidR="00D8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C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85A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5AC2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3E7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EA3E73">
        <w:rPr>
          <w:rFonts w:ascii="Times New Roman" w:hAnsi="Times New Roman" w:cs="Times New Roman"/>
          <w:sz w:val="24"/>
          <w:szCs w:val="24"/>
        </w:rPr>
        <w:t>.</w:t>
      </w:r>
      <w:r w:rsidR="00BE3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DD" w:rsidRDefault="000567C7" w:rsidP="004B2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03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015EA4" w:rsidRPr="00C70315">
        <w:rPr>
          <w:rFonts w:ascii="Times New Roman" w:hAnsi="Times New Roman" w:cs="Times New Roman"/>
          <w:sz w:val="24"/>
          <w:szCs w:val="24"/>
        </w:rPr>
        <w:t xml:space="preserve"> </w:t>
      </w:r>
      <w:r w:rsidR="00C70315" w:rsidRPr="00C70315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="00D85AC2" w:rsidRPr="00C7031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D85AC2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C2" w:rsidRPr="00C7031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85AC2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C2" w:rsidRPr="00C7031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D85AC2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C2" w:rsidRPr="00C70315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C70315" w:rsidRPr="00C70315" w:rsidRDefault="00C70315" w:rsidP="004B2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793"/>
        <w:gridCol w:w="4949"/>
      </w:tblGrid>
      <w:tr w:rsidR="004C7695" w:rsidRPr="00AB5163" w:rsidTr="00EE5565">
        <w:trPr>
          <w:trHeight w:val="262"/>
          <w:jc w:val="center"/>
        </w:trPr>
        <w:tc>
          <w:tcPr>
            <w:tcW w:w="634" w:type="dxa"/>
            <w:vAlign w:val="center"/>
          </w:tcPr>
          <w:p w:rsidR="004C7695" w:rsidRPr="00AB5163" w:rsidRDefault="004C7695" w:rsidP="004B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6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93" w:type="dxa"/>
            <w:vAlign w:val="center"/>
          </w:tcPr>
          <w:p w:rsidR="004C7695" w:rsidRPr="00AB5163" w:rsidRDefault="004C7695" w:rsidP="004B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63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4949" w:type="dxa"/>
            <w:vAlign w:val="center"/>
          </w:tcPr>
          <w:p w:rsidR="004C7695" w:rsidRPr="00AB5163" w:rsidRDefault="004C7695" w:rsidP="004B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63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 w:rsidRPr="00A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</w:tr>
      <w:tr w:rsidR="004C7695" w:rsidRPr="00AB5163" w:rsidTr="00EE5565">
        <w:trPr>
          <w:trHeight w:val="279"/>
          <w:jc w:val="center"/>
        </w:trPr>
        <w:tc>
          <w:tcPr>
            <w:tcW w:w="634" w:type="dxa"/>
            <w:vMerge w:val="restart"/>
          </w:tcPr>
          <w:p w:rsidR="004C7695" w:rsidRPr="00AB5163" w:rsidRDefault="004C7695" w:rsidP="00EE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C7695" w:rsidRPr="00AB5163" w:rsidRDefault="004C7695" w:rsidP="00EE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4C7695" w:rsidRPr="00AB5163" w:rsidRDefault="004C7695" w:rsidP="004B2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Merumuskan</w:t>
            </w:r>
            <w:proofErr w:type="spellEnd"/>
          </w:p>
        </w:tc>
        <w:tc>
          <w:tcPr>
            <w:tcW w:w="4949" w:type="dxa"/>
          </w:tcPr>
          <w:p w:rsidR="004C7695" w:rsidRPr="00AB5163" w:rsidRDefault="004C7695" w:rsidP="00EE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</w:p>
        </w:tc>
      </w:tr>
      <w:tr w:rsidR="004C7695" w:rsidRPr="00AB5163" w:rsidTr="00EE5565">
        <w:trPr>
          <w:trHeight w:val="262"/>
          <w:jc w:val="center"/>
        </w:trPr>
        <w:tc>
          <w:tcPr>
            <w:tcW w:w="634" w:type="dxa"/>
            <w:vMerge/>
          </w:tcPr>
          <w:p w:rsidR="004C7695" w:rsidRPr="00AB5163" w:rsidRDefault="004C7695" w:rsidP="00EE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4C7695" w:rsidRPr="00AB5163" w:rsidRDefault="004C7695" w:rsidP="004B2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4C7695" w:rsidRPr="00AB5163" w:rsidRDefault="004C7695" w:rsidP="00EE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konkret</w:t>
            </w:r>
            <w:proofErr w:type="spellEnd"/>
          </w:p>
        </w:tc>
      </w:tr>
      <w:tr w:rsidR="004C7695" w:rsidRPr="00AB5163" w:rsidTr="00EE5565">
        <w:trPr>
          <w:trHeight w:val="541"/>
          <w:jc w:val="center"/>
        </w:trPr>
        <w:tc>
          <w:tcPr>
            <w:tcW w:w="634" w:type="dxa"/>
          </w:tcPr>
          <w:p w:rsidR="004C7695" w:rsidRPr="00AB5163" w:rsidRDefault="004C7695" w:rsidP="00EE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4C7695" w:rsidRPr="00AB5163" w:rsidRDefault="004C7695" w:rsidP="004B2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</w:p>
        </w:tc>
        <w:tc>
          <w:tcPr>
            <w:tcW w:w="4949" w:type="dxa"/>
          </w:tcPr>
          <w:p w:rsidR="004C7695" w:rsidRPr="00AB5163" w:rsidRDefault="004C7695" w:rsidP="00EE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4C7695" w:rsidRPr="00AB5163" w:rsidTr="00EE5565">
        <w:trPr>
          <w:trHeight w:val="262"/>
          <w:jc w:val="center"/>
        </w:trPr>
        <w:tc>
          <w:tcPr>
            <w:tcW w:w="634" w:type="dxa"/>
          </w:tcPr>
          <w:p w:rsidR="004C7695" w:rsidRPr="00AB5163" w:rsidRDefault="004C7695" w:rsidP="00EE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4C7695" w:rsidRPr="00AB5163" w:rsidRDefault="004C7695" w:rsidP="004B2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Menafsirkan</w:t>
            </w:r>
            <w:proofErr w:type="spellEnd"/>
          </w:p>
        </w:tc>
        <w:tc>
          <w:tcPr>
            <w:tcW w:w="4949" w:type="dxa"/>
          </w:tcPr>
          <w:p w:rsidR="004C7695" w:rsidRPr="00AB5163" w:rsidRDefault="004C7695" w:rsidP="00EE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163">
              <w:rPr>
                <w:rFonts w:ascii="Times New Roman" w:hAnsi="Times New Roman" w:cs="Times New Roman"/>
                <w:sz w:val="24"/>
                <w:szCs w:val="24"/>
              </w:rPr>
              <w:t>penafsiran</w:t>
            </w:r>
            <w:proofErr w:type="spellEnd"/>
          </w:p>
        </w:tc>
      </w:tr>
    </w:tbl>
    <w:p w:rsidR="00786ADD" w:rsidRPr="00AB5163" w:rsidRDefault="00786ADD" w:rsidP="009E3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804" w:rsidRPr="00EE35C5" w:rsidRDefault="00DF6643" w:rsidP="00EE35C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5C5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(</w:t>
      </w:r>
      <w:r w:rsidRPr="00EE35C5">
        <w:rPr>
          <w:rFonts w:ascii="Cambria Math" w:hAnsi="Cambria Math" w:cs="Cambria Math"/>
          <w:sz w:val="24"/>
          <w:szCs w:val="24"/>
        </w:rPr>
        <w:t>𝑋</w:t>
      </w:r>
      <w:r w:rsidRPr="00EE35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ABCDE (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No. 81 A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2013) yang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35C5">
        <w:rPr>
          <w:rFonts w:ascii="Times New Roman" w:hAnsi="Times New Roman" w:cs="Times New Roman"/>
          <w:sz w:val="24"/>
          <w:szCs w:val="24"/>
        </w:rPr>
        <w:t>.</w:t>
      </w:r>
    </w:p>
    <w:p w:rsidR="00DF6643" w:rsidRDefault="00C70315" w:rsidP="00DF6643">
      <w:pPr>
        <w:spacing w:after="0" w:line="240" w:lineRule="auto"/>
        <w:ind w:left="131" w:firstLine="1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03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 w:rsidR="00DF6643" w:rsidRPr="00C7031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F22A5D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A5D" w:rsidRPr="00C7031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F6643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643" w:rsidRPr="00C7031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DF6643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643" w:rsidRPr="00C70315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C70315" w:rsidRPr="00C70315" w:rsidRDefault="00C70315" w:rsidP="00DF6643">
      <w:pPr>
        <w:spacing w:after="0" w:line="240" w:lineRule="auto"/>
        <w:ind w:left="131" w:firstLine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4"/>
      </w:tblGrid>
      <w:tr w:rsidR="00DF6643" w:rsidRPr="00DF6643" w:rsidTr="00923491">
        <w:trPr>
          <w:jc w:val="center"/>
        </w:trPr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b/>
                <w:sz w:val="24"/>
                <w:szCs w:val="24"/>
              </w:rPr>
              <w:t>Interval</w:t>
            </w:r>
          </w:p>
        </w:tc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b/>
                <w:sz w:val="24"/>
                <w:szCs w:val="24"/>
              </w:rPr>
              <w:t>Klasifikasi</w:t>
            </w:r>
            <w:proofErr w:type="spellEnd"/>
          </w:p>
        </w:tc>
      </w:tr>
      <w:tr w:rsidR="00DF6643" w:rsidRPr="00DF6643" w:rsidTr="00923491">
        <w:trPr>
          <w:jc w:val="center"/>
        </w:trPr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100</w:t>
            </w:r>
          </w:p>
        </w:tc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DF6643" w:rsidRPr="00DF6643" w:rsidTr="00923491">
        <w:trPr>
          <w:jc w:val="center"/>
        </w:trPr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85</w:t>
            </w:r>
          </w:p>
        </w:tc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DF6643" w:rsidRPr="00DF6643" w:rsidTr="00923491">
        <w:trPr>
          <w:jc w:val="center"/>
        </w:trPr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70</w:t>
            </w:r>
          </w:p>
        </w:tc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DF6643" w:rsidRPr="00DF6643" w:rsidTr="00923491">
        <w:trPr>
          <w:jc w:val="center"/>
        </w:trPr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55</w:t>
            </w:r>
          </w:p>
        </w:tc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</w:tr>
      <w:tr w:rsidR="00DF6643" w:rsidRPr="00DF6643" w:rsidTr="00923491">
        <w:trPr>
          <w:jc w:val="center"/>
        </w:trPr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40</w:t>
            </w:r>
          </w:p>
        </w:tc>
        <w:tc>
          <w:tcPr>
            <w:tcW w:w="3964" w:type="dxa"/>
          </w:tcPr>
          <w:p w:rsidR="00DF6643" w:rsidRPr="00DF6643" w:rsidRDefault="00DF6643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</w:tr>
    </w:tbl>
    <w:p w:rsidR="00DF6643" w:rsidRDefault="00DF6643">
      <w:pPr>
        <w:rPr>
          <w:rFonts w:ascii="Times New Roman" w:hAnsi="Times New Roman" w:cs="Times New Roman"/>
          <w:b/>
          <w:sz w:val="24"/>
          <w:szCs w:val="24"/>
        </w:rPr>
      </w:pPr>
    </w:p>
    <w:p w:rsidR="00F56FEA" w:rsidRPr="00F56FEA" w:rsidRDefault="00E55CAA" w:rsidP="006C1E64">
      <w:pPr>
        <w:pStyle w:val="ListParagraph"/>
        <w:numPr>
          <w:ilvl w:val="0"/>
          <w:numId w:val="34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</w:p>
    <w:p w:rsidR="00F56FEA" w:rsidRDefault="00F56FEA" w:rsidP="00F56FEA">
      <w:pPr>
        <w:spacing w:after="0" w:line="48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B1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berup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10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pilhan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skal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eastAsia="Times New Roman" w:hAnsi="Times New Roman" w:cs="Times New Roman"/>
          <w:i/>
          <w:sz w:val="24"/>
          <w:szCs w:val="24"/>
        </w:rPr>
        <w:t>likert</w:t>
      </w:r>
      <w:proofErr w:type="spellEnd"/>
      <w:r w:rsidRPr="00563B1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Butir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3B10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butir-butir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10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6FEA" w:rsidRDefault="00F56FEA" w:rsidP="00C70315">
      <w:pPr>
        <w:spacing w:after="0" w:line="240" w:lineRule="auto"/>
        <w:ind w:left="131" w:firstLine="1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03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C70315" w:rsidRPr="00C70315">
        <w:rPr>
          <w:rFonts w:ascii="Times New Roman" w:hAnsi="Times New Roman" w:cs="Times New Roman"/>
          <w:sz w:val="24"/>
          <w:szCs w:val="24"/>
        </w:rPr>
        <w:t xml:space="preserve"> 3.3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15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C70315" w:rsidRPr="00C70315" w:rsidRDefault="00C70315" w:rsidP="00C70315">
      <w:pPr>
        <w:spacing w:after="0" w:line="240" w:lineRule="auto"/>
        <w:ind w:left="131" w:firstLine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1411"/>
        <w:gridCol w:w="1560"/>
      </w:tblGrid>
      <w:tr w:rsidR="00F56FEA" w:rsidRPr="005829AF" w:rsidTr="00EE5565">
        <w:trPr>
          <w:trHeight w:val="256"/>
          <w:jc w:val="center"/>
        </w:trPr>
        <w:tc>
          <w:tcPr>
            <w:tcW w:w="4283" w:type="dxa"/>
            <w:vMerge w:val="restart"/>
            <w:vAlign w:val="center"/>
          </w:tcPr>
          <w:p w:rsidR="00F56FEA" w:rsidRPr="00D94FC9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>Pemberian</w:t>
            </w:r>
            <w:proofErr w:type="spellEnd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>Angket</w:t>
            </w:r>
            <w:proofErr w:type="spellEnd"/>
          </w:p>
        </w:tc>
        <w:tc>
          <w:tcPr>
            <w:tcW w:w="2971" w:type="dxa"/>
            <w:gridSpan w:val="2"/>
            <w:vAlign w:val="center"/>
          </w:tcPr>
          <w:p w:rsidR="00F56FEA" w:rsidRPr="00D94FC9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</w:tr>
      <w:tr w:rsidR="00F56FEA" w:rsidRPr="005829AF" w:rsidTr="00EE5565">
        <w:trPr>
          <w:trHeight w:val="273"/>
          <w:jc w:val="center"/>
        </w:trPr>
        <w:tc>
          <w:tcPr>
            <w:tcW w:w="4283" w:type="dxa"/>
            <w:vMerge/>
            <w:vAlign w:val="center"/>
          </w:tcPr>
          <w:p w:rsidR="00F56FEA" w:rsidRPr="00D94FC9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56FEA" w:rsidRPr="00D94FC9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559" w:type="dxa"/>
            <w:vAlign w:val="center"/>
          </w:tcPr>
          <w:p w:rsidR="00F56FEA" w:rsidRPr="00D94FC9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FC9">
              <w:rPr>
                <w:rFonts w:ascii="Times New Roman" w:hAnsi="Times New Roman" w:cs="Times New Roman"/>
                <w:b/>
                <w:sz w:val="24"/>
                <w:szCs w:val="24"/>
              </w:rPr>
              <w:t>Negatif</w:t>
            </w:r>
            <w:proofErr w:type="spellEnd"/>
          </w:p>
        </w:tc>
      </w:tr>
      <w:tr w:rsidR="00F56FEA" w:rsidRPr="005829AF" w:rsidTr="00EE5565">
        <w:trPr>
          <w:trHeight w:val="256"/>
          <w:jc w:val="center"/>
        </w:trPr>
        <w:tc>
          <w:tcPr>
            <w:tcW w:w="4283" w:type="dxa"/>
            <w:vAlign w:val="center"/>
          </w:tcPr>
          <w:p w:rsidR="00F56FEA" w:rsidRPr="000640E8" w:rsidRDefault="00F56FEA" w:rsidP="00EE5565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40E8">
              <w:rPr>
                <w:rFonts w:ascii="Times New Roman" w:hAnsi="Times New Roman" w:cs="Times New Roman"/>
                <w:sz w:val="24"/>
              </w:rPr>
              <w:lastRenderedPageBreak/>
              <w:t>Selalu</w:t>
            </w:r>
            <w:proofErr w:type="spellEnd"/>
          </w:p>
        </w:tc>
        <w:tc>
          <w:tcPr>
            <w:tcW w:w="1411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56FEA" w:rsidRPr="005829AF" w:rsidTr="00EE5565">
        <w:trPr>
          <w:trHeight w:val="256"/>
          <w:jc w:val="center"/>
        </w:trPr>
        <w:tc>
          <w:tcPr>
            <w:tcW w:w="4283" w:type="dxa"/>
            <w:vAlign w:val="center"/>
          </w:tcPr>
          <w:p w:rsidR="00F56FEA" w:rsidRPr="000640E8" w:rsidRDefault="00F56FEA" w:rsidP="00EE5565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40E8">
              <w:rPr>
                <w:rFonts w:ascii="Times New Roman" w:hAnsi="Times New Roman" w:cs="Times New Roman"/>
                <w:sz w:val="24"/>
              </w:rPr>
              <w:t>Sering</w:t>
            </w:r>
            <w:proofErr w:type="spellEnd"/>
          </w:p>
        </w:tc>
        <w:tc>
          <w:tcPr>
            <w:tcW w:w="1411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56FEA" w:rsidRPr="005829AF" w:rsidTr="00EE5565">
        <w:trPr>
          <w:trHeight w:val="256"/>
          <w:jc w:val="center"/>
        </w:trPr>
        <w:tc>
          <w:tcPr>
            <w:tcW w:w="4283" w:type="dxa"/>
            <w:vAlign w:val="center"/>
          </w:tcPr>
          <w:p w:rsidR="00F56FEA" w:rsidRPr="000640E8" w:rsidRDefault="00F56FEA" w:rsidP="00EE5565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40E8">
              <w:rPr>
                <w:rFonts w:ascii="Times New Roman" w:hAnsi="Times New Roman" w:cs="Times New Roman"/>
                <w:sz w:val="24"/>
              </w:rPr>
              <w:t>Kadang-kadang</w:t>
            </w:r>
            <w:proofErr w:type="spellEnd"/>
          </w:p>
        </w:tc>
        <w:tc>
          <w:tcPr>
            <w:tcW w:w="1411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6FEA" w:rsidRPr="005829AF" w:rsidTr="00EE5565">
        <w:trPr>
          <w:trHeight w:val="256"/>
          <w:jc w:val="center"/>
        </w:trPr>
        <w:tc>
          <w:tcPr>
            <w:tcW w:w="4283" w:type="dxa"/>
            <w:vAlign w:val="center"/>
          </w:tcPr>
          <w:p w:rsidR="00F56FEA" w:rsidRPr="000640E8" w:rsidRDefault="00F56FEA" w:rsidP="00EE5565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40E8">
              <w:rPr>
                <w:rFonts w:ascii="Times New Roman" w:hAnsi="Times New Roman" w:cs="Times New Roman"/>
                <w:sz w:val="24"/>
              </w:rPr>
              <w:t>Jarang</w:t>
            </w:r>
            <w:proofErr w:type="spellEnd"/>
          </w:p>
        </w:tc>
        <w:tc>
          <w:tcPr>
            <w:tcW w:w="1411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6FEA" w:rsidRPr="005829AF" w:rsidTr="00EE5565">
        <w:trPr>
          <w:trHeight w:val="256"/>
          <w:jc w:val="center"/>
        </w:trPr>
        <w:tc>
          <w:tcPr>
            <w:tcW w:w="4283" w:type="dxa"/>
            <w:vAlign w:val="center"/>
          </w:tcPr>
          <w:p w:rsidR="00F56FEA" w:rsidRPr="000640E8" w:rsidRDefault="00F56FEA" w:rsidP="00EE5565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40E8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0640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40E8">
              <w:rPr>
                <w:rFonts w:ascii="Times New Roman" w:hAnsi="Times New Roman" w:cs="Times New Roman"/>
                <w:sz w:val="24"/>
              </w:rPr>
              <w:t>Pernah</w:t>
            </w:r>
            <w:proofErr w:type="spellEnd"/>
          </w:p>
        </w:tc>
        <w:tc>
          <w:tcPr>
            <w:tcW w:w="1411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56FEA" w:rsidRPr="000640E8" w:rsidRDefault="00F56FEA" w:rsidP="007414F4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640E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F56FEA" w:rsidRDefault="00F56FEA" w:rsidP="00D6180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70315" w:rsidRDefault="00C70315" w:rsidP="00D6180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D1F7E" w:rsidRPr="00DF6643" w:rsidRDefault="00FD1F7E" w:rsidP="00D6180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6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Widoyoko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, 2010)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1F7E" w:rsidRDefault="00C70315" w:rsidP="00FD1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03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 w:rsidR="00FD1F7E" w:rsidRPr="00C70315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="00FD1F7E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7E" w:rsidRPr="00C7031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FD1F7E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7E" w:rsidRPr="00C7031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FD1F7E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7E" w:rsidRPr="00C703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D1F7E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7E" w:rsidRPr="00C70315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C70315" w:rsidRPr="00C70315" w:rsidRDefault="00C70315" w:rsidP="00FD1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4"/>
      </w:tblGrid>
      <w:tr w:rsidR="00FD1F7E" w:rsidRPr="00DF6643" w:rsidTr="00FD1F7E">
        <w:trPr>
          <w:jc w:val="center"/>
        </w:trPr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b/>
                <w:sz w:val="24"/>
                <w:szCs w:val="24"/>
              </w:rPr>
              <w:t>Interval</w:t>
            </w:r>
          </w:p>
        </w:tc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b/>
                <w:sz w:val="24"/>
                <w:szCs w:val="24"/>
              </w:rPr>
              <w:t>Klasifikasi</w:t>
            </w:r>
            <w:proofErr w:type="spellEnd"/>
          </w:p>
        </w:tc>
      </w:tr>
      <w:tr w:rsidR="00FD1F7E" w:rsidRPr="00DF6643" w:rsidTr="00FD1F7E">
        <w:trPr>
          <w:jc w:val="center"/>
        </w:trPr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&gt; 83,99</w:t>
            </w:r>
          </w:p>
        </w:tc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FD1F7E" w:rsidRPr="00DF6643" w:rsidTr="00FD1F7E">
        <w:trPr>
          <w:jc w:val="center"/>
        </w:trPr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67,99 &lt; </w:t>
            </w: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≤ 83,99</w:t>
            </w:r>
          </w:p>
        </w:tc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FD1F7E" w:rsidRPr="00DF6643" w:rsidTr="00FD1F7E">
        <w:trPr>
          <w:jc w:val="center"/>
        </w:trPr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52 &lt; </w:t>
            </w: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≤ 67,99</w:t>
            </w:r>
          </w:p>
        </w:tc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FD1F7E" w:rsidRPr="00DF6643" w:rsidTr="00FD1F7E">
        <w:trPr>
          <w:jc w:val="center"/>
        </w:trPr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36 &lt; </w:t>
            </w: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≤ 52</w:t>
            </w:r>
          </w:p>
        </w:tc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</w:tr>
      <w:tr w:rsidR="00FD1F7E" w:rsidRPr="00DF6643" w:rsidTr="00FD1F7E">
        <w:trPr>
          <w:jc w:val="center"/>
        </w:trPr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≤ 36</w:t>
            </w:r>
          </w:p>
        </w:tc>
        <w:tc>
          <w:tcPr>
            <w:tcW w:w="3964" w:type="dxa"/>
          </w:tcPr>
          <w:p w:rsidR="00FD1F7E" w:rsidRPr="00DF6643" w:rsidRDefault="00FD1F7E" w:rsidP="00FD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</w:tr>
    </w:tbl>
    <w:p w:rsidR="00FD1F7E" w:rsidRPr="00DF6643" w:rsidRDefault="00FD1F7E" w:rsidP="00D6180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6643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: X =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FEA" w:rsidRPr="006874CC" w:rsidRDefault="00F56FEA" w:rsidP="006C1E64">
      <w:pPr>
        <w:pStyle w:val="ListParagraph"/>
        <w:numPr>
          <w:ilvl w:val="0"/>
          <w:numId w:val="3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4CC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687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74CC"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</w:p>
    <w:p w:rsidR="00FD1F7E" w:rsidRPr="00DF6643" w:rsidRDefault="00FD1F7E" w:rsidP="006874C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64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persenatse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(</w:t>
      </w:r>
      <w:r w:rsidR="00470EAB" w:rsidRPr="00DF6643">
        <w:rPr>
          <w:rFonts w:ascii="Times New Roman" w:hAnsi="Times New Roman" w:cs="Times New Roman"/>
          <w:sz w:val="24"/>
          <w:szCs w:val="24"/>
        </w:rPr>
        <w:t>X</w:t>
      </w:r>
      <w:r w:rsidRPr="00DF66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4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F6643">
        <w:rPr>
          <w:rFonts w:ascii="Times New Roman" w:hAnsi="Times New Roman" w:cs="Times New Roman"/>
          <w:sz w:val="24"/>
          <w:szCs w:val="24"/>
        </w:rPr>
        <w:t>.</w:t>
      </w:r>
    </w:p>
    <w:p w:rsidR="00470EAB" w:rsidRDefault="00C70315" w:rsidP="00470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03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3.5 </w:t>
      </w:r>
      <w:proofErr w:type="spellStart"/>
      <w:r w:rsidR="00470EAB" w:rsidRPr="00C7031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470EAB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EAB" w:rsidRPr="00C70315"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 w:rsidR="00470EAB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EAB" w:rsidRPr="00C703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C70315" w:rsidRPr="00C70315" w:rsidRDefault="00C70315" w:rsidP="00470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4"/>
      </w:tblGrid>
      <w:tr w:rsidR="00470EAB" w:rsidRPr="00DF6643" w:rsidTr="00923491">
        <w:trPr>
          <w:jc w:val="center"/>
        </w:trPr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b/>
                <w:sz w:val="24"/>
                <w:szCs w:val="24"/>
              </w:rPr>
              <w:t>Interval</w:t>
            </w:r>
          </w:p>
        </w:tc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b/>
                <w:sz w:val="24"/>
                <w:szCs w:val="24"/>
              </w:rPr>
              <w:t>Klasifikasi</w:t>
            </w:r>
            <w:proofErr w:type="spellEnd"/>
          </w:p>
        </w:tc>
      </w:tr>
      <w:tr w:rsidR="00470EAB" w:rsidRPr="00DF6643" w:rsidTr="00923491">
        <w:trPr>
          <w:jc w:val="center"/>
        </w:trPr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&gt; 90</w:t>
            </w:r>
          </w:p>
        </w:tc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470EAB" w:rsidRPr="00DF6643" w:rsidTr="00923491">
        <w:trPr>
          <w:jc w:val="center"/>
        </w:trPr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80 &lt; </w:t>
            </w: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≤ 90</w:t>
            </w:r>
          </w:p>
        </w:tc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470EAB" w:rsidRPr="00DF6643" w:rsidTr="00923491">
        <w:trPr>
          <w:jc w:val="center"/>
        </w:trPr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70 &lt; </w:t>
            </w: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≤ 80</w:t>
            </w:r>
          </w:p>
        </w:tc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470EAB" w:rsidRPr="00DF6643" w:rsidTr="00923491">
        <w:trPr>
          <w:jc w:val="center"/>
        </w:trPr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60 &lt; </w:t>
            </w: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≤ 70</w:t>
            </w:r>
          </w:p>
        </w:tc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</w:tr>
      <w:tr w:rsidR="00470EAB" w:rsidRPr="00DF6643" w:rsidTr="00923491">
        <w:trPr>
          <w:jc w:val="center"/>
        </w:trPr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43">
              <w:rPr>
                <w:rFonts w:ascii="Cambria Math" w:hAnsi="Cambria Math" w:cs="Cambria Math"/>
                <w:sz w:val="24"/>
                <w:szCs w:val="24"/>
              </w:rPr>
              <w:t>𝑋</w:t>
            </w: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≤ 60</w:t>
            </w:r>
          </w:p>
        </w:tc>
        <w:tc>
          <w:tcPr>
            <w:tcW w:w="3964" w:type="dxa"/>
          </w:tcPr>
          <w:p w:rsidR="00470EAB" w:rsidRPr="00DF6643" w:rsidRDefault="00470EAB" w:rsidP="0092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</w:tr>
    </w:tbl>
    <w:p w:rsidR="00470EAB" w:rsidRPr="00470EAB" w:rsidRDefault="00470EAB" w:rsidP="00470EAB">
      <w:pPr>
        <w:spacing w:after="0" w:line="240" w:lineRule="auto"/>
        <w:rPr>
          <w:b/>
        </w:rPr>
      </w:pPr>
    </w:p>
    <w:p w:rsidR="00F56FEA" w:rsidRPr="00104149" w:rsidRDefault="00F56FEA" w:rsidP="00F56F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27C7" w:rsidRPr="00104149" w:rsidRDefault="00D35C39" w:rsidP="000640E8">
      <w:pPr>
        <w:pStyle w:val="ListParagraph"/>
        <w:numPr>
          <w:ilvl w:val="1"/>
          <w:numId w:val="18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4149">
        <w:rPr>
          <w:rFonts w:ascii="Times New Roman" w:hAnsi="Times New Roman" w:cs="Times New Roman"/>
          <w:b/>
          <w:sz w:val="24"/>
          <w:szCs w:val="24"/>
        </w:rPr>
        <w:t>V</w:t>
      </w:r>
      <w:r w:rsidR="003B23A7" w:rsidRPr="00104149">
        <w:rPr>
          <w:rFonts w:ascii="Times New Roman" w:hAnsi="Times New Roman" w:cs="Times New Roman"/>
          <w:b/>
          <w:sz w:val="24"/>
          <w:szCs w:val="24"/>
        </w:rPr>
        <w:t>aliditas</w:t>
      </w:r>
      <w:proofErr w:type="spellEnd"/>
      <w:r w:rsidRPr="00104149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104149">
        <w:rPr>
          <w:rFonts w:ascii="Times New Roman" w:hAnsi="Times New Roman" w:cs="Times New Roman"/>
          <w:b/>
          <w:sz w:val="24"/>
          <w:szCs w:val="24"/>
        </w:rPr>
        <w:t>Reliabilitas</w:t>
      </w:r>
      <w:proofErr w:type="spellEnd"/>
      <w:r w:rsidR="00D15651" w:rsidRPr="001041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651" w:rsidRPr="00104149"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</w:p>
    <w:p w:rsidR="00DB2F44" w:rsidRPr="005F668F" w:rsidRDefault="00CB27C7" w:rsidP="001F05A8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sz w:val="24"/>
        </w:rPr>
      </w:pPr>
      <w:proofErr w:type="spellStart"/>
      <w:r w:rsidRPr="004F6440">
        <w:rPr>
          <w:rFonts w:ascii="Times New Roman" w:hAnsi="Times New Roman" w:cs="Times New Roman"/>
          <w:sz w:val="24"/>
        </w:rPr>
        <w:lastRenderedPageBreak/>
        <w:t>Arikunto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(2010: 211) </w:t>
      </w:r>
      <w:proofErr w:type="spellStart"/>
      <w:r w:rsidRPr="004F6440">
        <w:rPr>
          <w:rFonts w:ascii="Times New Roman" w:hAnsi="Times New Roman" w:cs="Times New Roman"/>
          <w:sz w:val="24"/>
        </w:rPr>
        <w:t>mengemukakan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bahwa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validitas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adalah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suatu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ukuran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F6440">
        <w:rPr>
          <w:rFonts w:ascii="Times New Roman" w:hAnsi="Times New Roman" w:cs="Times New Roman"/>
          <w:sz w:val="24"/>
        </w:rPr>
        <w:t>menunjukkan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tingkat-tingkat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kevalidan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atau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kesahihan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suatu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instrumen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F6440">
        <w:rPr>
          <w:rFonts w:ascii="Times New Roman" w:hAnsi="Times New Roman" w:cs="Times New Roman"/>
          <w:sz w:val="24"/>
        </w:rPr>
        <w:t>Instrumen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dikatakan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valid </w:t>
      </w:r>
      <w:proofErr w:type="spellStart"/>
      <w:r w:rsidRPr="004F6440">
        <w:rPr>
          <w:rFonts w:ascii="Times New Roman" w:hAnsi="Times New Roman" w:cs="Times New Roman"/>
          <w:sz w:val="24"/>
        </w:rPr>
        <w:t>apabila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mampu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mengukur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apa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F6440">
        <w:rPr>
          <w:rFonts w:ascii="Times New Roman" w:hAnsi="Times New Roman" w:cs="Times New Roman"/>
          <w:sz w:val="24"/>
        </w:rPr>
        <w:t>diinginkan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F6440">
        <w:rPr>
          <w:rFonts w:ascii="Times New Roman" w:hAnsi="Times New Roman" w:cs="Times New Roman"/>
          <w:sz w:val="24"/>
        </w:rPr>
        <w:t>dapat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mengungkap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4F6440">
        <w:rPr>
          <w:rFonts w:ascii="Times New Roman" w:hAnsi="Times New Roman" w:cs="Times New Roman"/>
          <w:sz w:val="24"/>
        </w:rPr>
        <w:t>dari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variabel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F6440">
        <w:rPr>
          <w:rFonts w:ascii="Times New Roman" w:hAnsi="Times New Roman" w:cs="Times New Roman"/>
          <w:sz w:val="24"/>
        </w:rPr>
        <w:t>diteliti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secara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tepat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F6440">
        <w:rPr>
          <w:rFonts w:ascii="Times New Roman" w:hAnsi="Times New Roman" w:cs="Times New Roman"/>
          <w:sz w:val="24"/>
        </w:rPr>
        <w:t>Validitas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instrumen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penelitian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ini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adalah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validitas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440">
        <w:rPr>
          <w:rFonts w:ascii="Times New Roman" w:hAnsi="Times New Roman" w:cs="Times New Roman"/>
          <w:sz w:val="24"/>
        </w:rPr>
        <w:t>isi</w:t>
      </w:r>
      <w:proofErr w:type="spellEnd"/>
      <w:r w:rsidRPr="004F644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F6440">
        <w:rPr>
          <w:rFonts w:ascii="Times New Roman" w:hAnsi="Times New Roman" w:cs="Times New Roman"/>
          <w:sz w:val="24"/>
        </w:rPr>
        <w:t>konstruk</w:t>
      </w:r>
      <w:proofErr w:type="spellEnd"/>
      <w:r w:rsidRPr="004F6440">
        <w:rPr>
          <w:rFonts w:ascii="Times New Roman" w:hAnsi="Times New Roman" w:cs="Times New Roman"/>
          <w:sz w:val="24"/>
        </w:rPr>
        <w:t>.</w:t>
      </w:r>
    </w:p>
    <w:p w:rsidR="003B23A7" w:rsidRPr="003B23A7" w:rsidRDefault="003B23A7" w:rsidP="006C1E64">
      <w:pPr>
        <w:pStyle w:val="ListParagraph"/>
        <w:numPr>
          <w:ilvl w:val="0"/>
          <w:numId w:val="35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Validitas</w:t>
      </w:r>
      <w:proofErr w:type="spellEnd"/>
    </w:p>
    <w:p w:rsidR="003B23A7" w:rsidRPr="0018779A" w:rsidRDefault="003B23A7" w:rsidP="004162F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18779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yang valid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valid. Valid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-1551602321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Sug17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722789">
            <w:rPr>
              <w:rFonts w:ascii="Times New Roman" w:hAnsi="Times New Roman" w:cs="Times New Roman"/>
              <w:noProof/>
              <w:sz w:val="24"/>
              <w:szCs w:val="24"/>
            </w:rPr>
            <w:t>(Sugiyono, 2017)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18779A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cobakan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validitasnya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r w:rsidRPr="0018779A">
        <w:rPr>
          <w:rFonts w:ascii="Times New Roman" w:hAnsi="Times New Roman" w:cs="Times New Roman"/>
          <w:i/>
          <w:sz w:val="24"/>
          <w:szCs w:val="24"/>
        </w:rPr>
        <w:t>product moment</w:t>
      </w:r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(</w:t>
      </w:r>
      <w:r w:rsidRPr="0018779A">
        <w:rPr>
          <w:rFonts w:ascii="Times New Roman" w:hAnsi="Times New Roman" w:cs="Times New Roman"/>
          <w:i/>
          <w:sz w:val="24"/>
          <w:szCs w:val="24"/>
        </w:rPr>
        <w:t>now score</w:t>
      </w:r>
      <w:r w:rsidRPr="0018779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23A7" w:rsidRDefault="003B23A7" w:rsidP="003B2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B23A7" w:rsidRPr="0018779A" w:rsidRDefault="00022685" w:rsidP="003B2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N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XY -(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eastAsia="zh-C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X) 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 )</m:t>
                          </m:r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</m:ctrlPr>
                </m:radPr>
                <m:deg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N 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begChr m:val="{"/>
                      <m:endChr m:val="}"/>
                      <m:ctrlP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N 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Y </m:t>
                          </m:r>
                          <m:sSup>
                            <m:sSupPr>
                              <m:ctrlP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:rsidR="003B23A7" w:rsidRDefault="003B23A7" w:rsidP="003B23A7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sdt>
        <w:sdtPr>
          <w:rPr>
            <w:rFonts w:ascii="Times New Roman" w:eastAsiaTheme="minorEastAsia" w:hAnsi="Times New Roman" w:cs="Times New Roman"/>
            <w:sz w:val="24"/>
            <w:szCs w:val="24"/>
            <w:lang w:eastAsia="zh-CN"/>
          </w:rPr>
          <w:id w:val="-290676006"/>
          <w:citation/>
        </w:sdtPr>
        <w:sdtEndPr/>
        <w:sdtContent>
          <w:r>
            <w:rPr>
              <w:rFonts w:ascii="Times New Roman" w:eastAsiaTheme="minorEastAsia" w:hAnsi="Times New Roman" w:cs="Times New Roman"/>
              <w:sz w:val="24"/>
              <w:szCs w:val="24"/>
              <w:lang w:eastAsia="zh-CN"/>
            </w:rPr>
            <w:fldChar w:fldCharType="begin"/>
          </w:r>
          <w:r>
            <w:rPr>
              <w:rFonts w:ascii="Times New Roman" w:eastAsiaTheme="minorEastAsia" w:hAnsi="Times New Roman" w:cs="Times New Roman"/>
              <w:sz w:val="24"/>
              <w:szCs w:val="24"/>
              <w:lang w:eastAsia="zh-CN"/>
            </w:rPr>
            <w:instrText xml:space="preserve"> CITATION Sug17 \l 1033 </w:instrText>
          </w:r>
          <w:r>
            <w:rPr>
              <w:rFonts w:ascii="Times New Roman" w:eastAsiaTheme="minorEastAsia" w:hAnsi="Times New Roman" w:cs="Times New Roman"/>
              <w:sz w:val="24"/>
              <w:szCs w:val="24"/>
              <w:lang w:eastAsia="zh-CN"/>
            </w:rPr>
            <w:fldChar w:fldCharType="separate"/>
          </w:r>
          <w:r w:rsidRPr="0072278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  <w:t>(Sugiyono, 2017)</w:t>
          </w:r>
          <w:r>
            <w:rPr>
              <w:rFonts w:ascii="Times New Roman" w:eastAsiaTheme="minorEastAsia" w:hAnsi="Times New Roman" w:cs="Times New Roman"/>
              <w:sz w:val="24"/>
              <w:szCs w:val="24"/>
              <w:lang w:eastAsia="zh-CN"/>
            </w:rPr>
            <w:fldChar w:fldCharType="end"/>
          </w:r>
        </w:sdtContent>
      </w:sdt>
    </w:p>
    <w:p w:rsidR="000640E8" w:rsidRDefault="000640E8" w:rsidP="003B2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A7" w:rsidRDefault="003B23A7" w:rsidP="003B2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B23A7" w:rsidRPr="0018779A" w:rsidRDefault="003B23A7" w:rsidP="002A4B2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R</w:t>
      </w:r>
      <w:r w:rsidRPr="0018779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zh-CN"/>
        </w:rPr>
        <w:t>xy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  <w:t xml:space="preserve">=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Koefisien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korelas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antara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variabel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X dan Y</w:t>
      </w:r>
    </w:p>
    <w:p w:rsidR="003B23A7" w:rsidRPr="0018779A" w:rsidRDefault="003B23A7" w:rsidP="002A4B2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N</w:t>
      </w:r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  <w:t xml:space="preserve">=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Banyaknya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peserta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tes</w:t>
      </w:r>
      <w:proofErr w:type="spellEnd"/>
    </w:p>
    <w:p w:rsidR="003B23A7" w:rsidRPr="0018779A" w:rsidRDefault="003B23A7" w:rsidP="002A4B2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X</w:t>
      </w:r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  <w:t xml:space="preserve">=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Skor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rata-rata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dari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X</w:t>
      </w:r>
    </w:p>
    <w:p w:rsidR="003B23A7" w:rsidRDefault="003B23A7" w:rsidP="002A4B2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Y</w:t>
      </w:r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  <w:t xml:space="preserve">=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Skor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rata-rata </w:t>
      </w:r>
      <w:proofErr w:type="spellStart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>dari</w:t>
      </w:r>
      <w:proofErr w:type="spellEnd"/>
      <w:r w:rsidRPr="0018779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Y</w:t>
      </w:r>
    </w:p>
    <w:p w:rsidR="003B23A7" w:rsidRDefault="00C70315" w:rsidP="00C70315">
      <w:pPr>
        <w:pStyle w:val="ListParagraph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spellStart"/>
      <w:r w:rsidRPr="00C703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70315">
        <w:rPr>
          <w:rFonts w:ascii="Times New Roman" w:hAnsi="Times New Roman" w:cs="Times New Roman"/>
          <w:sz w:val="24"/>
          <w:szCs w:val="24"/>
        </w:rPr>
        <w:t xml:space="preserve"> 3.6 </w:t>
      </w:r>
      <w:proofErr w:type="spellStart"/>
      <w:r w:rsidR="000640E8" w:rsidRPr="00C70315">
        <w:rPr>
          <w:rFonts w:ascii="Times New Roman" w:eastAsiaTheme="minorEastAsia" w:hAnsi="Times New Roman" w:cs="Times New Roman"/>
          <w:sz w:val="24"/>
          <w:szCs w:val="24"/>
          <w:lang w:eastAsia="zh-CN"/>
        </w:rPr>
        <w:t>Kriteria</w:t>
      </w:r>
      <w:proofErr w:type="spellEnd"/>
      <w:r w:rsidR="000640E8" w:rsidRPr="00C70315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640E8" w:rsidRPr="00C70315">
        <w:rPr>
          <w:rFonts w:ascii="Times New Roman" w:eastAsiaTheme="minorEastAsia" w:hAnsi="Times New Roman" w:cs="Times New Roman"/>
          <w:sz w:val="24"/>
          <w:szCs w:val="24"/>
          <w:lang w:eastAsia="zh-CN"/>
        </w:rPr>
        <w:t>Validitas</w:t>
      </w:r>
      <w:proofErr w:type="spellEnd"/>
    </w:p>
    <w:p w:rsidR="00C70315" w:rsidRPr="00C70315" w:rsidRDefault="00C70315" w:rsidP="00C703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31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4398"/>
      </w:tblGrid>
      <w:tr w:rsidR="003B23A7" w:rsidTr="00EE5565">
        <w:trPr>
          <w:trHeight w:val="292"/>
          <w:jc w:val="center"/>
        </w:trPr>
        <w:tc>
          <w:tcPr>
            <w:tcW w:w="2917" w:type="dxa"/>
            <w:hideMark/>
          </w:tcPr>
          <w:p w:rsidR="003B23A7" w:rsidRPr="009551E5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Interval </w:t>
            </w:r>
            <w:proofErr w:type="spellStart"/>
            <w:r w:rsidRPr="009551E5">
              <w:rPr>
                <w:rFonts w:ascii="Times New Roman" w:hAnsi="Times New Roman" w:cs="Times New Roman"/>
                <w:b/>
                <w:sz w:val="24"/>
                <w:szCs w:val="24"/>
              </w:rPr>
              <w:t>Koefisien</w:t>
            </w:r>
            <w:proofErr w:type="spellEnd"/>
          </w:p>
        </w:tc>
        <w:tc>
          <w:tcPr>
            <w:tcW w:w="4398" w:type="dxa"/>
            <w:hideMark/>
          </w:tcPr>
          <w:p w:rsidR="003B23A7" w:rsidRPr="009551E5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Tingkat </w:t>
            </w:r>
            <w:proofErr w:type="spellStart"/>
            <w:r w:rsidRPr="009551E5">
              <w:rPr>
                <w:rFonts w:ascii="Times New Roman" w:hAnsi="Times New Roman" w:cs="Times New Roman"/>
                <w:b/>
                <w:sz w:val="24"/>
                <w:szCs w:val="24"/>
              </w:rPr>
              <w:t>Hubungan</w:t>
            </w:r>
            <w:proofErr w:type="spellEnd"/>
          </w:p>
        </w:tc>
      </w:tr>
      <w:tr w:rsidR="003B23A7" w:rsidTr="00EE5565">
        <w:trPr>
          <w:trHeight w:val="307"/>
          <w:jc w:val="center"/>
        </w:trPr>
        <w:tc>
          <w:tcPr>
            <w:tcW w:w="2917" w:type="dxa"/>
            <w:hideMark/>
          </w:tcPr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 – 1.00</w:t>
            </w:r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0.60 – 0.79</w:t>
            </w:r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 – 0.59</w:t>
            </w:r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 – 0.39</w:t>
            </w:r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 – 0.19</w:t>
            </w:r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 0,00</w:t>
            </w:r>
          </w:p>
        </w:tc>
        <w:tc>
          <w:tcPr>
            <w:tcW w:w="4398" w:type="dxa"/>
            <w:hideMark/>
          </w:tcPr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Tinggi</w:t>
            </w:r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  <w:p w:rsidR="003B23A7" w:rsidRDefault="003B23A7" w:rsidP="00EE55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Valid</w:t>
            </w:r>
          </w:p>
        </w:tc>
      </w:tr>
    </w:tbl>
    <w:p w:rsidR="003B23A7" w:rsidRDefault="003B23A7" w:rsidP="003B23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301D" w:rsidRDefault="003B23A7" w:rsidP="000640E8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C8C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r</w:t>
      </w:r>
      <w:r w:rsidRPr="00E92C8C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r</w:t>
      </w:r>
      <w:r w:rsidRPr="00E92C8C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r</w:t>
      </w:r>
      <w:r w:rsidRPr="00E92C8C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r w:rsidRPr="00E92C8C">
        <w:rPr>
          <w:rFonts w:ascii="Times New Roman" w:hAnsi="Times New Roman" w:cs="Times New Roman"/>
          <w:i/>
          <w:sz w:val="24"/>
          <w:szCs w:val="24"/>
        </w:rPr>
        <w:t>product moment</w:t>
      </w:r>
      <w:r w:rsidRPr="00E92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kebebasannya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, denga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: dk = n-2.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dk,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r</w:t>
      </w:r>
      <w:r w:rsidRPr="00E92C8C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="00FA61B3">
        <w:rPr>
          <w:rFonts w:ascii="Times New Roman" w:hAnsi="Times New Roman" w:cs="Times New Roman"/>
          <w:sz w:val="24"/>
          <w:szCs w:val="24"/>
        </w:rPr>
        <w:t xml:space="preserve"> </w:t>
      </w:r>
      <w:r w:rsidRPr="00E92C8C">
        <w:rPr>
          <w:rFonts w:ascii="Times New Roman" w:hAnsi="Times New Roman" w:cs="Times New Roman"/>
          <w:i/>
          <w:sz w:val="24"/>
          <w:szCs w:val="24"/>
        </w:rPr>
        <w:t>product moment</w:t>
      </w:r>
      <w:r w:rsidRPr="00E92C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2C8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92C8C">
        <w:rPr>
          <w:rFonts w:ascii="Times New Roman" w:hAnsi="Times New Roman" w:cs="Times New Roman"/>
          <w:sz w:val="24"/>
          <w:szCs w:val="24"/>
        </w:rPr>
        <w:t xml:space="preserve"> 5%.</w:t>
      </w:r>
      <w:r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705">
        <w:rPr>
          <w:rFonts w:ascii="Times New Roman" w:hAnsi="Times New Roman" w:cs="Times New Roman"/>
          <w:sz w:val="24"/>
          <w:szCs w:val="24"/>
        </w:rPr>
        <w:t>R</w:t>
      </w:r>
      <w:r w:rsidR="00EC1705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 xml:space="preserve"> ≥</w:t>
      </w:r>
      <w:proofErr w:type="spellStart"/>
      <w:r w:rsidR="00EC1705">
        <w:rPr>
          <w:rFonts w:ascii="Times New Roman" w:hAnsi="Times New Roman" w:cs="Times New Roman"/>
          <w:sz w:val="24"/>
          <w:szCs w:val="24"/>
        </w:rPr>
        <w:t>Rr</w:t>
      </w:r>
      <w:r w:rsidR="00EC1705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</w:t>
      </w:r>
      <w:r w:rsidR="00492D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92DBC">
        <w:rPr>
          <w:rFonts w:ascii="Times New Roman" w:hAnsi="Times New Roman" w:cs="Times New Roman"/>
          <w:sz w:val="24"/>
          <w:szCs w:val="24"/>
        </w:rPr>
        <w:t xml:space="preserve"> maa </w:t>
      </w:r>
      <w:proofErr w:type="spellStart"/>
      <w:r w:rsidR="00492DB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49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9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2DBC">
        <w:rPr>
          <w:rFonts w:ascii="Times New Roman" w:hAnsi="Times New Roman" w:cs="Times New Roman"/>
          <w:sz w:val="24"/>
          <w:szCs w:val="24"/>
        </w:rPr>
        <w:t xml:space="preserve"> valid.</w:t>
      </w:r>
    </w:p>
    <w:p w:rsidR="00162D65" w:rsidRPr="00EC1705" w:rsidRDefault="00162D65" w:rsidP="000640E8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r w:rsidRPr="00162D65">
        <w:rPr>
          <w:rFonts w:ascii="Times New Roman" w:hAnsi="Times New Roman" w:cs="Times New Roman"/>
          <w:i/>
          <w:sz w:val="24"/>
          <w:szCs w:val="24"/>
        </w:rPr>
        <w:t>pre-test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2D65">
        <w:rPr>
          <w:rFonts w:ascii="Times New Roman" w:hAnsi="Times New Roman" w:cs="Times New Roman"/>
          <w:i/>
          <w:sz w:val="24"/>
          <w:szCs w:val="24"/>
        </w:rPr>
        <w:t>post-test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</w:t>
      </w:r>
      <w:proofErr w:type="spellStart"/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7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7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70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proofErr w:type="gramStart"/>
      <w:r w:rsidR="00EC17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1705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proofErr w:type="gramEnd"/>
      <w:r w:rsidR="00EC1705">
        <w:rPr>
          <w:rFonts w:ascii="Times New Roman" w:hAnsi="Times New Roman" w:cs="Times New Roman"/>
          <w:sz w:val="24"/>
          <w:szCs w:val="24"/>
        </w:rPr>
        <w:t xml:space="preserve"> valid. Hasil </w:t>
      </w:r>
      <w:proofErr w:type="spellStart"/>
      <w:r w:rsidR="00EC1705">
        <w:rPr>
          <w:rFonts w:ascii="Times New Roman" w:hAnsi="Times New Roman" w:cs="Times New Roman"/>
          <w:sz w:val="24"/>
          <w:szCs w:val="24"/>
        </w:rPr>
        <w:t>selengkapnya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70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C1705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EC1705">
        <w:rPr>
          <w:rFonts w:ascii="Times New Roman" w:hAnsi="Times New Roman" w:cs="Times New Roman"/>
          <w:sz w:val="24"/>
          <w:szCs w:val="24"/>
        </w:rPr>
        <w:t>.</w:t>
      </w:r>
    </w:p>
    <w:p w:rsidR="002135F3" w:rsidRPr="000640E8" w:rsidRDefault="003B23A7" w:rsidP="006C1E64">
      <w:pPr>
        <w:pStyle w:val="ListParagraph"/>
        <w:numPr>
          <w:ilvl w:val="0"/>
          <w:numId w:val="35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640E8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0640E8">
        <w:rPr>
          <w:rFonts w:ascii="Times New Roman" w:hAnsi="Times New Roman" w:cs="Times New Roman"/>
          <w:b/>
          <w:sz w:val="24"/>
          <w:szCs w:val="24"/>
        </w:rPr>
        <w:t>Reliabilitas</w:t>
      </w:r>
      <w:proofErr w:type="spellEnd"/>
    </w:p>
    <w:p w:rsidR="002135F3" w:rsidRPr="005C2E7F" w:rsidRDefault="00450B74" w:rsidP="009E301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</w:t>
      </w:r>
      <w:r w:rsidR="00CB27C7" w:rsidRPr="003D13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C7" w:rsidRPr="003D136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B27C7" w:rsidRPr="003D1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15471529"/>
          <w:citation/>
        </w:sdtPr>
        <w:sdtEndPr/>
        <w:sdtContent>
          <w:r w:rsidR="002135F3" w:rsidRPr="003D13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135F3" w:rsidRPr="003D1361">
            <w:rPr>
              <w:rFonts w:ascii="Times New Roman" w:hAnsi="Times New Roman" w:cs="Times New Roman"/>
              <w:sz w:val="24"/>
              <w:szCs w:val="24"/>
            </w:rPr>
            <w:instrText xml:space="preserve"> CITATION Sug17 \l 1033 </w:instrText>
          </w:r>
          <w:r w:rsidR="002135F3" w:rsidRPr="003D13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35F3" w:rsidRPr="003D1361">
            <w:rPr>
              <w:rFonts w:ascii="Times New Roman" w:hAnsi="Times New Roman" w:cs="Times New Roman"/>
              <w:noProof/>
              <w:sz w:val="24"/>
              <w:szCs w:val="24"/>
            </w:rPr>
            <w:t>(Sugiyono, 2017)</w:t>
          </w:r>
          <w:r w:rsidR="002135F3" w:rsidRPr="003D13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135F3" w:rsidRPr="003D1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realibilitas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3D13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35F3" w:rsidRPr="003D1361">
        <w:rPr>
          <w:rFonts w:ascii="Times New Roman" w:hAnsi="Times New Roman" w:cs="Times New Roman"/>
          <w:sz w:val="24"/>
          <w:szCs w:val="24"/>
        </w:rPr>
        <w:t xml:space="preserve"> </w:t>
      </w:r>
      <w:r w:rsidR="002135F3" w:rsidRPr="003D1361">
        <w:rPr>
          <w:rFonts w:ascii="Times New Roman" w:hAnsi="Times New Roman" w:cs="Times New Roman"/>
          <w:i/>
          <w:sz w:val="24"/>
          <w:szCs w:val="24"/>
        </w:rPr>
        <w:t>internal consistency</w:t>
      </w:r>
      <w:r w:rsidR="002135F3" w:rsidRPr="003D1361">
        <w:rPr>
          <w:rFonts w:ascii="Times New Roman" w:hAnsi="Times New Roman" w:cs="Times New Roman"/>
          <w:sz w:val="24"/>
          <w:szCs w:val="24"/>
        </w:rPr>
        <w:t>,</w:t>
      </w:r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mencobakan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realibilitas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 w:rsidRPr="001877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F3">
        <w:rPr>
          <w:rFonts w:ascii="Times New Roman" w:hAnsi="Times New Roman" w:cs="Times New Roman"/>
          <w:sz w:val="24"/>
          <w:szCs w:val="24"/>
        </w:rPr>
        <w:t>r</w:t>
      </w:r>
      <w:r w:rsidR="002135F3" w:rsidRPr="0018779A">
        <w:rPr>
          <w:rFonts w:ascii="Times New Roman" w:hAnsi="Times New Roman" w:cs="Times New Roman"/>
          <w:sz w:val="24"/>
          <w:szCs w:val="24"/>
        </w:rPr>
        <w:t>umus</w:t>
      </w:r>
      <w:proofErr w:type="spellEnd"/>
      <w:r w:rsidR="002135F3" w:rsidRPr="0018779A">
        <w:rPr>
          <w:rFonts w:ascii="Times New Roman" w:hAnsi="Times New Roman" w:cs="Times New Roman"/>
          <w:sz w:val="24"/>
          <w:szCs w:val="24"/>
        </w:rPr>
        <w:t xml:space="preserve"> Alpha.</w:t>
      </w:r>
    </w:p>
    <w:p w:rsidR="002135F3" w:rsidRPr="0018779A" w:rsidRDefault="00022685" w:rsidP="002135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zh-CN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zh-CN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eastAsia="zh-CN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zh-CN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zh-CN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zh-CN"/>
                    </w:rPr>
                    <m:t>n-1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eastAsia="zh-CN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zh-CN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zh-CN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zh-CN"/>
                    </w:rPr>
                    <m:t>Σ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zh-CN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zh-CN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zh-CN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zh-CN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zh-CN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zh-CN"/>
                        </w:rPr>
                        <m:t>2</m:t>
                      </m:r>
                    </m:sup>
                  </m:sSubSup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eastAsia="zh-CN"/>
            </w:rPr>
            <m:t xml:space="preserve"> </m:t>
          </m:r>
        </m:oMath>
      </m:oMathPara>
    </w:p>
    <w:p w:rsidR="002135F3" w:rsidRDefault="002135F3" w:rsidP="002135F3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  <w:sdt>
        <w:sdtPr>
          <w:rPr>
            <w:rFonts w:ascii="Times New Roman" w:eastAsiaTheme="minorEastAsia" w:hAnsi="Times New Roman" w:cs="Times New Roman"/>
            <w:sz w:val="24"/>
            <w:szCs w:val="24"/>
            <w:lang w:eastAsia="zh-CN"/>
          </w:rPr>
          <w:id w:val="-1144575714"/>
          <w:citation/>
        </w:sdtPr>
        <w:sdtEndPr/>
        <w:sdtContent>
          <w:r>
            <w:rPr>
              <w:rFonts w:ascii="Times New Roman" w:eastAsiaTheme="minorEastAsia" w:hAnsi="Times New Roman" w:cs="Times New Roman"/>
              <w:sz w:val="24"/>
              <w:szCs w:val="24"/>
              <w:lang w:eastAsia="zh-CN"/>
            </w:rPr>
            <w:fldChar w:fldCharType="begin"/>
          </w:r>
          <w:r>
            <w:rPr>
              <w:rFonts w:ascii="Times New Roman" w:eastAsiaTheme="minorEastAsia" w:hAnsi="Times New Roman" w:cs="Times New Roman"/>
              <w:sz w:val="24"/>
              <w:szCs w:val="24"/>
              <w:lang w:eastAsia="zh-CN"/>
            </w:rPr>
            <w:instrText xml:space="preserve"> CITATION Sug17 \l 1033 </w:instrText>
          </w:r>
          <w:r>
            <w:rPr>
              <w:rFonts w:ascii="Times New Roman" w:eastAsiaTheme="minorEastAsia" w:hAnsi="Times New Roman" w:cs="Times New Roman"/>
              <w:sz w:val="24"/>
              <w:szCs w:val="24"/>
              <w:lang w:eastAsia="zh-CN"/>
            </w:rPr>
            <w:fldChar w:fldCharType="separate"/>
          </w: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  <w:t xml:space="preserve"> </w:t>
          </w:r>
          <w:r w:rsidRPr="007567C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  <w:t>(Sugiyono, 2017)</w:t>
          </w:r>
          <w:r>
            <w:rPr>
              <w:rFonts w:ascii="Times New Roman" w:eastAsiaTheme="minorEastAsia" w:hAnsi="Times New Roman" w:cs="Times New Roman"/>
              <w:sz w:val="24"/>
              <w:szCs w:val="24"/>
              <w:lang w:eastAsia="zh-CN"/>
            </w:rPr>
            <w:fldChar w:fldCharType="end"/>
          </w:r>
        </w:sdtContent>
      </w:sdt>
    </w:p>
    <w:p w:rsidR="002135F3" w:rsidRDefault="002135F3" w:rsidP="002135F3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Dimana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:</w:t>
      </w:r>
    </w:p>
    <w:p w:rsidR="002135F3" w:rsidRDefault="00022685" w:rsidP="005F668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zh-CN"/>
              </w:rPr>
              <m:t>11</m:t>
            </m:r>
          </m:sub>
        </m:sSub>
      </m:oMath>
      <w:r w:rsidR="002135F3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ab/>
        <w:t>= Reliabilitas yang dicari</w:t>
      </w:r>
    </w:p>
    <w:p w:rsidR="002135F3" w:rsidRDefault="002135F3" w:rsidP="005F66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eastAsia="zh-CN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  <w:t>= Banyak item</w:t>
      </w:r>
    </w:p>
    <w:p w:rsidR="002135F3" w:rsidRDefault="002135F3" w:rsidP="005F66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zh-CN"/>
          </w:rPr>
          <m:t>Σ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zh-C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zh-CN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zh-CN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zh-CN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  <w:t>= Jumlah varians skor setiap item</w:t>
      </w:r>
    </w:p>
    <w:p w:rsidR="002135F3" w:rsidRDefault="00022685" w:rsidP="005F66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zh-C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zh-CN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zh-CN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zh-CN"/>
              </w:rPr>
              <m:t>2</m:t>
            </m:r>
          </m:sup>
        </m:sSubSup>
      </m:oMath>
      <w:r w:rsidR="002135F3"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  <w:t>= Varians skor total</w:t>
      </w:r>
    </w:p>
    <w:p w:rsidR="005F668F" w:rsidRDefault="005F668F" w:rsidP="005F66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6E7D41" w:rsidRPr="001F05A8" w:rsidRDefault="002135F3" w:rsidP="007C5C4F">
      <w:pPr>
        <w:spacing w:after="0" w:line="480" w:lineRule="auto"/>
        <w:ind w:firstLine="567"/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Untuk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mengartikan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suatu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koefisien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realibilitas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digu</w:t>
      </w:r>
      <w:r w:rsidR="00492DBC">
        <w:rPr>
          <w:rFonts w:asciiTheme="majorBidi" w:eastAsiaTheme="minorEastAsia" w:hAnsiTheme="majorBidi" w:cstheme="majorBidi"/>
          <w:sz w:val="24"/>
          <w:szCs w:val="24"/>
          <w:lang w:eastAsia="zh-CN"/>
        </w:rPr>
        <w:t>nakan</w:t>
      </w:r>
      <w:proofErr w:type="spellEnd"/>
      <w:r w:rsidR="00492DBC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="00492DBC">
        <w:rPr>
          <w:rFonts w:asciiTheme="majorBidi" w:eastAsiaTheme="minorEastAsia" w:hAnsiTheme="majorBidi" w:cstheme="majorBidi"/>
          <w:sz w:val="24"/>
          <w:szCs w:val="24"/>
          <w:lang w:eastAsia="zh-CN"/>
        </w:rPr>
        <w:t>ketentuan</w:t>
      </w:r>
      <w:proofErr w:type="spellEnd"/>
      <w:r w:rsidR="00492DBC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="00492DBC">
        <w:rPr>
          <w:rFonts w:asciiTheme="majorBidi" w:eastAsiaTheme="minorEastAsia" w:hAnsiTheme="majorBidi" w:cstheme="majorBidi"/>
          <w:sz w:val="24"/>
          <w:szCs w:val="24"/>
          <w:lang w:eastAsia="zh-CN"/>
        </w:rPr>
        <w:t>sebagai</w:t>
      </w:r>
      <w:proofErr w:type="spellEnd"/>
      <w:r w:rsidR="00492DBC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="00492DBC">
        <w:rPr>
          <w:rFonts w:asciiTheme="majorBidi" w:eastAsiaTheme="minorEastAsia" w:hAnsiTheme="majorBidi" w:cstheme="majorBidi"/>
          <w:sz w:val="24"/>
          <w:szCs w:val="24"/>
          <w:lang w:eastAsia="zh-CN"/>
        </w:rPr>
        <w:t>berikut</w:t>
      </w:r>
      <w:proofErr w:type="spellEnd"/>
      <w:r w:rsidR="00492DBC">
        <w:rPr>
          <w:rFonts w:asciiTheme="majorBidi" w:eastAsiaTheme="minorEastAsia" w:hAnsiTheme="majorBidi" w:cstheme="majorBidi"/>
          <w:sz w:val="24"/>
          <w:szCs w:val="24"/>
          <w:lang w:eastAsia="zh-CN"/>
        </w:rPr>
        <w:t>.</w:t>
      </w:r>
    </w:p>
    <w:p w:rsidR="002135F3" w:rsidRDefault="000567C7" w:rsidP="00C70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03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C70315" w:rsidRPr="00C70315">
        <w:rPr>
          <w:rFonts w:ascii="Times New Roman" w:hAnsi="Times New Roman" w:cs="Times New Roman"/>
          <w:sz w:val="24"/>
          <w:szCs w:val="24"/>
        </w:rPr>
        <w:t xml:space="preserve"> 3.7 </w:t>
      </w:r>
      <w:proofErr w:type="spellStart"/>
      <w:r w:rsidR="00EC1705" w:rsidRPr="00C70315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="00EC1705" w:rsidRPr="00C7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705" w:rsidRPr="00C70315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</w:p>
    <w:p w:rsidR="00C70315" w:rsidRPr="00C70315" w:rsidRDefault="00C70315" w:rsidP="00C70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4017"/>
      </w:tblGrid>
      <w:tr w:rsidR="002135F3" w:rsidRPr="00FF69FE" w:rsidTr="00EE5565">
        <w:trPr>
          <w:trHeight w:val="304"/>
          <w:jc w:val="center"/>
        </w:trPr>
        <w:tc>
          <w:tcPr>
            <w:tcW w:w="3488" w:type="dxa"/>
            <w:vAlign w:val="center"/>
          </w:tcPr>
          <w:p w:rsidR="002135F3" w:rsidRPr="00E922FB" w:rsidRDefault="002135F3" w:rsidP="00E922FB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5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Besarnya</w:t>
            </w:r>
            <w:proofErr w:type="spellEnd"/>
            <w:r w:rsidRPr="00955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2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4017" w:type="dxa"/>
            <w:vAlign w:val="bottom"/>
          </w:tcPr>
          <w:p w:rsidR="002135F3" w:rsidRPr="009551E5" w:rsidRDefault="00E922FB" w:rsidP="00E922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Reliabilitas</w:t>
            </w:r>
            <w:proofErr w:type="spellEnd"/>
          </w:p>
        </w:tc>
      </w:tr>
      <w:tr w:rsidR="002135F3" w:rsidRPr="00FF69FE" w:rsidTr="00EE5565">
        <w:trPr>
          <w:trHeight w:val="330"/>
          <w:jc w:val="center"/>
        </w:trPr>
        <w:tc>
          <w:tcPr>
            <w:tcW w:w="3488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≤ 0,20</w:t>
            </w:r>
          </w:p>
        </w:tc>
        <w:tc>
          <w:tcPr>
            <w:tcW w:w="4017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FF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9FE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2135F3" w:rsidRPr="00FF69FE" w:rsidTr="00EE5565">
        <w:trPr>
          <w:trHeight w:val="330"/>
          <w:jc w:val="center"/>
        </w:trPr>
        <w:tc>
          <w:tcPr>
            <w:tcW w:w="3488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0,20 ˂ </w:t>
            </w:r>
            <w:proofErr w:type="spellStart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≤ 0,40</w:t>
            </w:r>
          </w:p>
        </w:tc>
        <w:tc>
          <w:tcPr>
            <w:tcW w:w="4017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2135F3" w:rsidRPr="00FF69FE" w:rsidTr="00EE5565">
        <w:trPr>
          <w:trHeight w:val="346"/>
          <w:jc w:val="center"/>
        </w:trPr>
        <w:tc>
          <w:tcPr>
            <w:tcW w:w="3488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0,40 ˂ </w:t>
            </w:r>
            <w:proofErr w:type="spellStart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≤ 0,60</w:t>
            </w:r>
          </w:p>
        </w:tc>
        <w:tc>
          <w:tcPr>
            <w:tcW w:w="4017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2135F3" w:rsidRPr="00FF69FE" w:rsidTr="00EE5565">
        <w:trPr>
          <w:trHeight w:val="346"/>
          <w:jc w:val="center"/>
        </w:trPr>
        <w:tc>
          <w:tcPr>
            <w:tcW w:w="3488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0,60 ˂ </w:t>
            </w:r>
            <w:proofErr w:type="spellStart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≤ 0,80</w:t>
            </w:r>
          </w:p>
        </w:tc>
        <w:tc>
          <w:tcPr>
            <w:tcW w:w="4017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FE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</w:tr>
      <w:tr w:rsidR="002135F3" w:rsidRPr="00FF69FE" w:rsidTr="00EE5565">
        <w:trPr>
          <w:trHeight w:val="346"/>
          <w:jc w:val="center"/>
        </w:trPr>
        <w:tc>
          <w:tcPr>
            <w:tcW w:w="3488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0,80 ˂ </w:t>
            </w:r>
            <w:proofErr w:type="spellStart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≤ 01,00</w:t>
            </w:r>
          </w:p>
        </w:tc>
        <w:tc>
          <w:tcPr>
            <w:tcW w:w="4017" w:type="dxa"/>
          </w:tcPr>
          <w:p w:rsidR="002135F3" w:rsidRPr="00FF69FE" w:rsidRDefault="002135F3" w:rsidP="0088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FF69FE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</w:tr>
    </w:tbl>
    <w:p w:rsidR="00EC1705" w:rsidRDefault="00EC1705" w:rsidP="00EC170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EC1705" w:rsidRDefault="00EC1705" w:rsidP="00EC1705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3646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realibilitas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dikonfirmasikan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r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</w:p>
    <w:p w:rsidR="006E7D41" w:rsidRDefault="00EC1705" w:rsidP="006E7D41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F3646B">
        <w:rPr>
          <w:rFonts w:asciiTheme="majorBidi" w:hAnsiTheme="majorBidi" w:cstheme="majorBidi"/>
          <w:sz w:val="24"/>
          <w:szCs w:val="24"/>
        </w:rPr>
        <w:t>α = 0,</w:t>
      </w:r>
      <w:proofErr w:type="gramStart"/>
      <w:r w:rsidRPr="00F3646B">
        <w:rPr>
          <w:rFonts w:asciiTheme="majorBidi" w:hAnsiTheme="majorBidi" w:cstheme="majorBidi"/>
          <w:sz w:val="24"/>
          <w:szCs w:val="24"/>
        </w:rPr>
        <w:t>05</w:t>
      </w:r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,</w:t>
      </w:r>
      <w:proofErr w:type="gram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jika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r</w:t>
      </w:r>
      <w:r w:rsidRPr="00F3646B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CN"/>
        </w:rPr>
        <w:t>hitung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CN"/>
        </w:rPr>
        <w:t xml:space="preserve"> </w:t>
      </w:r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&lt;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r</w:t>
      </w:r>
      <w:r w:rsidRPr="00F3646B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CN"/>
        </w:rPr>
        <w:t>tabel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maka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tes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itu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dapat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dikatakan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reliable.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</w:p>
    <w:p w:rsidR="001F05A8" w:rsidRDefault="006E7D41" w:rsidP="006E7D41">
      <w:pPr>
        <w:spacing w:after="0" w:line="480" w:lineRule="auto"/>
        <w:ind w:firstLine="567"/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Menurut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Wiratna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(2014)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menjelaskan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bahwa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uji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reliabilitas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dapat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dilakukan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secara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bersama-sama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terhadap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seluruh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butir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atau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item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pertanyaan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dalam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angket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(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kuisioner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)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penelitian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.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Adapun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dasar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pengambilan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keputusan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dalam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uji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reliabilitas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adalah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sebagai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berikut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:</w:t>
      </w:r>
    </w:p>
    <w:p w:rsidR="006E7D41" w:rsidRDefault="006E7D41" w:rsidP="006C1E64">
      <w:pPr>
        <w:pStyle w:val="ListParagraph"/>
        <w:numPr>
          <w:ilvl w:val="0"/>
          <w:numId w:val="36"/>
        </w:numPr>
        <w:spacing w:after="0" w:line="48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Jika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nilai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r w:rsidRPr="00EC1705">
        <w:rPr>
          <w:rFonts w:ascii="Times New Roman" w:hAnsi="Times New Roman" w:cs="Times New Roman"/>
          <w:i/>
          <w:sz w:val="24"/>
          <w:szCs w:val="24"/>
        </w:rPr>
        <w:t>Cronbach's Alpha</w:t>
      </w:r>
      <w:r w:rsidRPr="00EC1705">
        <w:rPr>
          <w:rFonts w:ascii="Times New Roman" w:hAnsi="Times New Roman" w:cs="Times New Roman"/>
          <w:sz w:val="24"/>
          <w:szCs w:val="24"/>
        </w:rPr>
        <w:t xml:space="preserve"> &gt; 0.6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maka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kuisioner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atau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angket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dinyatakan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reliable.</w:t>
      </w:r>
    </w:p>
    <w:p w:rsidR="006E7D41" w:rsidRPr="006E7D41" w:rsidRDefault="006E7D41" w:rsidP="006C1E64">
      <w:pPr>
        <w:pStyle w:val="ListParagraph"/>
        <w:numPr>
          <w:ilvl w:val="0"/>
          <w:numId w:val="36"/>
        </w:numPr>
        <w:spacing w:after="0" w:line="48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Jika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nila</w:t>
      </w:r>
      <w:proofErr w:type="spellEnd"/>
      <w:r w:rsidRPr="006E7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1705">
        <w:rPr>
          <w:rFonts w:ascii="Times New Roman" w:hAnsi="Times New Roman" w:cs="Times New Roman"/>
          <w:i/>
          <w:sz w:val="24"/>
          <w:szCs w:val="24"/>
        </w:rPr>
        <w:t>Cronbach's Alpha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Pr="00EC1705">
        <w:rPr>
          <w:rFonts w:ascii="Times New Roman" w:hAnsi="Times New Roman" w:cs="Times New Roman"/>
          <w:sz w:val="24"/>
          <w:szCs w:val="24"/>
        </w:rPr>
        <w:t xml:space="preserve"> 0.6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maka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kuisioner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atau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angket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dinyatakan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tidak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reliable.</w:t>
      </w:r>
    </w:p>
    <w:p w:rsidR="006E7D41" w:rsidRDefault="00EC1705" w:rsidP="00D6180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r w:rsidRPr="00162D65">
        <w:rPr>
          <w:rFonts w:ascii="Times New Roman" w:hAnsi="Times New Roman" w:cs="Times New Roman"/>
          <w:i/>
          <w:sz w:val="24"/>
          <w:szCs w:val="24"/>
        </w:rPr>
        <w:t>pre-test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2D65">
        <w:rPr>
          <w:rFonts w:ascii="Times New Roman" w:hAnsi="Times New Roman" w:cs="Times New Roman"/>
          <w:i/>
          <w:sz w:val="24"/>
          <w:szCs w:val="24"/>
        </w:rPr>
        <w:t>post-test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C1705">
        <w:t xml:space="preserve"> </w:t>
      </w:r>
      <w:r w:rsidRPr="00EC1705">
        <w:rPr>
          <w:rFonts w:ascii="Times New Roman" w:hAnsi="Times New Roman" w:cs="Times New Roman"/>
          <w:i/>
          <w:sz w:val="24"/>
          <w:szCs w:val="24"/>
        </w:rPr>
        <w:t>Cronbach's Alpha</w:t>
      </w:r>
      <w:r w:rsidRPr="00EC1705">
        <w:rPr>
          <w:rFonts w:ascii="Times New Roman" w:hAnsi="Times New Roman" w:cs="Times New Roman"/>
          <w:sz w:val="24"/>
          <w:szCs w:val="24"/>
        </w:rPr>
        <w:t xml:space="preserve"> &gt; 0.6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23491">
        <w:rPr>
          <w:rFonts w:ascii="Times New Roman" w:hAnsi="Times New Roman" w:cs="Times New Roman"/>
          <w:sz w:val="24"/>
          <w:szCs w:val="24"/>
        </w:rPr>
        <w:t>isimpulkan</w:t>
      </w:r>
      <w:proofErr w:type="spellEnd"/>
      <w:r w:rsidR="00923491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="0092349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23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D41">
        <w:rPr>
          <w:rFonts w:ascii="Times New Roman" w:hAnsi="Times New Roman" w:cs="Times New Roman"/>
          <w:sz w:val="24"/>
          <w:szCs w:val="24"/>
        </w:rPr>
        <w:t xml:space="preserve">reliable. Hasil </w:t>
      </w:r>
      <w:proofErr w:type="spellStart"/>
      <w:r w:rsidR="006E7D41">
        <w:rPr>
          <w:rFonts w:ascii="Times New Roman" w:hAnsi="Times New Roman" w:cs="Times New Roman"/>
          <w:sz w:val="24"/>
          <w:szCs w:val="24"/>
        </w:rPr>
        <w:t>selengkapnya</w:t>
      </w:r>
      <w:proofErr w:type="spellEnd"/>
      <w:r w:rsidR="006E7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D4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6E7D4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E7D41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6E7D41">
        <w:rPr>
          <w:rFonts w:ascii="Times New Roman" w:hAnsi="Times New Roman" w:cs="Times New Roman"/>
          <w:sz w:val="24"/>
          <w:szCs w:val="24"/>
        </w:rPr>
        <w:t>.</w:t>
      </w:r>
    </w:p>
    <w:p w:rsidR="00C70315" w:rsidRDefault="00C70315" w:rsidP="00D6180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315" w:rsidRPr="006E7D41" w:rsidRDefault="00C70315" w:rsidP="00D61804">
      <w:pPr>
        <w:spacing w:after="0" w:line="480" w:lineRule="auto"/>
        <w:ind w:firstLine="567"/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</w:p>
    <w:p w:rsidR="007B71C1" w:rsidRPr="007B71C1" w:rsidRDefault="007B71C1" w:rsidP="007B71C1">
      <w:pPr>
        <w:pStyle w:val="ListParagraph"/>
        <w:numPr>
          <w:ilvl w:val="1"/>
          <w:numId w:val="18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Teknik </w:t>
      </w:r>
      <w:proofErr w:type="spellStart"/>
      <w:r w:rsidR="00492DBC" w:rsidRPr="000640E8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="00492DBC" w:rsidRPr="000640E8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7B71C1" w:rsidRPr="0049547D" w:rsidRDefault="007B71C1" w:rsidP="007B71C1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49547D">
        <w:rPr>
          <w:rFonts w:ascii="Times New Roman" w:hAnsi="Times New Roman" w:cs="Times New Roman"/>
          <w:sz w:val="24"/>
          <w:szCs w:val="24"/>
        </w:rPr>
        <w:t xml:space="preserve">Data yang di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9547D">
        <w:rPr>
          <w:rFonts w:ascii="Times New Roman" w:hAnsi="Times New Roman" w:cs="Times New Roman"/>
          <w:i/>
          <w:sz w:val="24"/>
          <w:szCs w:val="24"/>
        </w:rPr>
        <w:t>pretes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47D">
        <w:rPr>
          <w:rFonts w:ascii="Times New Roman" w:hAnsi="Times New Roman" w:cs="Times New Roman"/>
          <w:i/>
          <w:sz w:val="24"/>
          <w:szCs w:val="24"/>
        </w:rPr>
        <w:t>posttes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. Data </w:t>
      </w:r>
      <w:r w:rsidRPr="0049547D">
        <w:rPr>
          <w:rFonts w:ascii="Times New Roman" w:hAnsi="Times New Roman" w:cs="Times New Roman"/>
          <w:i/>
          <w:sz w:val="24"/>
          <w:szCs w:val="24"/>
        </w:rPr>
        <w:t>pretes</w:t>
      </w:r>
      <w:r w:rsidR="0049547D">
        <w:rPr>
          <w:rFonts w:ascii="Times New Roman" w:hAnsi="Times New Roman" w:cs="Times New Roman"/>
          <w:i/>
          <w:sz w:val="24"/>
          <w:szCs w:val="24"/>
        </w:rPr>
        <w:t>t</w:t>
      </w:r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923491" w:rsidRPr="004954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23491"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3491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91" w:rsidRPr="0049547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23491" w:rsidRPr="0049547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49547D">
        <w:rPr>
          <w:rFonts w:ascii="Times New Roman" w:hAnsi="Times New Roman" w:cs="Times New Roman"/>
          <w:i/>
          <w:sz w:val="24"/>
          <w:szCs w:val="24"/>
        </w:rPr>
        <w:t>posttes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1C1" w:rsidRPr="0049547D" w:rsidRDefault="007B71C1" w:rsidP="006C1E64">
      <w:pPr>
        <w:pStyle w:val="ListParagraph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  <w:r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</w:p>
    <w:p w:rsidR="007B71C1" w:rsidRPr="0049547D" w:rsidRDefault="007B71C1" w:rsidP="007B71C1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547D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dideskripsikan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r w:rsidRPr="0049547D">
        <w:rPr>
          <w:rFonts w:ascii="Times New Roman" w:hAnsi="Times New Roman" w:cs="Times New Roman"/>
          <w:i/>
          <w:sz w:val="24"/>
          <w:szCs w:val="24"/>
        </w:rPr>
        <w:t>pretest</w:t>
      </w:r>
      <w:r w:rsidRPr="0049547D">
        <w:rPr>
          <w:rFonts w:ascii="Times New Roman" w:hAnsi="Times New Roman" w:cs="Times New Roman"/>
          <w:sz w:val="24"/>
          <w:szCs w:val="24"/>
        </w:rPr>
        <w:t xml:space="preserve"> dan </w:t>
      </w:r>
      <w:r w:rsidRPr="0049547D">
        <w:rPr>
          <w:rFonts w:ascii="Times New Roman" w:hAnsi="Times New Roman" w:cs="Times New Roman"/>
          <w:i/>
          <w:sz w:val="24"/>
          <w:szCs w:val="24"/>
        </w:rPr>
        <w:t>posttest</w:t>
      </w:r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. Data yang di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deskripsikan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r w:rsidR="00923491" w:rsidRPr="0049547D">
        <w:rPr>
          <w:rFonts w:ascii="Times New Roman" w:hAnsi="Times New Roman" w:cs="Times New Roman"/>
          <w:i/>
          <w:sz w:val="24"/>
          <w:szCs w:val="24"/>
        </w:rPr>
        <w:t>pre</w:t>
      </w:r>
      <w:r w:rsidR="00CA2079" w:rsidRPr="0049547D">
        <w:rPr>
          <w:rFonts w:ascii="Times New Roman" w:hAnsi="Times New Roman" w:cs="Times New Roman"/>
          <w:i/>
          <w:sz w:val="24"/>
          <w:szCs w:val="24"/>
        </w:rPr>
        <w:t>test</w:t>
      </w:r>
      <w:r w:rsidR="00CA2079" w:rsidRPr="0049547D">
        <w:rPr>
          <w:rFonts w:ascii="Times New Roman" w:hAnsi="Times New Roman" w:cs="Times New Roman"/>
          <w:sz w:val="24"/>
          <w:szCs w:val="24"/>
        </w:rPr>
        <w:t xml:space="preserve"> dan </w:t>
      </w:r>
      <w:r w:rsidR="00923491" w:rsidRPr="0049547D">
        <w:rPr>
          <w:rFonts w:ascii="Times New Roman" w:hAnsi="Times New Roman" w:cs="Times New Roman"/>
          <w:i/>
          <w:sz w:val="24"/>
          <w:szCs w:val="24"/>
        </w:rPr>
        <w:t>post</w:t>
      </w:r>
      <w:r w:rsidR="00CA2079" w:rsidRPr="0049547D">
        <w:rPr>
          <w:rFonts w:ascii="Times New Roman" w:hAnsi="Times New Roman" w:cs="Times New Roman"/>
          <w:i/>
          <w:sz w:val="24"/>
          <w:szCs w:val="24"/>
        </w:rPr>
        <w:t>test</w:t>
      </w:r>
      <w:r w:rsidR="00CA2079" w:rsidRPr="00495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79" w:rsidRPr="0049547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CA2079" w:rsidRPr="0049547D">
        <w:rPr>
          <w:rFonts w:ascii="Times New Roman" w:hAnsi="Times New Roman" w:cs="Times New Roman"/>
          <w:sz w:val="24"/>
          <w:szCs w:val="24"/>
        </w:rPr>
        <w:t xml:space="preserve"> dat</w:t>
      </w:r>
      <w:r w:rsidR="00E06427" w:rsidRPr="0049547D">
        <w:rPr>
          <w:rFonts w:ascii="Times New Roman" w:hAnsi="Times New Roman" w:cs="Times New Roman"/>
          <w:sz w:val="24"/>
          <w:szCs w:val="24"/>
        </w:rPr>
        <w:t xml:space="preserve">a rata-rata dan </w:t>
      </w:r>
      <w:proofErr w:type="spellStart"/>
      <w:r w:rsidR="00E06427" w:rsidRPr="0049547D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="00E06427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27" w:rsidRPr="0049547D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E06427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27" w:rsidRPr="004954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06427" w:rsidRPr="0049547D">
        <w:rPr>
          <w:rFonts w:ascii="Times New Roman" w:hAnsi="Times New Roman" w:cs="Times New Roman"/>
          <w:sz w:val="24"/>
          <w:szCs w:val="24"/>
        </w:rPr>
        <w:t xml:space="preserve"> formula </w:t>
      </w:r>
      <w:proofErr w:type="spellStart"/>
      <w:r w:rsidR="00E06427" w:rsidRPr="004954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06427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27" w:rsidRPr="0049547D">
        <w:rPr>
          <w:rFonts w:ascii="Times New Roman" w:hAnsi="Times New Roman" w:cs="Times New Roman"/>
          <w:sz w:val="24"/>
          <w:szCs w:val="24"/>
        </w:rPr>
        <w:t>beriktut</w:t>
      </w:r>
      <w:proofErr w:type="spellEnd"/>
      <w:r w:rsidR="00E06427" w:rsidRPr="0049547D">
        <w:rPr>
          <w:rFonts w:ascii="Times New Roman" w:hAnsi="Times New Roman" w:cs="Times New Roman"/>
          <w:sz w:val="24"/>
          <w:szCs w:val="24"/>
        </w:rPr>
        <w:t>:</w:t>
      </w:r>
    </w:p>
    <w:p w:rsidR="00E06427" w:rsidRPr="0049547D" w:rsidRDefault="00E06427" w:rsidP="00E064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D">
        <w:rPr>
          <w:rFonts w:ascii="Times New Roman" w:hAnsi="Times New Roman" w:cs="Times New Roman"/>
          <w:sz w:val="24"/>
          <w:szCs w:val="24"/>
        </w:rPr>
        <w:t>Rata-rata (Mean</w:t>
      </w:r>
      <w:proofErr w:type="gramStart"/>
      <w:r w:rsidRPr="0049547D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E06427" w:rsidRPr="0049547D" w:rsidRDefault="00022685" w:rsidP="00E06427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subSup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:rsidR="00E06427" w:rsidRPr="0049547D" w:rsidRDefault="00E06427" w:rsidP="00E06427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547D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06427" w:rsidRPr="0049547D" w:rsidRDefault="00E06427" w:rsidP="000D2C7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S=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n-1</m:t>
              </m:r>
            </m:den>
          </m:f>
          <m:nary>
            <m:naryPr>
              <m:chr m:val="∑"/>
              <m:limLoc m:val="subSup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nary>
        </m:oMath>
      </m:oMathPara>
    </w:p>
    <w:p w:rsidR="00C106BD" w:rsidRDefault="00C106BD" w:rsidP="00C106B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6BD" w:rsidRDefault="00C106BD" w:rsidP="00C106B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6BD" w:rsidRPr="00C106BD" w:rsidRDefault="00C106BD" w:rsidP="00C106B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8C4" w:rsidRPr="0049547D" w:rsidRDefault="00CA2079" w:rsidP="006C1E64">
      <w:pPr>
        <w:pStyle w:val="ListParagraph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  <w:r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Inferensial</w:t>
      </w:r>
      <w:proofErr w:type="spellEnd"/>
    </w:p>
    <w:p w:rsidR="00CA2079" w:rsidRPr="0049547D" w:rsidRDefault="00CA2079" w:rsidP="006C1E64">
      <w:pPr>
        <w:pStyle w:val="ListParagraph"/>
        <w:numPr>
          <w:ilvl w:val="1"/>
          <w:numId w:val="3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7D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Prasyarat</w:t>
      </w:r>
      <w:proofErr w:type="spellEnd"/>
    </w:p>
    <w:p w:rsidR="00EA68C4" w:rsidRPr="0049547D" w:rsidRDefault="00EA68C4" w:rsidP="00EA68C4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49547D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varian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varian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>.</w:t>
      </w:r>
    </w:p>
    <w:p w:rsidR="00EA68C4" w:rsidRPr="0049547D" w:rsidRDefault="00EA68C4" w:rsidP="006C1E64">
      <w:pPr>
        <w:pStyle w:val="ListParagraph"/>
        <w:numPr>
          <w:ilvl w:val="0"/>
          <w:numId w:val="38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7D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</w:p>
    <w:p w:rsidR="00EA68C4" w:rsidRPr="0049547D" w:rsidRDefault="00EA68C4" w:rsidP="00EA68C4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49547D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parametrik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(statistic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>).</w:t>
      </w:r>
    </w:p>
    <w:p w:rsidR="00EA68C4" w:rsidRPr="0049547D" w:rsidRDefault="00EA68C4" w:rsidP="00EA68C4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: </w:t>
      </w:r>
      <w:r w:rsidRPr="0049547D">
        <w:rPr>
          <w:rFonts w:ascii="Times New Roman" w:hAnsi="Times New Roman" w:cs="Times New Roman"/>
          <w:sz w:val="24"/>
          <w:szCs w:val="24"/>
        </w:rPr>
        <w:tab/>
        <w:t>H</w:t>
      </w:r>
      <w:proofErr w:type="gramStart"/>
      <w:r w:rsidRPr="0049547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4954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5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EA68C4" w:rsidRPr="0049547D" w:rsidRDefault="00EA68C4" w:rsidP="00EA68C4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49547D">
        <w:rPr>
          <w:rFonts w:ascii="Times New Roman" w:hAnsi="Times New Roman" w:cs="Times New Roman"/>
          <w:sz w:val="24"/>
          <w:szCs w:val="24"/>
        </w:rPr>
        <w:tab/>
      </w:r>
      <w:r w:rsidRPr="0049547D">
        <w:rPr>
          <w:rFonts w:ascii="Times New Roman" w:hAnsi="Times New Roman" w:cs="Times New Roman"/>
          <w:sz w:val="24"/>
          <w:szCs w:val="24"/>
        </w:rPr>
        <w:tab/>
        <w:t>H</w:t>
      </w:r>
      <w:proofErr w:type="gramStart"/>
      <w:r w:rsidRPr="0049547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9547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47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EA68C4" w:rsidRPr="0049547D" w:rsidRDefault="00EA68C4" w:rsidP="00EA68C4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sz w:val="24"/>
          <w:szCs w:val="24"/>
        </w:rPr>
        <w:lastRenderedPageBreak/>
        <w:t>Statistik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uji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r w:rsidRPr="0049547D">
        <w:rPr>
          <w:rFonts w:ascii="Times New Roman" w:hAnsi="Times New Roman" w:cs="Times New Roman"/>
          <w:i/>
          <w:sz w:val="24"/>
          <w:szCs w:val="24"/>
        </w:rPr>
        <w:t>One-Sample</w:t>
      </w:r>
      <w:r w:rsidR="00690C40" w:rsidRPr="00495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547D">
        <w:rPr>
          <w:rFonts w:ascii="Times New Roman" w:hAnsi="Times New Roman" w:cs="Times New Roman"/>
          <w:i/>
          <w:sz w:val="24"/>
          <w:szCs w:val="24"/>
        </w:rPr>
        <w:t>Kolmogorov-</w:t>
      </w:r>
      <w:proofErr w:type="spellStart"/>
      <w:r w:rsidRPr="0049547D">
        <w:rPr>
          <w:rFonts w:ascii="Times New Roman" w:hAnsi="Times New Roman" w:cs="Times New Roman"/>
          <w:i/>
          <w:sz w:val="24"/>
          <w:szCs w:val="24"/>
        </w:rPr>
        <w:t>SmirnovTest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IBM SPSS Statistics. </w:t>
      </w:r>
    </w:p>
    <w:p w:rsidR="00EA68C4" w:rsidRPr="0049547D" w:rsidRDefault="00923491" w:rsidP="00EA68C4">
      <w:pPr>
        <w:spacing w:after="0"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EA68C4" w:rsidRPr="0049547D">
        <w:rPr>
          <w:rFonts w:ascii="Times New Roman" w:hAnsi="Times New Roman" w:cs="Times New Roman"/>
          <w:sz w:val="24"/>
          <w:szCs w:val="24"/>
        </w:rPr>
        <w:t xml:space="preserve">: </w:t>
      </w:r>
      <w:r w:rsidR="00EA68C4" w:rsidRPr="0049547D">
        <w:rPr>
          <w:rFonts w:ascii="Cambria Math" w:hAnsi="Cambria Math" w:cs="Cambria Math"/>
          <w:sz w:val="24"/>
          <w:szCs w:val="24"/>
        </w:rPr>
        <w:t>𝐻</w:t>
      </w:r>
      <w:r w:rsidR="00EA68C4" w:rsidRPr="0049547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EA68C4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C4" w:rsidRPr="0049547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A68C4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C4" w:rsidRPr="0049547D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EA68C4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C4" w:rsidRPr="0049547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A68C4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C4" w:rsidRPr="004954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A68C4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C4" w:rsidRPr="0049547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EA68C4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C4" w:rsidRPr="0049547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A68C4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C4"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A68C4" w:rsidRPr="0049547D">
        <w:rPr>
          <w:rFonts w:ascii="Times New Roman" w:hAnsi="Times New Roman" w:cs="Times New Roman"/>
          <w:sz w:val="24"/>
          <w:szCs w:val="24"/>
        </w:rPr>
        <w:t xml:space="preserve"> 0,05.</w:t>
      </w:r>
    </w:p>
    <w:p w:rsidR="00EA68C4" w:rsidRPr="0049547D" w:rsidRDefault="00EA68C4" w:rsidP="006C1E64">
      <w:pPr>
        <w:pStyle w:val="ListParagraph"/>
        <w:numPr>
          <w:ilvl w:val="0"/>
          <w:numId w:val="38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7D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Homogenitas</w:t>
      </w:r>
      <w:proofErr w:type="spellEnd"/>
    </w:p>
    <w:p w:rsidR="00690C40" w:rsidRPr="0049547D" w:rsidRDefault="00690C40" w:rsidP="00690C40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49547D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varian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uji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r w:rsidRPr="0049547D">
        <w:rPr>
          <w:rFonts w:ascii="Times New Roman" w:hAnsi="Times New Roman" w:cs="Times New Roman"/>
          <w:i/>
          <w:sz w:val="24"/>
          <w:szCs w:val="24"/>
        </w:rPr>
        <w:t xml:space="preserve">Test of Homogeneity of Variances </w:t>
      </w:r>
      <w:r w:rsidRPr="0049547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IBM SPSS Statistics.</w:t>
      </w:r>
    </w:p>
    <w:p w:rsidR="00C106BD" w:rsidRDefault="00C106BD" w:rsidP="004E27CE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E27CE" w:rsidRPr="0049547D" w:rsidRDefault="004E27CE" w:rsidP="004E27CE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: </w:t>
      </w:r>
      <w:r w:rsidRPr="0049547D">
        <w:rPr>
          <w:rFonts w:ascii="Times New Roman" w:hAnsi="Times New Roman" w:cs="Times New Roman"/>
          <w:sz w:val="24"/>
          <w:szCs w:val="24"/>
        </w:rPr>
        <w:tab/>
        <w:t>H</w:t>
      </w:r>
      <w:proofErr w:type="gramStart"/>
      <w:r w:rsidRPr="0049547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4954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konvarians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sama</w:t>
      </w:r>
      <w:proofErr w:type="spellEnd"/>
    </w:p>
    <w:p w:rsidR="004E27CE" w:rsidRPr="0049547D" w:rsidRDefault="004E27CE" w:rsidP="004E27CE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49547D">
        <w:rPr>
          <w:rFonts w:ascii="Times New Roman" w:hAnsi="Times New Roman" w:cs="Times New Roman"/>
          <w:sz w:val="24"/>
          <w:szCs w:val="24"/>
        </w:rPr>
        <w:tab/>
      </w:r>
      <w:r w:rsidRPr="0049547D">
        <w:rPr>
          <w:rFonts w:ascii="Times New Roman" w:hAnsi="Times New Roman" w:cs="Times New Roman"/>
          <w:sz w:val="24"/>
          <w:szCs w:val="24"/>
        </w:rPr>
        <w:tab/>
        <w:t>H</w:t>
      </w:r>
      <w:proofErr w:type="gramStart"/>
      <w:r w:rsidRPr="0049547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9547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kovarians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sama</w:t>
      </w:r>
      <w:proofErr w:type="spellEnd"/>
    </w:p>
    <w:p w:rsidR="004E27CE" w:rsidRPr="0049547D" w:rsidRDefault="004E27CE" w:rsidP="004E27CE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49547D">
        <w:rPr>
          <w:rFonts w:ascii="Times New Roman" w:hAnsi="Times New Roman" w:cs="Times New Roman"/>
          <w:sz w:val="24"/>
          <w:szCs w:val="24"/>
        </w:rPr>
        <w:t xml:space="preserve">Kesimpulan yang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0,05.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H</w:t>
      </w:r>
      <w:r w:rsidRPr="0049547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alpha (0,05)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konvarians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, dan 2)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konvarians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>.</w:t>
      </w:r>
    </w:p>
    <w:p w:rsidR="00CA2079" w:rsidRPr="0049547D" w:rsidRDefault="00CA2079" w:rsidP="006C1E64">
      <w:pPr>
        <w:pStyle w:val="ListParagraph"/>
        <w:numPr>
          <w:ilvl w:val="1"/>
          <w:numId w:val="3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7D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 w:rsidR="004E27CE"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075" w:rsidRPr="0049547D" w:rsidRDefault="00A71075" w:rsidP="00907C11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7D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Efektivitas</w:t>
      </w:r>
      <w:proofErr w:type="spellEnd"/>
      <w:r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4954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FB58E3" w:rsidRPr="0049547D" w:rsidRDefault="004E27CE" w:rsidP="00907C11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r w:rsidRPr="0049547D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49547D">
        <w:rPr>
          <w:rFonts w:ascii="Times New Roman" w:hAnsi="Times New Roman" w:cs="Times New Roman"/>
          <w:sz w:val="24"/>
          <w:szCs w:val="24"/>
        </w:rPr>
        <w:t xml:space="preserve"> (CTL) dan </w:t>
      </w:r>
      <w:r w:rsidRPr="0049547D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49547D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r w:rsidR="00721C6F" w:rsidRPr="0049547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21C6F" w:rsidRPr="0049547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21C6F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C6F" w:rsidRPr="0049547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721C6F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C6F" w:rsidRPr="0049547D">
        <w:rPr>
          <w:rFonts w:ascii="Times New Roman" w:hAnsi="Times New Roman" w:cs="Times New Roman"/>
          <w:sz w:val="24"/>
          <w:szCs w:val="24"/>
        </w:rPr>
        <w:t>matemat</w:t>
      </w:r>
      <w:r w:rsidR="0049547D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47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47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47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47D">
        <w:rPr>
          <w:rFonts w:ascii="Times New Roman" w:hAnsi="Times New Roman" w:cs="Times New Roman"/>
          <w:sz w:val="24"/>
          <w:szCs w:val="24"/>
        </w:rPr>
        <w:t>keef</w:t>
      </w:r>
      <w:r w:rsidR="00721C6F" w:rsidRPr="0049547D">
        <w:rPr>
          <w:rFonts w:ascii="Times New Roman" w:hAnsi="Times New Roman" w:cs="Times New Roman"/>
          <w:sz w:val="24"/>
          <w:szCs w:val="24"/>
        </w:rPr>
        <w:t>ektifan</w:t>
      </w:r>
      <w:proofErr w:type="spellEnd"/>
      <w:r w:rsidR="00721C6F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C6F" w:rsidRPr="004954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21C6F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C6F" w:rsidRPr="004954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721C6F" w:rsidRPr="0049547D">
        <w:rPr>
          <w:rFonts w:ascii="Times New Roman" w:hAnsi="Times New Roman" w:cs="Times New Roman"/>
          <w:sz w:val="24"/>
          <w:szCs w:val="24"/>
        </w:rPr>
        <w:t>:</w:t>
      </w:r>
    </w:p>
    <w:p w:rsidR="00721C6F" w:rsidRPr="0049547D" w:rsidRDefault="00721C6F" w:rsidP="006C1E64">
      <w:pPr>
        <w:pStyle w:val="ListParagraph"/>
        <w:numPr>
          <w:ilvl w:val="0"/>
          <w:numId w:val="40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sz w:val="24"/>
          <w:szCs w:val="24"/>
        </w:rPr>
        <w:lastRenderedPageBreak/>
        <w:t>Pendekatan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r w:rsidRPr="0049547D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49547D">
        <w:rPr>
          <w:rFonts w:ascii="Times New Roman" w:hAnsi="Times New Roman" w:cs="Times New Roman"/>
          <w:sz w:val="24"/>
          <w:szCs w:val="24"/>
        </w:rPr>
        <w:t xml:space="preserve"> (CTL) dan </w:t>
      </w:r>
      <w:r w:rsidRPr="0049547D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49547D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rata-r</w:t>
      </w:r>
      <w:r w:rsidR="00FD1F7E" w:rsidRPr="0049547D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FD1F7E" w:rsidRPr="0049547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FD1F7E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7E" w:rsidRPr="0049547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FD1F7E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7E" w:rsidRPr="0049547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FD1F7E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7E" w:rsidRPr="0049547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67,99.</w:t>
      </w:r>
      <w:r w:rsidR="00016850" w:rsidRPr="004954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16850" w:rsidRPr="0049547D">
        <w:rPr>
          <w:rFonts w:ascii="Times New Roman" w:hAnsi="Times New Roman" w:cs="Times New Roman"/>
          <w:sz w:val="24"/>
          <w:szCs w:val="24"/>
        </w:rPr>
        <w:t>Widoyoko</w:t>
      </w:r>
      <w:proofErr w:type="spellEnd"/>
      <w:r w:rsidR="00016850" w:rsidRPr="0049547D">
        <w:rPr>
          <w:rFonts w:ascii="Times New Roman" w:hAnsi="Times New Roman" w:cs="Times New Roman"/>
          <w:sz w:val="24"/>
          <w:szCs w:val="24"/>
        </w:rPr>
        <w:t>, 2010)</w:t>
      </w:r>
    </w:p>
    <w:p w:rsidR="00721C6F" w:rsidRPr="0049547D" w:rsidRDefault="00721C6F" w:rsidP="006C1E64">
      <w:pPr>
        <w:pStyle w:val="ListParagraph"/>
        <w:numPr>
          <w:ilvl w:val="0"/>
          <w:numId w:val="40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r w:rsidRPr="0049547D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49547D">
        <w:rPr>
          <w:rFonts w:ascii="Times New Roman" w:hAnsi="Times New Roman" w:cs="Times New Roman"/>
          <w:sz w:val="24"/>
          <w:szCs w:val="24"/>
        </w:rPr>
        <w:t xml:space="preserve"> (CTL) dan </w:t>
      </w:r>
      <w:r w:rsidRPr="0049547D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49547D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rat</w:t>
      </w:r>
      <w:r w:rsidR="003F6A26">
        <w:rPr>
          <w:rFonts w:ascii="Times New Roman" w:hAnsi="Times New Roman" w:cs="Times New Roman"/>
          <w:sz w:val="24"/>
          <w:szCs w:val="24"/>
        </w:rPr>
        <w:t xml:space="preserve">a-rata </w:t>
      </w:r>
      <w:proofErr w:type="spellStart"/>
      <w:r w:rsidR="003F6A2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F6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A2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F6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A26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3F6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A2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70 dan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75%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A26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3F6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A2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F6A26"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A2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F6A26">
        <w:rPr>
          <w:rFonts w:ascii="Times New Roman" w:hAnsi="Times New Roman" w:cs="Times New Roman"/>
          <w:sz w:val="24"/>
          <w:szCs w:val="24"/>
        </w:rPr>
        <w:t xml:space="preserve"> </w:t>
      </w:r>
      <w:r w:rsidRPr="0049547D">
        <w:rPr>
          <w:rFonts w:ascii="Times New Roman" w:hAnsi="Times New Roman" w:cs="Times New Roman"/>
          <w:sz w:val="24"/>
          <w:szCs w:val="24"/>
        </w:rPr>
        <w:t xml:space="preserve">minimal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7D">
        <w:rPr>
          <w:rFonts w:ascii="Times New Roman" w:hAnsi="Times New Roman" w:cs="Times New Roman"/>
          <w:sz w:val="24"/>
          <w:szCs w:val="24"/>
        </w:rPr>
        <w:t xml:space="preserve"> 70 </w:t>
      </w:r>
      <w:r w:rsidR="00016850" w:rsidRPr="004954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6850" w:rsidRPr="0049547D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="00016850" w:rsidRPr="0049547D">
        <w:rPr>
          <w:rFonts w:ascii="Times New Roman" w:hAnsi="Times New Roman" w:cs="Times New Roman"/>
          <w:sz w:val="24"/>
          <w:szCs w:val="24"/>
        </w:rPr>
        <w:t xml:space="preserve"> No. 81 A </w:t>
      </w:r>
      <w:proofErr w:type="spellStart"/>
      <w:r w:rsidR="00016850" w:rsidRPr="0049547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16850" w:rsidRPr="0049547D">
        <w:rPr>
          <w:rFonts w:ascii="Times New Roman" w:hAnsi="Times New Roman" w:cs="Times New Roman"/>
          <w:sz w:val="24"/>
          <w:szCs w:val="24"/>
        </w:rPr>
        <w:t xml:space="preserve"> 2013)</w:t>
      </w:r>
      <w:r w:rsidR="003F6A26">
        <w:rPr>
          <w:rFonts w:ascii="Times New Roman" w:hAnsi="Times New Roman" w:cs="Times New Roman"/>
          <w:sz w:val="24"/>
          <w:szCs w:val="24"/>
        </w:rPr>
        <w:t>.</w:t>
      </w:r>
    </w:p>
    <w:p w:rsidR="00F11FBC" w:rsidRPr="00F11FBC" w:rsidRDefault="0045360B" w:rsidP="006C1E64">
      <w:pPr>
        <w:pStyle w:val="ListParagraph"/>
        <w:numPr>
          <w:ilvl w:val="0"/>
          <w:numId w:val="27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Pertama</w:t>
      </w:r>
      <w:proofErr w:type="spellEnd"/>
    </w:p>
    <w:p w:rsidR="00F11FBC" w:rsidRDefault="00F11FBC" w:rsidP="00F11FBC">
      <w:pPr>
        <w:spacing w:after="0" w:line="480" w:lineRule="auto"/>
        <w:ind w:left="567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 w:rsidR="00907C11"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532715">
        <w:rPr>
          <w:rFonts w:ascii="Times New Roman" w:hAnsi="Times New Roman" w:cs="Times New Roman"/>
          <w:sz w:val="24"/>
          <w:szCs w:val="24"/>
        </w:rPr>
        <w:t>(CTL)</w:t>
      </w:r>
      <w:r w:rsidR="0090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C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907C11" w:rsidRDefault="00907C11" w:rsidP="00907C11">
      <w:pPr>
        <w:spacing w:after="0" w:line="480" w:lineRule="auto"/>
        <w:ind w:left="567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532715"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032935" w:rsidRPr="00032935" w:rsidRDefault="00032935" w:rsidP="00032935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disimbolkan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>:</w:t>
      </w:r>
    </w:p>
    <w:p w:rsidR="00E06427" w:rsidRPr="000D2C7E" w:rsidRDefault="00F11FBC" w:rsidP="006C1E64">
      <w:pPr>
        <w:pStyle w:val="ListParagraph"/>
        <w:numPr>
          <w:ilvl w:val="0"/>
          <w:numId w:val="27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Kedua</w:t>
      </w:r>
      <w:proofErr w:type="spellEnd"/>
    </w:p>
    <w:p w:rsidR="00E06427" w:rsidRPr="00E06427" w:rsidRDefault="00E06427" w:rsidP="00E06427">
      <w:pPr>
        <w:spacing w:after="0" w:line="480" w:lineRule="auto"/>
        <w:ind w:left="567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532715">
        <w:rPr>
          <w:rFonts w:ascii="Times New Roman" w:hAnsi="Times New Roman" w:cs="Times New Roman"/>
          <w:sz w:val="24"/>
          <w:szCs w:val="24"/>
        </w:rPr>
        <w:t>(CTL)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</w:t>
      </w:r>
      <w:r>
        <w:rPr>
          <w:rFonts w:ascii="Times New Roman" w:hAnsi="Times New Roman" w:cs="Times New Roman"/>
          <w:sz w:val="24"/>
          <w:szCs w:val="24"/>
        </w:rPr>
        <w:t>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E922FB" w:rsidRPr="00E922FB" w:rsidRDefault="004E5A94" w:rsidP="001F05A8">
      <w:pPr>
        <w:spacing w:after="0" w:line="480" w:lineRule="auto"/>
        <w:ind w:left="567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 w:rsidR="00CC6D1C"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532715"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49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49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BC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E06427" w:rsidRPr="000D2C7E" w:rsidRDefault="00F11FBC" w:rsidP="006C1E64">
      <w:pPr>
        <w:pStyle w:val="ListParagraph"/>
        <w:numPr>
          <w:ilvl w:val="0"/>
          <w:numId w:val="27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Ketiga</w:t>
      </w:r>
      <w:proofErr w:type="spellEnd"/>
    </w:p>
    <w:p w:rsidR="00E06427" w:rsidRPr="00E06427" w:rsidRDefault="00E06427" w:rsidP="00E06427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lastRenderedPageBreak/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532715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FBC" w:rsidRPr="00F11FBC" w:rsidRDefault="00F11FBC" w:rsidP="00F11FBC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532715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427" w:rsidRPr="00E06427" w:rsidRDefault="00F11FBC" w:rsidP="006C1E64">
      <w:pPr>
        <w:pStyle w:val="ListParagraph"/>
        <w:numPr>
          <w:ilvl w:val="0"/>
          <w:numId w:val="27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Keempat</w:t>
      </w:r>
      <w:proofErr w:type="spellEnd"/>
    </w:p>
    <w:p w:rsidR="00E06427" w:rsidRPr="00E06427" w:rsidRDefault="00E06427" w:rsidP="00E06427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532715">
        <w:rPr>
          <w:rFonts w:ascii="Times New Roman" w:hAnsi="Times New Roman" w:cs="Times New Roman"/>
          <w:sz w:val="24"/>
          <w:szCs w:val="24"/>
        </w:rPr>
        <w:t>(PBL)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FB" w:rsidRPr="00E922FB" w:rsidRDefault="004B33FB" w:rsidP="00E52355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532715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1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C2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D8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C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D8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FB" w:rsidRDefault="004B33FB" w:rsidP="004B33FB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uji yang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one sample t-test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 w:rsidR="000D2C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2C7E">
        <w:rPr>
          <w:rFonts w:ascii="Times New Roman" w:hAnsi="Times New Roman" w:cs="Times New Roman"/>
          <w:sz w:val="24"/>
          <w:szCs w:val="24"/>
        </w:rPr>
        <w:t xml:space="preserve"> formula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1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32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FB" w:rsidRPr="000D2C7E" w:rsidRDefault="004B33FB" w:rsidP="004B33F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4"/>
            </w:rPr>
            <m:t>t=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4"/>
                </w:rPr>
                <m:t xml:space="preserve">- </m:t>
              </m:r>
              <m:r>
                <m:rPr>
                  <m:sty m:val="b"/>
                </m:rPr>
                <w:rPr>
                  <w:rFonts w:ascii="Cambria Math" w:eastAsia="Cambria Math" w:hAnsi="Cambria Math" w:cs="Cambria Math"/>
                  <w:sz w:val="28"/>
                  <w:szCs w:val="24"/>
                </w:rPr>
                <m:t>μ</m:t>
              </m:r>
              <m:r>
                <m:rPr>
                  <m:sty m:val="b"/>
                </m:rPr>
                <w:rPr>
                  <w:rFonts w:ascii="Cambria Math" w:eastAsia="Cambria Math" w:hAnsi="Cambria Math" w:cs="Times New Roman"/>
                  <w:sz w:val="28"/>
                  <w:szCs w:val="24"/>
                  <w:vertAlign w:val="subscript"/>
                </w:rPr>
                <m:t>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4"/>
                </w:rPr>
                <m:t>s/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n</m:t>
                  </m:r>
                </m:e>
              </m:rad>
            </m:den>
          </m:f>
        </m:oMath>
      </m:oMathPara>
    </w:p>
    <w:p w:rsidR="004B33FB" w:rsidRDefault="004B33FB" w:rsidP="000D2C7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A0C1A">
        <w:rPr>
          <w:rFonts w:ascii="Times New Roman" w:hAnsi="Times New Roman" w:cs="Times New Roman"/>
          <w:sz w:val="24"/>
        </w:rPr>
        <w:t xml:space="preserve">Kesimpulan yang </w:t>
      </w:r>
      <w:proofErr w:type="spellStart"/>
      <w:r w:rsidRPr="009A0C1A">
        <w:rPr>
          <w:rFonts w:ascii="Times New Roman" w:hAnsi="Times New Roman" w:cs="Times New Roman"/>
          <w:sz w:val="24"/>
        </w:rPr>
        <w:t>diambil</w:t>
      </w:r>
      <w:proofErr w:type="spellEnd"/>
      <w:r w:rsidRPr="009A0C1A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9A0C1A">
        <w:rPr>
          <w:rFonts w:ascii="Times New Roman" w:hAnsi="Times New Roman" w:cs="Times New Roman"/>
          <w:sz w:val="24"/>
        </w:rPr>
        <w:t>hasil</w:t>
      </w:r>
      <w:proofErr w:type="spellEnd"/>
      <w:r w:rsidRPr="009A0C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0C1A">
        <w:rPr>
          <w:rFonts w:ascii="Times New Roman" w:hAnsi="Times New Roman" w:cs="Times New Roman"/>
          <w:sz w:val="24"/>
        </w:rPr>
        <w:t>analisis</w:t>
      </w:r>
      <w:proofErr w:type="spellEnd"/>
      <w:r w:rsidRPr="009A0C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0C1A">
        <w:rPr>
          <w:rFonts w:ascii="Times New Roman" w:hAnsi="Times New Roman" w:cs="Times New Roman"/>
          <w:sz w:val="24"/>
        </w:rPr>
        <w:t>ini</w:t>
      </w:r>
      <w:proofErr w:type="spellEnd"/>
      <w:r w:rsidRPr="009A0C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0C1A">
        <w:rPr>
          <w:rFonts w:ascii="Times New Roman" w:hAnsi="Times New Roman" w:cs="Times New Roman"/>
          <w:sz w:val="24"/>
        </w:rPr>
        <w:t>dilakukan</w:t>
      </w:r>
      <w:proofErr w:type="spellEnd"/>
      <w:r w:rsidRPr="009A0C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0C1A">
        <w:rPr>
          <w:rFonts w:ascii="Times New Roman" w:hAnsi="Times New Roman" w:cs="Times New Roman"/>
          <w:sz w:val="24"/>
        </w:rPr>
        <w:t>dengan</w:t>
      </w:r>
      <w:proofErr w:type="spellEnd"/>
      <w:r w:rsidRPr="009A0C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0C1A">
        <w:rPr>
          <w:rFonts w:ascii="Times New Roman" w:hAnsi="Times New Roman" w:cs="Times New Roman"/>
          <w:sz w:val="24"/>
        </w:rPr>
        <w:t>t</w:t>
      </w:r>
      <w:r w:rsidR="000D2C7E">
        <w:rPr>
          <w:rFonts w:ascii="Times New Roman" w:hAnsi="Times New Roman" w:cs="Times New Roman"/>
          <w:sz w:val="24"/>
        </w:rPr>
        <w:t>araf</w:t>
      </w:r>
      <w:proofErr w:type="spellEnd"/>
      <w:r w:rsidR="000D2C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2C7E">
        <w:rPr>
          <w:rFonts w:ascii="Times New Roman" w:hAnsi="Times New Roman" w:cs="Times New Roman"/>
          <w:sz w:val="24"/>
        </w:rPr>
        <w:t>signifikansi</w:t>
      </w:r>
      <w:proofErr w:type="spellEnd"/>
      <w:r w:rsidR="000D2C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2C7E">
        <w:rPr>
          <w:rFonts w:ascii="Times New Roman" w:hAnsi="Times New Roman" w:cs="Times New Roman"/>
          <w:sz w:val="24"/>
        </w:rPr>
        <w:t>sebesar</w:t>
      </w:r>
      <w:proofErr w:type="spellEnd"/>
      <w:r w:rsidR="000D2C7E">
        <w:rPr>
          <w:rFonts w:ascii="Times New Roman" w:hAnsi="Times New Roman" w:cs="Times New Roman"/>
          <w:sz w:val="24"/>
        </w:rPr>
        <w:t xml:space="preserve"> 0,05.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H</w:t>
      </w:r>
      <w:r w:rsidR="000D2C7E" w:rsidRPr="008C6B7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alpha (0,05)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8C6B7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D2C7E" w:rsidRPr="008C6B74">
        <w:rPr>
          <w:rFonts w:ascii="Times New Roman" w:hAnsi="Times New Roman" w:cs="Times New Roman"/>
          <w:sz w:val="24"/>
          <w:szCs w:val="24"/>
        </w:rPr>
        <w:t>:</w:t>
      </w:r>
    </w:p>
    <w:p w:rsidR="001956E5" w:rsidRPr="000D2C7E" w:rsidRDefault="004B33FB" w:rsidP="006C1E64">
      <w:pPr>
        <w:pStyle w:val="ListParagraph"/>
        <w:numPr>
          <w:ilvl w:val="0"/>
          <w:numId w:val="3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C7E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>.</w:t>
      </w:r>
    </w:p>
    <w:p w:rsidR="004B33FB" w:rsidRPr="000D2C7E" w:rsidRDefault="004B33FB" w:rsidP="006C1E64">
      <w:pPr>
        <w:pStyle w:val="ListParagraph"/>
        <w:numPr>
          <w:ilvl w:val="0"/>
          <w:numId w:val="3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C7E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7E" w:rsidRPr="000D2C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D2C7E" w:rsidRPr="000D2C7E">
        <w:rPr>
          <w:rFonts w:ascii="Times New Roman" w:hAnsi="Times New Roman" w:cs="Times New Roman"/>
          <w:sz w:val="24"/>
          <w:szCs w:val="24"/>
        </w:rPr>
        <w:t>.</w:t>
      </w:r>
    </w:p>
    <w:p w:rsidR="00A71075" w:rsidRPr="00A71075" w:rsidRDefault="00A71075" w:rsidP="00A7107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75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A71075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 w:rsidRPr="00A710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075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Pr="00A710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075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A710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107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3A5E" w:rsidRDefault="00907F9D" w:rsidP="00653A5E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1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4C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="0027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4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7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4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27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4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27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4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7244C">
        <w:rPr>
          <w:rFonts w:ascii="Times New Roman" w:hAnsi="Times New Roman" w:cs="Times New Roman"/>
          <w:sz w:val="24"/>
          <w:szCs w:val="24"/>
        </w:rPr>
        <w:t xml:space="preserve"> </w:t>
      </w:r>
      <w:r w:rsidRPr="00D107B4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>
        <w:rPr>
          <w:rFonts w:ascii="Times New Roman" w:hAnsi="Times New Roman" w:cs="Times New Roman"/>
          <w:sz w:val="24"/>
          <w:szCs w:val="24"/>
        </w:rPr>
        <w:t xml:space="preserve"> (CTL) dan </w:t>
      </w:r>
      <w:r w:rsidRPr="00D107B4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2241A9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lastRenderedPageBreak/>
        <w:t>ditinjau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53A5E">
        <w:rPr>
          <w:rFonts w:ascii="Times New Roman" w:hAnsi="Times New Roman" w:cs="Times New Roman"/>
          <w:sz w:val="24"/>
          <w:szCs w:val="24"/>
        </w:rPr>
        <w:t>.</w:t>
      </w:r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5E" w:rsidRPr="00653A5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653A5E" w:rsidRPr="00653A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3A5E" w:rsidRPr="00653A5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3A5E" w:rsidRPr="0065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5E" w:rsidRPr="00653A5E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653A5E" w:rsidRPr="0065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5E" w:rsidRPr="00653A5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53A5E" w:rsidRPr="0065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5E" w:rsidRPr="00653A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53A5E" w:rsidRPr="0065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5E" w:rsidRPr="00653A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3A5E" w:rsidRPr="0065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5E" w:rsidRPr="00653A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3A5E" w:rsidRPr="0065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5E" w:rsidRPr="00653A5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53A5E" w:rsidRPr="0065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5E" w:rsidRPr="00653A5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53A5E" w:rsidRPr="00653A5E">
        <w:rPr>
          <w:rFonts w:ascii="Times New Roman" w:hAnsi="Times New Roman" w:cs="Times New Roman"/>
          <w:sz w:val="24"/>
          <w:szCs w:val="24"/>
        </w:rPr>
        <w:t>.</w:t>
      </w:r>
    </w:p>
    <w:p w:rsidR="00907F9D" w:rsidRPr="00653A5E" w:rsidRDefault="00653A5E" w:rsidP="009C5A74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</w:t>
      </w:r>
      <w:r w:rsidR="009C5A74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="009C5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5A74">
        <w:rPr>
          <w:rFonts w:ascii="Times New Roman" w:hAnsi="Times New Roman" w:cs="Times New Roman"/>
          <w:b/>
          <w:sz w:val="24"/>
          <w:szCs w:val="24"/>
        </w:rPr>
        <w:t>Kelima</w:t>
      </w:r>
      <w:proofErr w:type="spellEnd"/>
    </w:p>
    <w:p w:rsidR="00907F9D" w:rsidRPr="00C84F87" w:rsidRDefault="00907F9D" w:rsidP="00907F9D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Cambria Math" w:eastAsia="Cambria Math" w:hAnsi="Cambria Math" w:cs="Cambria Math"/>
          <w:sz w:val="24"/>
          <w:szCs w:val="24"/>
        </w:rPr>
        <w:t>𝐻</w:t>
      </w:r>
      <w:r w:rsidR="00653A5E" w:rsidRPr="00C84F87"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C84F87">
        <w:rPr>
          <w:rFonts w:ascii="Cambria Math" w:eastAsia="Cambria Math" w:hAnsi="Cambria Math" w:cs="Cambria Math"/>
          <w:sz w:val="24"/>
          <w:szCs w:val="24"/>
        </w:rPr>
        <w:t>∶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36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83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terdapat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perbedaan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efektivitas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antara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p</w:t>
      </w:r>
      <w:r w:rsidR="00A836DD" w:rsidRPr="00CF1ADB">
        <w:rPr>
          <w:rFonts w:ascii="Times New Roman" w:hAnsi="Times New Roman" w:cs="Times New Roman"/>
          <w:sz w:val="24"/>
        </w:rPr>
        <w:t>endekatan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r w:rsidR="00A836DD"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="00A836DD" w:rsidRPr="00CF1ADB">
        <w:rPr>
          <w:rFonts w:ascii="Times New Roman" w:hAnsi="Times New Roman" w:cs="Times New Roman"/>
          <w:sz w:val="24"/>
        </w:rPr>
        <w:t xml:space="preserve">(CTL) dan </w:t>
      </w:r>
      <w:r w:rsidR="00A836DD" w:rsidRPr="00953528">
        <w:rPr>
          <w:rFonts w:ascii="Times New Roman" w:hAnsi="Times New Roman" w:cs="Times New Roman"/>
          <w:i/>
          <w:sz w:val="24"/>
        </w:rPr>
        <w:t>Problem-Based Learning</w:t>
      </w:r>
      <w:r w:rsidR="00A836DD" w:rsidRPr="00CF1ADB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ditinjau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dari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minat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belajar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siswa</w:t>
      </w:r>
      <w:proofErr w:type="spellEnd"/>
    </w:p>
    <w:p w:rsidR="00C84F87" w:rsidRPr="00C84F87" w:rsidRDefault="00653A5E" w:rsidP="00C84F87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Cambria Math" w:eastAsia="Cambria Math" w:hAnsi="Cambria Math" w:cs="Cambria Math"/>
          <w:sz w:val="24"/>
          <w:szCs w:val="24"/>
        </w:rPr>
        <w:t>𝐻</w:t>
      </w:r>
      <w:r w:rsidRPr="00C84F87"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C84F87">
        <w:rPr>
          <w:rFonts w:ascii="Cambria Math" w:eastAsia="Cambria Math" w:hAnsi="Cambria Math" w:cs="Cambria Math"/>
          <w:sz w:val="24"/>
          <w:szCs w:val="24"/>
        </w:rPr>
        <w:t>∶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36DD">
        <w:rPr>
          <w:rFonts w:ascii="Times New Roman" w:hAnsi="Times New Roman" w:cs="Times New Roman"/>
          <w:sz w:val="24"/>
        </w:rPr>
        <w:t>Terdapat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perbedaan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efektivitas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antara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p</w:t>
      </w:r>
      <w:r w:rsidR="00A836DD" w:rsidRPr="00CF1ADB">
        <w:rPr>
          <w:rFonts w:ascii="Times New Roman" w:hAnsi="Times New Roman" w:cs="Times New Roman"/>
          <w:sz w:val="24"/>
        </w:rPr>
        <w:t>endekatan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r w:rsidR="00A836DD"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="00A836DD" w:rsidRPr="00CF1ADB">
        <w:rPr>
          <w:rFonts w:ascii="Times New Roman" w:hAnsi="Times New Roman" w:cs="Times New Roman"/>
          <w:sz w:val="24"/>
        </w:rPr>
        <w:t xml:space="preserve">(CTL) dan </w:t>
      </w:r>
      <w:r w:rsidR="00A836DD" w:rsidRPr="00953528">
        <w:rPr>
          <w:rFonts w:ascii="Times New Roman" w:hAnsi="Times New Roman" w:cs="Times New Roman"/>
          <w:i/>
          <w:sz w:val="24"/>
        </w:rPr>
        <w:t>Problem-Based Learning</w:t>
      </w:r>
      <w:r w:rsidR="00A836DD" w:rsidRPr="00CF1ADB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ditinjau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dari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minat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belajar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siswa</w:t>
      </w:r>
      <w:proofErr w:type="spellEnd"/>
    </w:p>
    <w:p w:rsidR="00C84F87" w:rsidRPr="00C84F87" w:rsidRDefault="00C84F87" w:rsidP="00C84F87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disimbolkan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>:</w:t>
      </w:r>
    </w:p>
    <w:p w:rsidR="00C84F87" w:rsidRPr="00C84F87" w:rsidRDefault="00C84F87" w:rsidP="00C84F87">
      <w:pPr>
        <w:spacing w:after="0" w:line="360" w:lineRule="auto"/>
        <w:ind w:left="709" w:right="7" w:hanging="567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2241A9">
        <w:rPr>
          <w:rFonts w:ascii="Cambria Math" w:eastAsia="Cambria Math" w:hAnsi="Cambria Math" w:cs="Cambria Math"/>
          <w:sz w:val="24"/>
          <w:szCs w:val="24"/>
        </w:rPr>
        <w:t>𝐻</w:t>
      </w:r>
      <w:proofErr w:type="gramStart"/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eastAsia="Cambria Math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eastAsia="Cambria Math" w:hAnsi="Times New Roman" w:cs="Times New Roman"/>
          <w:sz w:val="32"/>
          <w:szCs w:val="24"/>
        </w:rPr>
        <w:t>µ</w:t>
      </w:r>
      <w:r w:rsidR="009A4D66"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Cambria Math" w:hAnsi="Times New Roman" w:cs="Times New Roman"/>
          <w:sz w:val="24"/>
          <w:szCs w:val="24"/>
        </w:rPr>
        <w:t xml:space="preserve">≤ </w:t>
      </w:r>
      <w:r w:rsidRPr="00C84F87">
        <w:rPr>
          <w:rFonts w:ascii="Times New Roman" w:eastAsia="Cambria Math" w:hAnsi="Times New Roman" w:cs="Times New Roman"/>
          <w:sz w:val="32"/>
          <w:szCs w:val="24"/>
        </w:rPr>
        <w:t>µ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2</w:t>
      </w:r>
    </w:p>
    <w:p w:rsidR="00C84F87" w:rsidRDefault="00C84F87" w:rsidP="00C84F87">
      <w:pPr>
        <w:spacing w:after="0" w:line="360" w:lineRule="auto"/>
        <w:ind w:left="709" w:right="7" w:hanging="567"/>
        <w:jc w:val="both"/>
        <w:rPr>
          <w:rFonts w:ascii="Times New Roman" w:eastAsia="Cambria Math" w:hAnsi="Times New Roman" w:cs="Times New Roman"/>
          <w:sz w:val="24"/>
          <w:szCs w:val="24"/>
          <w:vertAlign w:val="subscript"/>
        </w:rPr>
      </w:pPr>
      <w:r w:rsidRPr="002241A9">
        <w:rPr>
          <w:rFonts w:ascii="Cambria Math" w:eastAsia="Cambria Math" w:hAnsi="Cambria Math" w:cs="Cambria Math"/>
          <w:sz w:val="24"/>
          <w:szCs w:val="24"/>
        </w:rPr>
        <w:t>𝐻</w:t>
      </w:r>
      <w:proofErr w:type="gramStart"/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="Cambria Math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eastAsia="Cambria Math" w:hAnsi="Times New Roman" w:cs="Times New Roman"/>
          <w:sz w:val="32"/>
          <w:szCs w:val="24"/>
        </w:rPr>
        <w:t>µ</w:t>
      </w:r>
      <w:r w:rsidR="009A4D66"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Cambria Math" w:hAnsi="Times New Roman" w:cs="Times New Roman"/>
          <w:sz w:val="24"/>
          <w:szCs w:val="24"/>
        </w:rPr>
        <w:t xml:space="preserve">&gt; </w:t>
      </w:r>
      <w:r w:rsidRPr="00C84F87">
        <w:rPr>
          <w:rFonts w:ascii="Times New Roman" w:eastAsia="Cambria Math" w:hAnsi="Times New Roman" w:cs="Times New Roman"/>
          <w:sz w:val="32"/>
          <w:szCs w:val="24"/>
        </w:rPr>
        <w:t>µ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2</w:t>
      </w:r>
    </w:p>
    <w:p w:rsidR="00C84F87" w:rsidRPr="004B051C" w:rsidRDefault="00C84F87" w:rsidP="004B051C">
      <w:pPr>
        <w:spacing w:after="0" w:line="360" w:lineRule="auto"/>
        <w:ind w:left="709" w:right="7" w:hanging="567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>
        <w:rPr>
          <w:rFonts w:ascii="Times New Roman" w:eastAsia="Cambria Math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Cambria Math" w:hAnsi="Times New Roman" w:cs="Times New Roman"/>
          <w:sz w:val="24"/>
          <w:szCs w:val="24"/>
        </w:rPr>
        <w:t xml:space="preserve">: </w:t>
      </w:r>
    </w:p>
    <w:p w:rsidR="00C84F87" w:rsidRDefault="00C84F87" w:rsidP="00C84F87">
      <w:pPr>
        <w:spacing w:after="0" w:line="276" w:lineRule="auto"/>
        <w:ind w:left="1276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eastAsia="Cambria Math" w:hAnsi="Times New Roman" w:cs="Times New Roman"/>
          <w:sz w:val="24"/>
          <w:szCs w:val="24"/>
        </w:rPr>
        <w:t>µ</w:t>
      </w:r>
      <w:r w:rsidRPr="00C84F87"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1 </w:t>
      </w:r>
      <w:r w:rsidRPr="00C84F87">
        <w:rPr>
          <w:rFonts w:ascii="Cambria Math" w:eastAsia="Cambria Math" w:hAnsi="Cambria Math" w:cs="Cambria Math"/>
          <w:sz w:val="24"/>
          <w:szCs w:val="24"/>
        </w:rPr>
        <w:t>∶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sz w:val="24"/>
          <w:szCs w:val="24"/>
        </w:rPr>
        <w:tab/>
      </w:r>
      <w:r w:rsidRPr="00C84F87">
        <w:rPr>
          <w:rFonts w:ascii="Times New Roman" w:eastAsia="Cambria Math" w:hAnsi="Times New Roman" w:cs="Times New Roman"/>
          <w:sz w:val="24"/>
          <w:szCs w:val="24"/>
        </w:rPr>
        <w:t>R</w:t>
      </w:r>
      <w:r w:rsidRPr="00C84F87">
        <w:rPr>
          <w:rFonts w:ascii="Times New Roman" w:hAnsi="Times New Roman" w:cs="Times New Roman"/>
          <w:sz w:val="24"/>
          <w:szCs w:val="24"/>
        </w:rPr>
        <w:t xml:space="preserve">ata-rata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C84F87">
        <w:rPr>
          <w:rFonts w:ascii="Times New Roman" w:hAnsi="Times New Roman" w:cs="Times New Roman"/>
          <w:sz w:val="24"/>
          <w:szCs w:val="24"/>
        </w:rPr>
        <w:t>(CTL)</w:t>
      </w:r>
    </w:p>
    <w:p w:rsidR="00C84F87" w:rsidRPr="00C84F87" w:rsidRDefault="00C84F87" w:rsidP="00C84F87">
      <w:pPr>
        <w:spacing w:after="0" w:line="240" w:lineRule="auto"/>
        <w:ind w:left="1276" w:right="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84F87" w:rsidRPr="00C84F87" w:rsidRDefault="00C84F87" w:rsidP="00C84F87">
      <w:pPr>
        <w:spacing w:after="0" w:line="276" w:lineRule="auto"/>
        <w:ind w:left="1276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eastAsia="Cambria Math" w:hAnsi="Times New Roman" w:cs="Times New Roman"/>
          <w:sz w:val="24"/>
          <w:szCs w:val="24"/>
        </w:rPr>
        <w:t>µ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2</w:t>
      </w:r>
      <w:r w:rsidRPr="00C84F87"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 </w:t>
      </w:r>
      <w:r w:rsidRPr="00C84F87">
        <w:rPr>
          <w:rFonts w:ascii="Cambria Math" w:eastAsia="Cambria Math" w:hAnsi="Cambria Math" w:cs="Cambria Math"/>
          <w:sz w:val="24"/>
          <w:szCs w:val="24"/>
        </w:rPr>
        <w:t>∶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sz w:val="24"/>
          <w:szCs w:val="24"/>
        </w:rPr>
        <w:tab/>
      </w:r>
      <w:r w:rsidRPr="00C84F87">
        <w:rPr>
          <w:rFonts w:ascii="Times New Roman" w:eastAsia="Cambria Math" w:hAnsi="Times New Roman" w:cs="Times New Roman"/>
          <w:sz w:val="24"/>
          <w:szCs w:val="24"/>
        </w:rPr>
        <w:t>R</w:t>
      </w:r>
      <w:r w:rsidRPr="00C84F87">
        <w:rPr>
          <w:rFonts w:ascii="Times New Roman" w:hAnsi="Times New Roman" w:cs="Times New Roman"/>
          <w:sz w:val="24"/>
          <w:szCs w:val="24"/>
        </w:rPr>
        <w:t xml:space="preserve">ata-rata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C84F87">
        <w:rPr>
          <w:rFonts w:ascii="Times New Roman" w:hAnsi="Times New Roman" w:cs="Times New Roman"/>
          <w:sz w:val="24"/>
          <w:szCs w:val="24"/>
        </w:rPr>
        <w:t>(PBL).</w:t>
      </w:r>
    </w:p>
    <w:p w:rsidR="00C84F87" w:rsidRPr="00C84F87" w:rsidRDefault="00C84F87" w:rsidP="00C84F87">
      <w:pPr>
        <w:spacing w:after="0" w:line="240" w:lineRule="auto"/>
        <w:ind w:left="709" w:right="7" w:hanging="567"/>
        <w:jc w:val="both"/>
        <w:rPr>
          <w:rFonts w:ascii="Times New Roman" w:eastAsia="Cambria Math" w:hAnsi="Times New Roman" w:cs="Times New Roman"/>
          <w:sz w:val="24"/>
          <w:szCs w:val="24"/>
          <w:vertAlign w:val="subscript"/>
        </w:rPr>
      </w:pPr>
    </w:p>
    <w:p w:rsidR="002241A9" w:rsidRPr="00653A5E" w:rsidRDefault="009C5A74" w:rsidP="009C5A74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Keenam</w:t>
      </w:r>
      <w:proofErr w:type="spellEnd"/>
    </w:p>
    <w:p w:rsidR="002241A9" w:rsidRPr="00002C3A" w:rsidRDefault="002241A9" w:rsidP="002241A9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C3A">
        <w:rPr>
          <w:rFonts w:ascii="Cambria Math" w:eastAsia="Cambria Math" w:hAnsi="Cambria Math" w:cs="Cambria Math"/>
          <w:sz w:val="24"/>
          <w:szCs w:val="24"/>
        </w:rPr>
        <w:t>𝐻</w:t>
      </w:r>
      <w:r w:rsidR="00002C3A" w:rsidRPr="00002C3A"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002C3A">
        <w:rPr>
          <w:rFonts w:ascii="Cambria Math" w:eastAsia="Cambria Math" w:hAnsi="Cambria Math" w:cs="Cambria Math"/>
          <w:sz w:val="24"/>
          <w:szCs w:val="24"/>
        </w:rPr>
        <w:t>∶</w:t>
      </w:r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36DD">
        <w:rPr>
          <w:rFonts w:ascii="Times New Roman" w:hAnsi="Times New Roman" w:cs="Times New Roman"/>
          <w:sz w:val="24"/>
        </w:rPr>
        <w:t>Tidak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terdapat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perbedaan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efektivitas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antara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p</w:t>
      </w:r>
      <w:r w:rsidR="00A836DD" w:rsidRPr="00CF1ADB">
        <w:rPr>
          <w:rFonts w:ascii="Times New Roman" w:hAnsi="Times New Roman" w:cs="Times New Roman"/>
          <w:sz w:val="24"/>
        </w:rPr>
        <w:t>endekatan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r w:rsidR="00A836DD"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="00A836DD" w:rsidRPr="00CF1ADB">
        <w:rPr>
          <w:rFonts w:ascii="Times New Roman" w:hAnsi="Times New Roman" w:cs="Times New Roman"/>
          <w:sz w:val="24"/>
        </w:rPr>
        <w:t xml:space="preserve">(CTL) dan </w:t>
      </w:r>
      <w:r w:rsidR="00A836DD" w:rsidRPr="00953528">
        <w:rPr>
          <w:rFonts w:ascii="Times New Roman" w:hAnsi="Times New Roman" w:cs="Times New Roman"/>
          <w:i/>
          <w:sz w:val="24"/>
        </w:rPr>
        <w:t>Problem-Based Learning</w:t>
      </w:r>
      <w:r w:rsidR="00A836DD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="00A836DD">
        <w:rPr>
          <w:rFonts w:ascii="Times New Roman" w:hAnsi="Times New Roman" w:cs="Times New Roman"/>
          <w:sz w:val="24"/>
        </w:rPr>
        <w:t>ditinjau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dari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literasi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matematika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siswa</w:t>
      </w:r>
      <w:proofErr w:type="spellEnd"/>
    </w:p>
    <w:p w:rsidR="00002C3A" w:rsidRDefault="00002C3A" w:rsidP="00002C3A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C3A">
        <w:rPr>
          <w:rFonts w:ascii="Cambria Math" w:eastAsia="Cambria Math" w:hAnsi="Cambria Math" w:cs="Cambria Math"/>
          <w:sz w:val="24"/>
          <w:szCs w:val="24"/>
        </w:rPr>
        <w:t>𝐻</w:t>
      </w:r>
      <w:r w:rsidRPr="00002C3A"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002C3A">
        <w:rPr>
          <w:rFonts w:ascii="Cambria Math" w:eastAsia="Cambria Math" w:hAnsi="Cambria Math" w:cs="Cambria Math"/>
          <w:sz w:val="24"/>
          <w:szCs w:val="24"/>
        </w:rPr>
        <w:t>∶</w:t>
      </w:r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36DD">
        <w:rPr>
          <w:rFonts w:ascii="Times New Roman" w:hAnsi="Times New Roman" w:cs="Times New Roman"/>
          <w:sz w:val="24"/>
        </w:rPr>
        <w:t>Terdapat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perbedaan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efektivitas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antara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p</w:t>
      </w:r>
      <w:r w:rsidR="00A836DD" w:rsidRPr="00CF1ADB">
        <w:rPr>
          <w:rFonts w:ascii="Times New Roman" w:hAnsi="Times New Roman" w:cs="Times New Roman"/>
          <w:sz w:val="24"/>
        </w:rPr>
        <w:t>endekatan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r w:rsidR="00A836DD"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="00A836DD" w:rsidRPr="00CF1ADB">
        <w:rPr>
          <w:rFonts w:ascii="Times New Roman" w:hAnsi="Times New Roman" w:cs="Times New Roman"/>
          <w:sz w:val="24"/>
        </w:rPr>
        <w:t xml:space="preserve">(CTL) dan </w:t>
      </w:r>
      <w:r w:rsidR="00A836DD" w:rsidRPr="00953528">
        <w:rPr>
          <w:rFonts w:ascii="Times New Roman" w:hAnsi="Times New Roman" w:cs="Times New Roman"/>
          <w:i/>
          <w:sz w:val="24"/>
        </w:rPr>
        <w:t>Problem-Based Learning</w:t>
      </w:r>
      <w:r w:rsidR="00A836DD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="00A836DD">
        <w:rPr>
          <w:rFonts w:ascii="Times New Roman" w:hAnsi="Times New Roman" w:cs="Times New Roman"/>
          <w:sz w:val="24"/>
        </w:rPr>
        <w:t>ditinjau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>
        <w:rPr>
          <w:rFonts w:ascii="Times New Roman" w:hAnsi="Times New Roman" w:cs="Times New Roman"/>
          <w:sz w:val="24"/>
        </w:rPr>
        <w:t>dari</w:t>
      </w:r>
      <w:proofErr w:type="spellEnd"/>
      <w:r w:rsidR="00A836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literasi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matematika</w:t>
      </w:r>
      <w:proofErr w:type="spellEnd"/>
      <w:r w:rsidR="00A836DD"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6DD" w:rsidRPr="00CF1ADB">
        <w:rPr>
          <w:rFonts w:ascii="Times New Roman" w:hAnsi="Times New Roman" w:cs="Times New Roman"/>
          <w:sz w:val="24"/>
        </w:rPr>
        <w:t>siswa</w:t>
      </w:r>
      <w:proofErr w:type="spellEnd"/>
    </w:p>
    <w:p w:rsidR="00002C3A" w:rsidRPr="00C84F87" w:rsidRDefault="00002C3A" w:rsidP="00002C3A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F87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disimbolkan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F8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>:</w:t>
      </w:r>
    </w:p>
    <w:p w:rsidR="00002C3A" w:rsidRPr="00C84F87" w:rsidRDefault="00002C3A" w:rsidP="00002C3A">
      <w:pPr>
        <w:spacing w:after="0" w:line="360" w:lineRule="auto"/>
        <w:ind w:left="709" w:right="7" w:hanging="567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2241A9">
        <w:rPr>
          <w:rFonts w:ascii="Cambria Math" w:eastAsia="Cambria Math" w:hAnsi="Cambria Math" w:cs="Cambria Math"/>
          <w:sz w:val="24"/>
          <w:szCs w:val="24"/>
        </w:rPr>
        <w:t>𝐻</w:t>
      </w:r>
      <w:proofErr w:type="gramStart"/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eastAsia="Cambria Math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eastAsia="Cambria Math" w:hAnsi="Times New Roman" w:cs="Times New Roman"/>
          <w:sz w:val="32"/>
          <w:szCs w:val="24"/>
        </w:rPr>
        <w:t>µ</w:t>
      </w:r>
      <w:r w:rsidRPr="00C84F87"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Cambria Math" w:hAnsi="Times New Roman" w:cs="Times New Roman"/>
          <w:sz w:val="24"/>
          <w:szCs w:val="24"/>
        </w:rPr>
        <w:t xml:space="preserve">≤ </w:t>
      </w:r>
      <w:r w:rsidRPr="00C84F87">
        <w:rPr>
          <w:rFonts w:ascii="Times New Roman" w:eastAsia="Cambria Math" w:hAnsi="Times New Roman" w:cs="Times New Roman"/>
          <w:sz w:val="32"/>
          <w:szCs w:val="24"/>
        </w:rPr>
        <w:t>µ</w:t>
      </w:r>
      <w:r w:rsidR="009A4D66">
        <w:rPr>
          <w:rFonts w:ascii="Times New Roman" w:eastAsia="Cambria Math" w:hAnsi="Times New Roman" w:cs="Times New Roman"/>
          <w:sz w:val="24"/>
          <w:szCs w:val="24"/>
          <w:vertAlign w:val="subscript"/>
        </w:rPr>
        <w:t>2</w:t>
      </w:r>
    </w:p>
    <w:p w:rsidR="00002C3A" w:rsidRDefault="00002C3A" w:rsidP="00002C3A">
      <w:pPr>
        <w:spacing w:after="0" w:line="360" w:lineRule="auto"/>
        <w:ind w:left="709" w:right="7" w:hanging="567"/>
        <w:jc w:val="both"/>
        <w:rPr>
          <w:rFonts w:ascii="Times New Roman" w:eastAsia="Cambria Math" w:hAnsi="Times New Roman" w:cs="Times New Roman"/>
          <w:sz w:val="24"/>
          <w:szCs w:val="24"/>
          <w:vertAlign w:val="subscript"/>
        </w:rPr>
      </w:pPr>
      <w:r w:rsidRPr="002241A9">
        <w:rPr>
          <w:rFonts w:ascii="Cambria Math" w:eastAsia="Cambria Math" w:hAnsi="Cambria Math" w:cs="Cambria Math"/>
          <w:sz w:val="24"/>
          <w:szCs w:val="24"/>
        </w:rPr>
        <w:t>𝐻</w:t>
      </w:r>
      <w:proofErr w:type="gramStart"/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="Cambria Math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eastAsia="Cambria Math" w:hAnsi="Times New Roman" w:cs="Times New Roman"/>
          <w:sz w:val="32"/>
          <w:szCs w:val="24"/>
        </w:rPr>
        <w:t>µ</w:t>
      </w:r>
      <w:r w:rsidRPr="00C84F87"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Cambria Math" w:hAnsi="Times New Roman" w:cs="Times New Roman"/>
          <w:sz w:val="24"/>
          <w:szCs w:val="24"/>
        </w:rPr>
        <w:t xml:space="preserve">&gt; </w:t>
      </w:r>
      <w:r w:rsidRPr="00C84F87">
        <w:rPr>
          <w:rFonts w:ascii="Times New Roman" w:eastAsia="Cambria Math" w:hAnsi="Times New Roman" w:cs="Times New Roman"/>
          <w:sz w:val="32"/>
          <w:szCs w:val="24"/>
        </w:rPr>
        <w:t>µ</w:t>
      </w:r>
      <w:r w:rsidR="009A4D66">
        <w:rPr>
          <w:rFonts w:ascii="Times New Roman" w:eastAsia="Cambria Math" w:hAnsi="Times New Roman" w:cs="Times New Roman"/>
          <w:sz w:val="24"/>
          <w:szCs w:val="24"/>
          <w:vertAlign w:val="subscript"/>
        </w:rPr>
        <w:t>2</w:t>
      </w:r>
    </w:p>
    <w:p w:rsidR="00002C3A" w:rsidRPr="009C6C7A" w:rsidRDefault="00002C3A" w:rsidP="009C6C7A">
      <w:pPr>
        <w:spacing w:after="0" w:line="360" w:lineRule="auto"/>
        <w:ind w:left="709" w:right="7" w:hanging="567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>
        <w:rPr>
          <w:rFonts w:ascii="Times New Roman" w:eastAsia="Cambria Math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Cambria Math" w:hAnsi="Times New Roman" w:cs="Times New Roman"/>
          <w:sz w:val="24"/>
          <w:szCs w:val="24"/>
        </w:rPr>
        <w:t>:</w:t>
      </w:r>
      <w:r w:rsidR="009C6C7A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002C3A" w:rsidRPr="00002C3A" w:rsidRDefault="00002C3A" w:rsidP="00002C3A">
      <w:pPr>
        <w:spacing w:after="0" w:line="276" w:lineRule="auto"/>
        <w:ind w:left="1276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C3A">
        <w:rPr>
          <w:rFonts w:ascii="Times New Roman" w:eastAsia="Cambria Math" w:hAnsi="Times New Roman" w:cs="Times New Roman"/>
          <w:sz w:val="24"/>
          <w:szCs w:val="24"/>
        </w:rPr>
        <w:t>µ</w:t>
      </w:r>
      <w:r w:rsidRPr="00002C3A"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1 </w:t>
      </w:r>
      <w:r w:rsidRPr="00002C3A">
        <w:rPr>
          <w:rFonts w:ascii="Cambria Math" w:eastAsia="Cambria Math" w:hAnsi="Cambria Math" w:cs="Cambria Math"/>
          <w:sz w:val="24"/>
          <w:szCs w:val="24"/>
        </w:rPr>
        <w:t>∶</w:t>
      </w:r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sz w:val="24"/>
          <w:szCs w:val="24"/>
        </w:rPr>
        <w:tab/>
      </w:r>
      <w:r w:rsidRPr="00002C3A">
        <w:rPr>
          <w:rFonts w:ascii="Times New Roman" w:eastAsia="Cambria Math" w:hAnsi="Times New Roman" w:cs="Times New Roman"/>
          <w:sz w:val="24"/>
          <w:szCs w:val="24"/>
        </w:rPr>
        <w:t>R</w:t>
      </w:r>
      <w:r w:rsidRPr="00002C3A">
        <w:rPr>
          <w:rFonts w:ascii="Times New Roman" w:hAnsi="Times New Roman" w:cs="Times New Roman"/>
          <w:sz w:val="24"/>
          <w:szCs w:val="24"/>
        </w:rPr>
        <w:t xml:space="preserve">ata-rata </w:t>
      </w:r>
      <w:proofErr w:type="spellStart"/>
      <w:r w:rsidRPr="00002C3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i/>
          <w:sz w:val="24"/>
          <w:szCs w:val="24"/>
        </w:rPr>
        <w:t>post-test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3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3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002C3A">
        <w:rPr>
          <w:rFonts w:ascii="Times New Roman" w:hAnsi="Times New Roman" w:cs="Times New Roman"/>
          <w:sz w:val="24"/>
          <w:szCs w:val="24"/>
        </w:rPr>
        <w:t>(CTL)</w:t>
      </w:r>
    </w:p>
    <w:p w:rsidR="00002C3A" w:rsidRPr="00002C3A" w:rsidRDefault="00002C3A" w:rsidP="00002C3A">
      <w:pPr>
        <w:spacing w:after="0" w:line="240" w:lineRule="auto"/>
        <w:ind w:left="1276" w:right="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02C3A" w:rsidRPr="00002C3A" w:rsidRDefault="00002C3A" w:rsidP="00002C3A">
      <w:pPr>
        <w:spacing w:after="0" w:line="276" w:lineRule="auto"/>
        <w:ind w:left="1276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C3A">
        <w:rPr>
          <w:rFonts w:ascii="Times New Roman" w:eastAsia="Cambria Math" w:hAnsi="Times New Roman" w:cs="Times New Roman"/>
          <w:sz w:val="24"/>
          <w:szCs w:val="24"/>
        </w:rPr>
        <w:t>µ</w:t>
      </w:r>
      <w:r w:rsidRPr="00002C3A"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2 </w:t>
      </w:r>
      <w:r w:rsidRPr="00002C3A">
        <w:rPr>
          <w:rFonts w:ascii="Cambria Math" w:eastAsia="Cambria Math" w:hAnsi="Cambria Math" w:cs="Cambria Math"/>
          <w:sz w:val="24"/>
          <w:szCs w:val="24"/>
        </w:rPr>
        <w:t>∶</w:t>
      </w:r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sz w:val="24"/>
          <w:szCs w:val="24"/>
        </w:rPr>
        <w:tab/>
      </w:r>
      <w:r w:rsidRPr="00002C3A">
        <w:rPr>
          <w:rFonts w:ascii="Times New Roman" w:eastAsia="Cambria Math" w:hAnsi="Times New Roman" w:cs="Times New Roman"/>
          <w:sz w:val="24"/>
          <w:szCs w:val="24"/>
        </w:rPr>
        <w:t>R</w:t>
      </w:r>
      <w:r w:rsidRPr="00002C3A">
        <w:rPr>
          <w:rFonts w:ascii="Times New Roman" w:hAnsi="Times New Roman" w:cs="Times New Roman"/>
          <w:sz w:val="24"/>
          <w:szCs w:val="24"/>
        </w:rPr>
        <w:t xml:space="preserve">ata-rata </w:t>
      </w:r>
      <w:proofErr w:type="spellStart"/>
      <w:r w:rsidRPr="00002C3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i/>
          <w:sz w:val="24"/>
          <w:szCs w:val="24"/>
        </w:rPr>
        <w:t>post-test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3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3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002C3A">
        <w:rPr>
          <w:rFonts w:ascii="Times New Roman" w:hAnsi="Times New Roman" w:cs="Times New Roman"/>
          <w:sz w:val="24"/>
          <w:szCs w:val="24"/>
        </w:rPr>
        <w:t>(PBL).</w:t>
      </w:r>
    </w:p>
    <w:p w:rsidR="005367F9" w:rsidRDefault="005367F9" w:rsidP="005367F9">
      <w:pPr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002C3A" w:rsidRDefault="005367F9" w:rsidP="005367F9">
      <w:pPr>
        <w:spacing w:after="0" w:line="48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7F9">
        <w:rPr>
          <w:rFonts w:ascii="Times New Roman" w:hAnsi="Times New Roman" w:cs="Times New Roman"/>
          <w:sz w:val="24"/>
          <w:szCs w:val="24"/>
        </w:rPr>
        <w:t>Satistik</w:t>
      </w:r>
      <w:proofErr w:type="spellEnd"/>
      <w:r w:rsidRPr="005367F9">
        <w:rPr>
          <w:rFonts w:ascii="Times New Roman" w:hAnsi="Times New Roman" w:cs="Times New Roman"/>
          <w:sz w:val="24"/>
          <w:szCs w:val="24"/>
        </w:rPr>
        <w:t xml:space="preserve"> uji yang </w:t>
      </w:r>
      <w:proofErr w:type="spellStart"/>
      <w:r w:rsidRPr="005367F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367F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67F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7F9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7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67F9">
        <w:rPr>
          <w:rFonts w:ascii="Times New Roman" w:hAnsi="Times New Roman" w:cs="Times New Roman"/>
          <w:sz w:val="24"/>
          <w:szCs w:val="24"/>
        </w:rPr>
        <w:t xml:space="preserve"> </w:t>
      </w:r>
      <w:r w:rsidRPr="005367F9">
        <w:rPr>
          <w:rFonts w:ascii="Times New Roman" w:hAnsi="Times New Roman" w:cs="Times New Roman"/>
          <w:i/>
          <w:sz w:val="24"/>
          <w:szCs w:val="24"/>
        </w:rPr>
        <w:t xml:space="preserve">independent sample t-test </w:t>
      </w:r>
      <w:proofErr w:type="spellStart"/>
      <w:r w:rsidRPr="005367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7F9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5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7F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367F9">
        <w:rPr>
          <w:rFonts w:ascii="Times New Roman" w:hAnsi="Times New Roman" w:cs="Times New Roman"/>
          <w:sz w:val="24"/>
          <w:szCs w:val="24"/>
        </w:rPr>
        <w:t>.</w:t>
      </w:r>
    </w:p>
    <w:p w:rsidR="005367F9" w:rsidRPr="005367F9" w:rsidRDefault="009C6C7A" w:rsidP="008111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1-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2 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-1)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-1)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den>
                  </m:f>
                </m:e>
              </m:ra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:rsidR="009C6C7A" w:rsidRDefault="002241A9" w:rsidP="00092312">
      <w:pPr>
        <w:spacing w:after="0" w:line="48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1A9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0,05.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H</w:t>
      </w:r>
      <w:r w:rsidRPr="009C6C7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C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C6C7A" w:rsidRPr="009C6C7A">
        <w:rPr>
          <w:rFonts w:ascii="Times New Roman" w:hAnsi="Times New Roman" w:cs="Times New Roman"/>
          <w:sz w:val="24"/>
          <w:szCs w:val="24"/>
        </w:rPr>
        <w:t xml:space="preserve"> alpha</w:t>
      </w:r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r w:rsidR="009C6C7A">
        <w:rPr>
          <w:rFonts w:ascii="Times New Roman" w:hAnsi="Times New Roman" w:cs="Times New Roman"/>
          <w:sz w:val="24"/>
          <w:szCs w:val="24"/>
        </w:rPr>
        <w:t>(</w:t>
      </w:r>
      <w:r w:rsidRPr="002241A9">
        <w:rPr>
          <w:rFonts w:ascii="Times New Roman" w:hAnsi="Times New Roman" w:cs="Times New Roman"/>
          <w:sz w:val="24"/>
          <w:szCs w:val="24"/>
        </w:rPr>
        <w:t>0,05</w:t>
      </w:r>
      <w:r w:rsidR="009C6C7A">
        <w:rPr>
          <w:rFonts w:ascii="Times New Roman" w:hAnsi="Times New Roman" w:cs="Times New Roman"/>
          <w:sz w:val="24"/>
          <w:szCs w:val="24"/>
        </w:rPr>
        <w:t>)</w:t>
      </w:r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C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6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C7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241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2312" w:rsidRPr="000D2C7E" w:rsidRDefault="00092312" w:rsidP="006C1E64">
      <w:pPr>
        <w:pStyle w:val="ListParagraph"/>
        <w:numPr>
          <w:ilvl w:val="0"/>
          <w:numId w:val="4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C7E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CF1ADB">
        <w:rPr>
          <w:rFonts w:ascii="Times New Roman" w:hAnsi="Times New Roman" w:cs="Times New Roman"/>
          <w:sz w:val="24"/>
        </w:rPr>
        <w:t>endekatan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r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CF1ADB">
        <w:rPr>
          <w:rFonts w:ascii="Times New Roman" w:hAnsi="Times New Roman" w:cs="Times New Roman"/>
          <w:sz w:val="24"/>
        </w:rPr>
        <w:t xml:space="preserve">(CTL) dan </w:t>
      </w:r>
      <w:r w:rsidRPr="00953528">
        <w:rPr>
          <w:rFonts w:ascii="Times New Roman" w:hAnsi="Times New Roman" w:cs="Times New Roman"/>
          <w:i/>
          <w:sz w:val="24"/>
        </w:rPr>
        <w:t>Problem-Based Learning</w:t>
      </w:r>
      <w:r w:rsidRPr="00CF1ADB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Pr="00CF1ADB">
        <w:rPr>
          <w:rFonts w:ascii="Times New Roman" w:hAnsi="Times New Roman" w:cs="Times New Roman"/>
          <w:sz w:val="24"/>
        </w:rPr>
        <w:t>ditinjau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dari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minat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belajar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literasi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92312" w:rsidRPr="000D2C7E" w:rsidRDefault="00092312" w:rsidP="006C1E64">
      <w:pPr>
        <w:pStyle w:val="ListParagraph"/>
        <w:numPr>
          <w:ilvl w:val="0"/>
          <w:numId w:val="4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C7E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0D2C7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D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CF1ADB">
        <w:rPr>
          <w:rFonts w:ascii="Times New Roman" w:hAnsi="Times New Roman" w:cs="Times New Roman"/>
          <w:sz w:val="24"/>
        </w:rPr>
        <w:t>endekatan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r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CF1ADB">
        <w:rPr>
          <w:rFonts w:ascii="Times New Roman" w:hAnsi="Times New Roman" w:cs="Times New Roman"/>
          <w:sz w:val="24"/>
        </w:rPr>
        <w:t xml:space="preserve">(CTL) dan </w:t>
      </w:r>
      <w:r w:rsidRPr="00953528">
        <w:rPr>
          <w:rFonts w:ascii="Times New Roman" w:hAnsi="Times New Roman" w:cs="Times New Roman"/>
          <w:i/>
          <w:sz w:val="24"/>
        </w:rPr>
        <w:t>Problem-Based Learning</w:t>
      </w:r>
      <w:r w:rsidRPr="00CF1ADB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Pr="00CF1ADB">
        <w:rPr>
          <w:rFonts w:ascii="Times New Roman" w:hAnsi="Times New Roman" w:cs="Times New Roman"/>
          <w:sz w:val="24"/>
        </w:rPr>
        <w:t>ditinjau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dari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minat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belajar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literasi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092312" w:rsidRPr="00092312" w:rsidRDefault="00092312" w:rsidP="00092312">
      <w:pPr>
        <w:spacing w:after="0" w:line="48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sectPr w:rsidR="00092312" w:rsidRPr="00092312" w:rsidSect="00450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85" w:rsidRDefault="00022685" w:rsidP="007F3D7B">
      <w:pPr>
        <w:spacing w:after="0" w:line="240" w:lineRule="auto"/>
      </w:pPr>
      <w:r>
        <w:separator/>
      </w:r>
    </w:p>
  </w:endnote>
  <w:endnote w:type="continuationSeparator" w:id="0">
    <w:p w:rsidR="00022685" w:rsidRDefault="00022685" w:rsidP="007F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D1A" w:rsidRDefault="001F1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D1A" w:rsidRDefault="001F1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2803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2935" w:rsidRDefault="000329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F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935" w:rsidRDefault="0003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85" w:rsidRDefault="00022685" w:rsidP="007F3D7B">
      <w:pPr>
        <w:spacing w:after="0" w:line="240" w:lineRule="auto"/>
      </w:pPr>
      <w:r>
        <w:separator/>
      </w:r>
    </w:p>
  </w:footnote>
  <w:footnote w:type="continuationSeparator" w:id="0">
    <w:p w:rsidR="00022685" w:rsidRDefault="00022685" w:rsidP="007F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D1A" w:rsidRDefault="001F1D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6576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0492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935" w:rsidRDefault="001F1D1A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726577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032935">
          <w:fldChar w:fldCharType="begin"/>
        </w:r>
        <w:r w:rsidR="00032935">
          <w:instrText xml:space="preserve"> PAGE   \* MERGEFORMAT </w:instrText>
        </w:r>
        <w:r w:rsidR="00032935">
          <w:fldChar w:fldCharType="separate"/>
        </w:r>
        <w:r w:rsidR="00140FB2">
          <w:rPr>
            <w:noProof/>
          </w:rPr>
          <w:t>17</w:t>
        </w:r>
        <w:r w:rsidR="00032935">
          <w:rPr>
            <w:noProof/>
          </w:rPr>
          <w:fldChar w:fldCharType="end"/>
        </w:r>
      </w:p>
    </w:sdtContent>
  </w:sdt>
  <w:p w:rsidR="00032935" w:rsidRDefault="00032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D1A" w:rsidRDefault="001F1D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6575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31C"/>
    <w:multiLevelType w:val="hybridMultilevel"/>
    <w:tmpl w:val="513CCD6C"/>
    <w:lvl w:ilvl="0" w:tplc="B37E7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B6EDE"/>
    <w:multiLevelType w:val="hybridMultilevel"/>
    <w:tmpl w:val="0F047EFC"/>
    <w:lvl w:ilvl="0" w:tplc="C23285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7EA"/>
    <w:multiLevelType w:val="hybridMultilevel"/>
    <w:tmpl w:val="58205728"/>
    <w:lvl w:ilvl="0" w:tplc="273EEA9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AFC1259"/>
    <w:multiLevelType w:val="hybridMultilevel"/>
    <w:tmpl w:val="275407C6"/>
    <w:lvl w:ilvl="0" w:tplc="B6D21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749C"/>
    <w:multiLevelType w:val="hybridMultilevel"/>
    <w:tmpl w:val="D06A175C"/>
    <w:lvl w:ilvl="0" w:tplc="3809000F">
      <w:start w:val="1"/>
      <w:numFmt w:val="decimal"/>
      <w:lvlText w:val="%1."/>
      <w:lvlJc w:val="left"/>
      <w:pPr>
        <w:ind w:left="2513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D1C0">
      <w:start w:val="1"/>
      <w:numFmt w:val="lowerLetter"/>
      <w:lvlText w:val="%2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659DA">
      <w:start w:val="1"/>
      <w:numFmt w:val="lowerRoman"/>
      <w:lvlText w:val="%3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A9BA8">
      <w:start w:val="1"/>
      <w:numFmt w:val="decimal"/>
      <w:lvlText w:val="%4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48638">
      <w:start w:val="1"/>
      <w:numFmt w:val="lowerLetter"/>
      <w:lvlText w:val="%5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4D10">
      <w:start w:val="1"/>
      <w:numFmt w:val="lowerRoman"/>
      <w:lvlText w:val="%6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27E04">
      <w:start w:val="1"/>
      <w:numFmt w:val="decimal"/>
      <w:lvlText w:val="%7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CA806">
      <w:start w:val="1"/>
      <w:numFmt w:val="lowerLetter"/>
      <w:lvlText w:val="%8"/>
      <w:lvlJc w:val="left"/>
      <w:pPr>
        <w:ind w:left="7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6D5AE">
      <w:start w:val="1"/>
      <w:numFmt w:val="lowerRoman"/>
      <w:lvlText w:val="%9"/>
      <w:lvlJc w:val="left"/>
      <w:pPr>
        <w:ind w:left="8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A0446"/>
    <w:multiLevelType w:val="hybridMultilevel"/>
    <w:tmpl w:val="7DE063FE"/>
    <w:lvl w:ilvl="0" w:tplc="3809000F">
      <w:start w:val="1"/>
      <w:numFmt w:val="decimal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C4356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A3882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6A790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4BF0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084E2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6810A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0035C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606FC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7206E0"/>
    <w:multiLevelType w:val="hybridMultilevel"/>
    <w:tmpl w:val="E6529F02"/>
    <w:lvl w:ilvl="0" w:tplc="7D242AFC">
      <w:start w:val="1"/>
      <w:numFmt w:val="decimal"/>
      <w:lvlText w:val="%1.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06026">
      <w:start w:val="1"/>
      <w:numFmt w:val="lowerLetter"/>
      <w:lvlText w:val="%2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9056">
      <w:start w:val="1"/>
      <w:numFmt w:val="lowerRoman"/>
      <w:lvlText w:val="%3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05528">
      <w:start w:val="1"/>
      <w:numFmt w:val="decimal"/>
      <w:lvlText w:val="%4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EAA3C">
      <w:start w:val="1"/>
      <w:numFmt w:val="lowerLetter"/>
      <w:lvlText w:val="%5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8C010">
      <w:start w:val="1"/>
      <w:numFmt w:val="lowerRoman"/>
      <w:lvlText w:val="%6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4FAC">
      <w:start w:val="1"/>
      <w:numFmt w:val="decimal"/>
      <w:lvlText w:val="%7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64594">
      <w:start w:val="1"/>
      <w:numFmt w:val="lowerLetter"/>
      <w:lvlText w:val="%8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8C2E">
      <w:start w:val="1"/>
      <w:numFmt w:val="lowerRoman"/>
      <w:lvlText w:val="%9"/>
      <w:lvlJc w:val="left"/>
      <w:pPr>
        <w:ind w:left="7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99415A"/>
    <w:multiLevelType w:val="multilevel"/>
    <w:tmpl w:val="D7FC75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1B0A48"/>
    <w:multiLevelType w:val="multilevel"/>
    <w:tmpl w:val="B42CA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011A83"/>
    <w:multiLevelType w:val="hybridMultilevel"/>
    <w:tmpl w:val="430A53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021B"/>
    <w:multiLevelType w:val="hybridMultilevel"/>
    <w:tmpl w:val="8E52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B30C4"/>
    <w:multiLevelType w:val="hybridMultilevel"/>
    <w:tmpl w:val="BAEC8366"/>
    <w:lvl w:ilvl="0" w:tplc="A5648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1C546D4"/>
    <w:multiLevelType w:val="hybridMultilevel"/>
    <w:tmpl w:val="0DE6745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593F76"/>
    <w:multiLevelType w:val="hybridMultilevel"/>
    <w:tmpl w:val="680AD11A"/>
    <w:lvl w:ilvl="0" w:tplc="3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88794C"/>
    <w:multiLevelType w:val="hybridMultilevel"/>
    <w:tmpl w:val="68945900"/>
    <w:lvl w:ilvl="0" w:tplc="B1DCFA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29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0F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CC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26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AB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2B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81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28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0617E7"/>
    <w:multiLevelType w:val="hybridMultilevel"/>
    <w:tmpl w:val="52DC5C6E"/>
    <w:lvl w:ilvl="0" w:tplc="601A3F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D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2EC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45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21E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E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CB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23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49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BB2F18"/>
    <w:multiLevelType w:val="hybridMultilevel"/>
    <w:tmpl w:val="F2A43726"/>
    <w:lvl w:ilvl="0" w:tplc="29DE83A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C476">
      <w:start w:val="1"/>
      <w:numFmt w:val="low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89754">
      <w:start w:val="1"/>
      <w:numFmt w:val="decimal"/>
      <w:lvlText w:val="%3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AE4E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8A8C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0547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A60E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07168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CF6B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2A4D04"/>
    <w:multiLevelType w:val="hybridMultilevel"/>
    <w:tmpl w:val="AD6A30CE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997914"/>
    <w:multiLevelType w:val="hybridMultilevel"/>
    <w:tmpl w:val="962482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2913"/>
    <w:multiLevelType w:val="hybridMultilevel"/>
    <w:tmpl w:val="CC3CCA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B2961"/>
    <w:multiLevelType w:val="hybridMultilevel"/>
    <w:tmpl w:val="E26872FC"/>
    <w:lvl w:ilvl="0" w:tplc="3BEAFC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B76DAD"/>
    <w:multiLevelType w:val="hybridMultilevel"/>
    <w:tmpl w:val="7CDA3656"/>
    <w:lvl w:ilvl="0" w:tplc="0F105A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143610"/>
    <w:multiLevelType w:val="multilevel"/>
    <w:tmpl w:val="06EA92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3D342F46"/>
    <w:multiLevelType w:val="hybridMultilevel"/>
    <w:tmpl w:val="B7A4AE22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EE7C46"/>
    <w:multiLevelType w:val="hybridMultilevel"/>
    <w:tmpl w:val="513CCD6C"/>
    <w:lvl w:ilvl="0" w:tplc="B37E7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F596978"/>
    <w:multiLevelType w:val="hybridMultilevel"/>
    <w:tmpl w:val="D2F240EC"/>
    <w:lvl w:ilvl="0" w:tplc="247612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3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2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2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8B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CA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C3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EF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6C34E9"/>
    <w:multiLevelType w:val="hybridMultilevel"/>
    <w:tmpl w:val="ABA0AA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E2F92"/>
    <w:multiLevelType w:val="hybridMultilevel"/>
    <w:tmpl w:val="4C746C2A"/>
    <w:lvl w:ilvl="0" w:tplc="1F80D60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E549A"/>
    <w:multiLevelType w:val="hybridMultilevel"/>
    <w:tmpl w:val="85A0E4CA"/>
    <w:lvl w:ilvl="0" w:tplc="23CA6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303E88"/>
    <w:multiLevelType w:val="hybridMultilevel"/>
    <w:tmpl w:val="0C626A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75565"/>
    <w:multiLevelType w:val="hybridMultilevel"/>
    <w:tmpl w:val="A1F811BE"/>
    <w:lvl w:ilvl="0" w:tplc="AB0097D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5AA084B"/>
    <w:multiLevelType w:val="hybridMultilevel"/>
    <w:tmpl w:val="3EF0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12493"/>
    <w:multiLevelType w:val="multilevel"/>
    <w:tmpl w:val="1706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6B204B"/>
    <w:multiLevelType w:val="hybridMultilevel"/>
    <w:tmpl w:val="5192A30A"/>
    <w:lvl w:ilvl="0" w:tplc="398AC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2763C"/>
    <w:multiLevelType w:val="hybridMultilevel"/>
    <w:tmpl w:val="CBF4F9DE"/>
    <w:lvl w:ilvl="0" w:tplc="BBBCA5C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6B4C2322"/>
    <w:multiLevelType w:val="hybridMultilevel"/>
    <w:tmpl w:val="851297BA"/>
    <w:lvl w:ilvl="0" w:tplc="4CB06C0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C1A5EAB"/>
    <w:multiLevelType w:val="hybridMultilevel"/>
    <w:tmpl w:val="FF865F4E"/>
    <w:lvl w:ilvl="0" w:tplc="92D8CE02">
      <w:start w:val="1"/>
      <w:numFmt w:val="decimal"/>
      <w:lvlText w:val="%1)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A42DA">
      <w:start w:val="1"/>
      <w:numFmt w:val="lowerLetter"/>
      <w:lvlText w:val="%2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06F8A">
      <w:start w:val="1"/>
      <w:numFmt w:val="lowerRoman"/>
      <w:lvlText w:val="%3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04510">
      <w:start w:val="1"/>
      <w:numFmt w:val="decimal"/>
      <w:lvlText w:val="%4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A9ED6">
      <w:start w:val="1"/>
      <w:numFmt w:val="lowerLetter"/>
      <w:lvlText w:val="%5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20B9C">
      <w:start w:val="1"/>
      <w:numFmt w:val="lowerRoman"/>
      <w:lvlText w:val="%6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0936E">
      <w:start w:val="1"/>
      <w:numFmt w:val="decimal"/>
      <w:lvlText w:val="%7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6BE0E">
      <w:start w:val="1"/>
      <w:numFmt w:val="lowerLetter"/>
      <w:lvlText w:val="%8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1860">
      <w:start w:val="1"/>
      <w:numFmt w:val="lowerRoman"/>
      <w:lvlText w:val="%9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FE029E"/>
    <w:multiLevelType w:val="hybridMultilevel"/>
    <w:tmpl w:val="4C12B8B0"/>
    <w:lvl w:ilvl="0" w:tplc="F1F26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93FFF"/>
    <w:multiLevelType w:val="hybridMultilevel"/>
    <w:tmpl w:val="EB86195A"/>
    <w:lvl w:ilvl="0" w:tplc="38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37032C"/>
    <w:multiLevelType w:val="hybridMultilevel"/>
    <w:tmpl w:val="D7543182"/>
    <w:lvl w:ilvl="0" w:tplc="462ED1DC">
      <w:start w:val="3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93FC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2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E7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EC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D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7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A9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A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133660"/>
    <w:multiLevelType w:val="hybridMultilevel"/>
    <w:tmpl w:val="7256CE94"/>
    <w:lvl w:ilvl="0" w:tplc="7C902ED6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EA938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A1FF6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7228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41A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A50A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6514C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AB8FC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A494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E07812"/>
    <w:multiLevelType w:val="hybridMultilevel"/>
    <w:tmpl w:val="A374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25"/>
  </w:num>
  <w:num w:numId="5">
    <w:abstractNumId w:val="33"/>
  </w:num>
  <w:num w:numId="6">
    <w:abstractNumId w:val="27"/>
  </w:num>
  <w:num w:numId="7">
    <w:abstractNumId w:val="1"/>
  </w:num>
  <w:num w:numId="8">
    <w:abstractNumId w:val="18"/>
  </w:num>
  <w:num w:numId="9">
    <w:abstractNumId w:val="3"/>
  </w:num>
  <w:num w:numId="10">
    <w:abstractNumId w:val="23"/>
  </w:num>
  <w:num w:numId="11">
    <w:abstractNumId w:val="4"/>
  </w:num>
  <w:num w:numId="12">
    <w:abstractNumId w:val="9"/>
  </w:num>
  <w:num w:numId="13">
    <w:abstractNumId w:val="26"/>
  </w:num>
  <w:num w:numId="14">
    <w:abstractNumId w:val="13"/>
  </w:num>
  <w:num w:numId="15">
    <w:abstractNumId w:val="5"/>
  </w:num>
  <w:num w:numId="16">
    <w:abstractNumId w:val="36"/>
  </w:num>
  <w:num w:numId="17">
    <w:abstractNumId w:val="29"/>
  </w:num>
  <w:num w:numId="18">
    <w:abstractNumId w:val="32"/>
  </w:num>
  <w:num w:numId="19">
    <w:abstractNumId w:val="6"/>
  </w:num>
  <w:num w:numId="20">
    <w:abstractNumId w:val="14"/>
  </w:num>
  <w:num w:numId="21">
    <w:abstractNumId w:val="40"/>
  </w:num>
  <w:num w:numId="22">
    <w:abstractNumId w:val="39"/>
  </w:num>
  <w:num w:numId="23">
    <w:abstractNumId w:val="34"/>
  </w:num>
  <w:num w:numId="24">
    <w:abstractNumId w:val="17"/>
  </w:num>
  <w:num w:numId="25">
    <w:abstractNumId w:val="30"/>
  </w:num>
  <w:num w:numId="26">
    <w:abstractNumId w:val="21"/>
  </w:num>
  <w:num w:numId="27">
    <w:abstractNumId w:val="35"/>
  </w:num>
  <w:num w:numId="28">
    <w:abstractNumId w:val="28"/>
  </w:num>
  <w:num w:numId="29">
    <w:abstractNumId w:val="12"/>
  </w:num>
  <w:num w:numId="30">
    <w:abstractNumId w:val="2"/>
  </w:num>
  <w:num w:numId="31">
    <w:abstractNumId w:val="22"/>
  </w:num>
  <w:num w:numId="32">
    <w:abstractNumId w:val="7"/>
  </w:num>
  <w:num w:numId="33">
    <w:abstractNumId w:val="0"/>
  </w:num>
  <w:num w:numId="34">
    <w:abstractNumId w:val="11"/>
  </w:num>
  <w:num w:numId="35">
    <w:abstractNumId w:val="20"/>
  </w:num>
  <w:num w:numId="36">
    <w:abstractNumId w:val="41"/>
  </w:num>
  <w:num w:numId="37">
    <w:abstractNumId w:val="31"/>
  </w:num>
  <w:num w:numId="38">
    <w:abstractNumId w:val="38"/>
  </w:num>
  <w:num w:numId="39">
    <w:abstractNumId w:val="37"/>
  </w:num>
  <w:num w:numId="40">
    <w:abstractNumId w:val="19"/>
  </w:num>
  <w:num w:numId="41">
    <w:abstractNumId w:val="10"/>
  </w:num>
  <w:num w:numId="4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UriPjX4hwm3JrNvJsKTBVixqiXz7Z9z4FzrfMMSSEkNiWXdPlw5jjolUBcJF4uKbTzNLI7lL0FbiSErW7H9Eg==" w:salt="aCvTMfFoWppRjcVVx1T+Q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245"/>
    <w:rsid w:val="0000123F"/>
    <w:rsid w:val="00002C3A"/>
    <w:rsid w:val="00007770"/>
    <w:rsid w:val="0001384F"/>
    <w:rsid w:val="00015EA4"/>
    <w:rsid w:val="00016850"/>
    <w:rsid w:val="00022685"/>
    <w:rsid w:val="000273C6"/>
    <w:rsid w:val="00031104"/>
    <w:rsid w:val="00032935"/>
    <w:rsid w:val="00034270"/>
    <w:rsid w:val="0003716C"/>
    <w:rsid w:val="000567C7"/>
    <w:rsid w:val="00062C9B"/>
    <w:rsid w:val="000640E8"/>
    <w:rsid w:val="000656E0"/>
    <w:rsid w:val="0008104B"/>
    <w:rsid w:val="000831D7"/>
    <w:rsid w:val="0008716A"/>
    <w:rsid w:val="00090818"/>
    <w:rsid w:val="00092312"/>
    <w:rsid w:val="00092956"/>
    <w:rsid w:val="000A1AEA"/>
    <w:rsid w:val="000B29A3"/>
    <w:rsid w:val="000B4EAC"/>
    <w:rsid w:val="000B6015"/>
    <w:rsid w:val="000B701D"/>
    <w:rsid w:val="000C4CB1"/>
    <w:rsid w:val="000D034A"/>
    <w:rsid w:val="000D2C7E"/>
    <w:rsid w:val="000E339E"/>
    <w:rsid w:val="00104149"/>
    <w:rsid w:val="00105F33"/>
    <w:rsid w:val="001142C5"/>
    <w:rsid w:val="00120DDA"/>
    <w:rsid w:val="00124E73"/>
    <w:rsid w:val="00130C22"/>
    <w:rsid w:val="00130D3F"/>
    <w:rsid w:val="00140FB2"/>
    <w:rsid w:val="00141216"/>
    <w:rsid w:val="00146EB7"/>
    <w:rsid w:val="0015688E"/>
    <w:rsid w:val="0016090A"/>
    <w:rsid w:val="00162D65"/>
    <w:rsid w:val="001640A3"/>
    <w:rsid w:val="001675BF"/>
    <w:rsid w:val="00167EB9"/>
    <w:rsid w:val="00183CD5"/>
    <w:rsid w:val="00186959"/>
    <w:rsid w:val="00190EF7"/>
    <w:rsid w:val="00195418"/>
    <w:rsid w:val="001956E5"/>
    <w:rsid w:val="001A1778"/>
    <w:rsid w:val="001A60FC"/>
    <w:rsid w:val="001B02CD"/>
    <w:rsid w:val="001B43D6"/>
    <w:rsid w:val="001D3B01"/>
    <w:rsid w:val="001E69A8"/>
    <w:rsid w:val="001F05A8"/>
    <w:rsid w:val="001F1D1A"/>
    <w:rsid w:val="001F39B9"/>
    <w:rsid w:val="0020037C"/>
    <w:rsid w:val="00200397"/>
    <w:rsid w:val="002047CE"/>
    <w:rsid w:val="002119E4"/>
    <w:rsid w:val="00213430"/>
    <w:rsid w:val="002135F3"/>
    <w:rsid w:val="002241A9"/>
    <w:rsid w:val="00225823"/>
    <w:rsid w:val="00241120"/>
    <w:rsid w:val="00250613"/>
    <w:rsid w:val="002622D4"/>
    <w:rsid w:val="002625A9"/>
    <w:rsid w:val="00270F17"/>
    <w:rsid w:val="0027244C"/>
    <w:rsid w:val="0027411A"/>
    <w:rsid w:val="00274225"/>
    <w:rsid w:val="00281ADD"/>
    <w:rsid w:val="0028455B"/>
    <w:rsid w:val="00287125"/>
    <w:rsid w:val="002A13E5"/>
    <w:rsid w:val="002A301D"/>
    <w:rsid w:val="002A4B2B"/>
    <w:rsid w:val="002B4F72"/>
    <w:rsid w:val="002B71CB"/>
    <w:rsid w:val="002C01E7"/>
    <w:rsid w:val="002C2AE7"/>
    <w:rsid w:val="002C380C"/>
    <w:rsid w:val="002C5830"/>
    <w:rsid w:val="002D29AC"/>
    <w:rsid w:val="002F7CD1"/>
    <w:rsid w:val="00305C3D"/>
    <w:rsid w:val="0031228D"/>
    <w:rsid w:val="00320D8C"/>
    <w:rsid w:val="00323CBA"/>
    <w:rsid w:val="00337421"/>
    <w:rsid w:val="00343245"/>
    <w:rsid w:val="0034452D"/>
    <w:rsid w:val="003461A5"/>
    <w:rsid w:val="00354B95"/>
    <w:rsid w:val="0035606A"/>
    <w:rsid w:val="0037245F"/>
    <w:rsid w:val="00381E46"/>
    <w:rsid w:val="0038620F"/>
    <w:rsid w:val="00392DF2"/>
    <w:rsid w:val="00393664"/>
    <w:rsid w:val="003A3209"/>
    <w:rsid w:val="003B1150"/>
    <w:rsid w:val="003B23A7"/>
    <w:rsid w:val="003C38D4"/>
    <w:rsid w:val="003C53FF"/>
    <w:rsid w:val="003C60B1"/>
    <w:rsid w:val="003C6D44"/>
    <w:rsid w:val="003D1361"/>
    <w:rsid w:val="003D1B8C"/>
    <w:rsid w:val="003D2595"/>
    <w:rsid w:val="003D27BD"/>
    <w:rsid w:val="003D405E"/>
    <w:rsid w:val="003E269A"/>
    <w:rsid w:val="003E36E5"/>
    <w:rsid w:val="003E68C2"/>
    <w:rsid w:val="003E7DC9"/>
    <w:rsid w:val="003F6A26"/>
    <w:rsid w:val="003F738F"/>
    <w:rsid w:val="00410935"/>
    <w:rsid w:val="00413427"/>
    <w:rsid w:val="004162F9"/>
    <w:rsid w:val="00431CDB"/>
    <w:rsid w:val="00447D27"/>
    <w:rsid w:val="00450B74"/>
    <w:rsid w:val="00451AEC"/>
    <w:rsid w:val="0045360B"/>
    <w:rsid w:val="00457598"/>
    <w:rsid w:val="0046138B"/>
    <w:rsid w:val="00463969"/>
    <w:rsid w:val="00466054"/>
    <w:rsid w:val="0047093D"/>
    <w:rsid w:val="00470EAB"/>
    <w:rsid w:val="00477E99"/>
    <w:rsid w:val="00485810"/>
    <w:rsid w:val="004862E8"/>
    <w:rsid w:val="00486314"/>
    <w:rsid w:val="00492330"/>
    <w:rsid w:val="00492DBC"/>
    <w:rsid w:val="0049547D"/>
    <w:rsid w:val="004A127A"/>
    <w:rsid w:val="004A1FF2"/>
    <w:rsid w:val="004A3661"/>
    <w:rsid w:val="004A7F99"/>
    <w:rsid w:val="004B051C"/>
    <w:rsid w:val="004B2950"/>
    <w:rsid w:val="004B33FB"/>
    <w:rsid w:val="004B3D8A"/>
    <w:rsid w:val="004B3F3A"/>
    <w:rsid w:val="004B76B5"/>
    <w:rsid w:val="004C00DA"/>
    <w:rsid w:val="004C021F"/>
    <w:rsid w:val="004C2946"/>
    <w:rsid w:val="004C7695"/>
    <w:rsid w:val="004D5ECB"/>
    <w:rsid w:val="004E27CE"/>
    <w:rsid w:val="004E5A94"/>
    <w:rsid w:val="004E6498"/>
    <w:rsid w:val="004F40F2"/>
    <w:rsid w:val="004F6440"/>
    <w:rsid w:val="00500571"/>
    <w:rsid w:val="00501680"/>
    <w:rsid w:val="005031AE"/>
    <w:rsid w:val="00503DD5"/>
    <w:rsid w:val="00504371"/>
    <w:rsid w:val="00514926"/>
    <w:rsid w:val="0052061B"/>
    <w:rsid w:val="005232B7"/>
    <w:rsid w:val="0053010B"/>
    <w:rsid w:val="00534A85"/>
    <w:rsid w:val="005367F9"/>
    <w:rsid w:val="00550FBF"/>
    <w:rsid w:val="00555F95"/>
    <w:rsid w:val="005578FD"/>
    <w:rsid w:val="00563B10"/>
    <w:rsid w:val="005645E4"/>
    <w:rsid w:val="00565D10"/>
    <w:rsid w:val="00565D42"/>
    <w:rsid w:val="00570B3E"/>
    <w:rsid w:val="00576069"/>
    <w:rsid w:val="00576EBC"/>
    <w:rsid w:val="005776C4"/>
    <w:rsid w:val="0059104F"/>
    <w:rsid w:val="005916A9"/>
    <w:rsid w:val="00593093"/>
    <w:rsid w:val="00596386"/>
    <w:rsid w:val="005A0F88"/>
    <w:rsid w:val="005C4613"/>
    <w:rsid w:val="005C6E90"/>
    <w:rsid w:val="005D388F"/>
    <w:rsid w:val="005D3EB9"/>
    <w:rsid w:val="005E48DC"/>
    <w:rsid w:val="005E5BE7"/>
    <w:rsid w:val="005F279B"/>
    <w:rsid w:val="005F668F"/>
    <w:rsid w:val="006008C3"/>
    <w:rsid w:val="00612916"/>
    <w:rsid w:val="00615449"/>
    <w:rsid w:val="00627662"/>
    <w:rsid w:val="00633DA9"/>
    <w:rsid w:val="0063454F"/>
    <w:rsid w:val="00647394"/>
    <w:rsid w:val="0064764E"/>
    <w:rsid w:val="00652863"/>
    <w:rsid w:val="00653A5E"/>
    <w:rsid w:val="00655636"/>
    <w:rsid w:val="00655767"/>
    <w:rsid w:val="00663C5B"/>
    <w:rsid w:val="00670B3D"/>
    <w:rsid w:val="00670D17"/>
    <w:rsid w:val="00675A99"/>
    <w:rsid w:val="00681D6B"/>
    <w:rsid w:val="006834E8"/>
    <w:rsid w:val="00683903"/>
    <w:rsid w:val="00684DE7"/>
    <w:rsid w:val="006874CC"/>
    <w:rsid w:val="00690C40"/>
    <w:rsid w:val="006957F0"/>
    <w:rsid w:val="006A1FF5"/>
    <w:rsid w:val="006A6188"/>
    <w:rsid w:val="006A64C1"/>
    <w:rsid w:val="006C1E64"/>
    <w:rsid w:val="006C4D43"/>
    <w:rsid w:val="006C5F22"/>
    <w:rsid w:val="006D2E22"/>
    <w:rsid w:val="006D4E13"/>
    <w:rsid w:val="006E7D41"/>
    <w:rsid w:val="006F0438"/>
    <w:rsid w:val="006F2F63"/>
    <w:rsid w:val="006F7A4E"/>
    <w:rsid w:val="00702F7A"/>
    <w:rsid w:val="00704A2D"/>
    <w:rsid w:val="007200F4"/>
    <w:rsid w:val="0072120E"/>
    <w:rsid w:val="00721C6F"/>
    <w:rsid w:val="007256D2"/>
    <w:rsid w:val="00730FE3"/>
    <w:rsid w:val="00731BE7"/>
    <w:rsid w:val="0073291A"/>
    <w:rsid w:val="007414F4"/>
    <w:rsid w:val="007430DB"/>
    <w:rsid w:val="00751204"/>
    <w:rsid w:val="007561E0"/>
    <w:rsid w:val="00765FCB"/>
    <w:rsid w:val="00766951"/>
    <w:rsid w:val="00772D22"/>
    <w:rsid w:val="00777A41"/>
    <w:rsid w:val="00777AB1"/>
    <w:rsid w:val="007819A4"/>
    <w:rsid w:val="00782E14"/>
    <w:rsid w:val="00786ADD"/>
    <w:rsid w:val="00795B15"/>
    <w:rsid w:val="007A420C"/>
    <w:rsid w:val="007A780D"/>
    <w:rsid w:val="007B0EF3"/>
    <w:rsid w:val="007B3C4E"/>
    <w:rsid w:val="007B71C1"/>
    <w:rsid w:val="007C27FC"/>
    <w:rsid w:val="007C5C4F"/>
    <w:rsid w:val="007D14C7"/>
    <w:rsid w:val="007D27C5"/>
    <w:rsid w:val="007D34F9"/>
    <w:rsid w:val="007D473C"/>
    <w:rsid w:val="007E0839"/>
    <w:rsid w:val="007E17FC"/>
    <w:rsid w:val="007E4D81"/>
    <w:rsid w:val="007F06E3"/>
    <w:rsid w:val="007F2C27"/>
    <w:rsid w:val="007F3D7B"/>
    <w:rsid w:val="008021B4"/>
    <w:rsid w:val="00804688"/>
    <w:rsid w:val="00811164"/>
    <w:rsid w:val="0081730D"/>
    <w:rsid w:val="00822481"/>
    <w:rsid w:val="00826A81"/>
    <w:rsid w:val="008407DC"/>
    <w:rsid w:val="00853E62"/>
    <w:rsid w:val="00853FA1"/>
    <w:rsid w:val="008541E5"/>
    <w:rsid w:val="008563B3"/>
    <w:rsid w:val="00860E24"/>
    <w:rsid w:val="008647D0"/>
    <w:rsid w:val="00874907"/>
    <w:rsid w:val="008752D0"/>
    <w:rsid w:val="0088190B"/>
    <w:rsid w:val="0089091F"/>
    <w:rsid w:val="008A23EC"/>
    <w:rsid w:val="008B2C1A"/>
    <w:rsid w:val="008B32E4"/>
    <w:rsid w:val="008B33EF"/>
    <w:rsid w:val="008C5B86"/>
    <w:rsid w:val="008C63CB"/>
    <w:rsid w:val="008C6822"/>
    <w:rsid w:val="008C6B74"/>
    <w:rsid w:val="008D0454"/>
    <w:rsid w:val="008D08D0"/>
    <w:rsid w:val="008D4598"/>
    <w:rsid w:val="008E0D66"/>
    <w:rsid w:val="008E5A9F"/>
    <w:rsid w:val="008F2D44"/>
    <w:rsid w:val="008F398A"/>
    <w:rsid w:val="00904B5E"/>
    <w:rsid w:val="00904FF3"/>
    <w:rsid w:val="00905924"/>
    <w:rsid w:val="00907C11"/>
    <w:rsid w:val="00907F9D"/>
    <w:rsid w:val="00921AC6"/>
    <w:rsid w:val="00923491"/>
    <w:rsid w:val="00941141"/>
    <w:rsid w:val="00943F6E"/>
    <w:rsid w:val="0095186A"/>
    <w:rsid w:val="00953528"/>
    <w:rsid w:val="009551E5"/>
    <w:rsid w:val="00956EFB"/>
    <w:rsid w:val="009773F0"/>
    <w:rsid w:val="00992F9D"/>
    <w:rsid w:val="00995064"/>
    <w:rsid w:val="009A0C1A"/>
    <w:rsid w:val="009A3416"/>
    <w:rsid w:val="009A4D66"/>
    <w:rsid w:val="009A7F46"/>
    <w:rsid w:val="009B241C"/>
    <w:rsid w:val="009C257B"/>
    <w:rsid w:val="009C5A74"/>
    <w:rsid w:val="009C6729"/>
    <w:rsid w:val="009C6A82"/>
    <w:rsid w:val="009C6C7A"/>
    <w:rsid w:val="009E301D"/>
    <w:rsid w:val="009E4AA6"/>
    <w:rsid w:val="009E5573"/>
    <w:rsid w:val="009F0CD4"/>
    <w:rsid w:val="009F20D0"/>
    <w:rsid w:val="009F61CB"/>
    <w:rsid w:val="00A01DB5"/>
    <w:rsid w:val="00A03523"/>
    <w:rsid w:val="00A13260"/>
    <w:rsid w:val="00A13357"/>
    <w:rsid w:val="00A1670E"/>
    <w:rsid w:val="00A20B49"/>
    <w:rsid w:val="00A2234B"/>
    <w:rsid w:val="00A307C9"/>
    <w:rsid w:val="00A40DA8"/>
    <w:rsid w:val="00A420F5"/>
    <w:rsid w:val="00A4474B"/>
    <w:rsid w:val="00A50FE4"/>
    <w:rsid w:val="00A513FC"/>
    <w:rsid w:val="00A6710E"/>
    <w:rsid w:val="00A71075"/>
    <w:rsid w:val="00A73003"/>
    <w:rsid w:val="00A77948"/>
    <w:rsid w:val="00A836DD"/>
    <w:rsid w:val="00A83703"/>
    <w:rsid w:val="00A83A7C"/>
    <w:rsid w:val="00A901A6"/>
    <w:rsid w:val="00A90B74"/>
    <w:rsid w:val="00AA0E38"/>
    <w:rsid w:val="00AA2FCE"/>
    <w:rsid w:val="00AB0523"/>
    <w:rsid w:val="00AB1E69"/>
    <w:rsid w:val="00AB4639"/>
    <w:rsid w:val="00AB5163"/>
    <w:rsid w:val="00AB6D7C"/>
    <w:rsid w:val="00AC0A10"/>
    <w:rsid w:val="00AC7D06"/>
    <w:rsid w:val="00AD00D4"/>
    <w:rsid w:val="00AD30DE"/>
    <w:rsid w:val="00AE74AA"/>
    <w:rsid w:val="00B00932"/>
    <w:rsid w:val="00B10E3D"/>
    <w:rsid w:val="00B16536"/>
    <w:rsid w:val="00B17538"/>
    <w:rsid w:val="00B35F6E"/>
    <w:rsid w:val="00B43ABF"/>
    <w:rsid w:val="00B44AA1"/>
    <w:rsid w:val="00B54832"/>
    <w:rsid w:val="00B576CE"/>
    <w:rsid w:val="00B62A22"/>
    <w:rsid w:val="00B64BB9"/>
    <w:rsid w:val="00B74B14"/>
    <w:rsid w:val="00B76248"/>
    <w:rsid w:val="00B872E1"/>
    <w:rsid w:val="00B91000"/>
    <w:rsid w:val="00B91DF3"/>
    <w:rsid w:val="00B95926"/>
    <w:rsid w:val="00BA0B72"/>
    <w:rsid w:val="00BA3D59"/>
    <w:rsid w:val="00BA64F0"/>
    <w:rsid w:val="00BA76A3"/>
    <w:rsid w:val="00BB6CA0"/>
    <w:rsid w:val="00BC27DC"/>
    <w:rsid w:val="00BC2F8D"/>
    <w:rsid w:val="00BC506F"/>
    <w:rsid w:val="00BC5E93"/>
    <w:rsid w:val="00BC649C"/>
    <w:rsid w:val="00BD1887"/>
    <w:rsid w:val="00BD2620"/>
    <w:rsid w:val="00BD4E31"/>
    <w:rsid w:val="00BE3770"/>
    <w:rsid w:val="00BE70D9"/>
    <w:rsid w:val="00BF350F"/>
    <w:rsid w:val="00C106BD"/>
    <w:rsid w:val="00C13B54"/>
    <w:rsid w:val="00C263DD"/>
    <w:rsid w:val="00C52576"/>
    <w:rsid w:val="00C56C1E"/>
    <w:rsid w:val="00C656DB"/>
    <w:rsid w:val="00C66552"/>
    <w:rsid w:val="00C6656C"/>
    <w:rsid w:val="00C70315"/>
    <w:rsid w:val="00C73CFE"/>
    <w:rsid w:val="00C77C95"/>
    <w:rsid w:val="00C84F87"/>
    <w:rsid w:val="00C9534C"/>
    <w:rsid w:val="00C971D0"/>
    <w:rsid w:val="00CA2079"/>
    <w:rsid w:val="00CA5E47"/>
    <w:rsid w:val="00CA64DD"/>
    <w:rsid w:val="00CA6E8A"/>
    <w:rsid w:val="00CA73B1"/>
    <w:rsid w:val="00CB27C7"/>
    <w:rsid w:val="00CC3837"/>
    <w:rsid w:val="00CC3A1B"/>
    <w:rsid w:val="00CC65EE"/>
    <w:rsid w:val="00CC6D1C"/>
    <w:rsid w:val="00CC7B56"/>
    <w:rsid w:val="00CE5223"/>
    <w:rsid w:val="00CF0D27"/>
    <w:rsid w:val="00CF1ADB"/>
    <w:rsid w:val="00CF1CB4"/>
    <w:rsid w:val="00CF58A8"/>
    <w:rsid w:val="00D07033"/>
    <w:rsid w:val="00D107B4"/>
    <w:rsid w:val="00D11552"/>
    <w:rsid w:val="00D1315F"/>
    <w:rsid w:val="00D15651"/>
    <w:rsid w:val="00D27762"/>
    <w:rsid w:val="00D302A5"/>
    <w:rsid w:val="00D311B1"/>
    <w:rsid w:val="00D35C39"/>
    <w:rsid w:val="00D35ECD"/>
    <w:rsid w:val="00D54014"/>
    <w:rsid w:val="00D555E3"/>
    <w:rsid w:val="00D55E7B"/>
    <w:rsid w:val="00D61804"/>
    <w:rsid w:val="00D6476F"/>
    <w:rsid w:val="00D71D42"/>
    <w:rsid w:val="00D85AC2"/>
    <w:rsid w:val="00D9094D"/>
    <w:rsid w:val="00D93104"/>
    <w:rsid w:val="00D94FC9"/>
    <w:rsid w:val="00DA630D"/>
    <w:rsid w:val="00DB1E8E"/>
    <w:rsid w:val="00DB1FC2"/>
    <w:rsid w:val="00DB2F44"/>
    <w:rsid w:val="00DC462E"/>
    <w:rsid w:val="00DC5F08"/>
    <w:rsid w:val="00DD0AA8"/>
    <w:rsid w:val="00DD1DCC"/>
    <w:rsid w:val="00DD26E9"/>
    <w:rsid w:val="00DD330D"/>
    <w:rsid w:val="00DD3DA6"/>
    <w:rsid w:val="00DE008C"/>
    <w:rsid w:val="00DE31C4"/>
    <w:rsid w:val="00DE6A84"/>
    <w:rsid w:val="00DE6C5B"/>
    <w:rsid w:val="00DF13A4"/>
    <w:rsid w:val="00DF6643"/>
    <w:rsid w:val="00E06427"/>
    <w:rsid w:val="00E10DB6"/>
    <w:rsid w:val="00E22041"/>
    <w:rsid w:val="00E35732"/>
    <w:rsid w:val="00E40FC5"/>
    <w:rsid w:val="00E42EE7"/>
    <w:rsid w:val="00E44CBC"/>
    <w:rsid w:val="00E45576"/>
    <w:rsid w:val="00E52355"/>
    <w:rsid w:val="00E5266D"/>
    <w:rsid w:val="00E53E21"/>
    <w:rsid w:val="00E55CAA"/>
    <w:rsid w:val="00E56800"/>
    <w:rsid w:val="00E621D3"/>
    <w:rsid w:val="00E62F1C"/>
    <w:rsid w:val="00E65454"/>
    <w:rsid w:val="00E6586E"/>
    <w:rsid w:val="00E65FC2"/>
    <w:rsid w:val="00E77A4C"/>
    <w:rsid w:val="00E90ACD"/>
    <w:rsid w:val="00E90D78"/>
    <w:rsid w:val="00E922FB"/>
    <w:rsid w:val="00E935F5"/>
    <w:rsid w:val="00E964A3"/>
    <w:rsid w:val="00E9655C"/>
    <w:rsid w:val="00E97539"/>
    <w:rsid w:val="00EA2281"/>
    <w:rsid w:val="00EA68C4"/>
    <w:rsid w:val="00EB5B76"/>
    <w:rsid w:val="00EB5B9A"/>
    <w:rsid w:val="00EC1705"/>
    <w:rsid w:val="00ED0B21"/>
    <w:rsid w:val="00ED7F5D"/>
    <w:rsid w:val="00EE35C5"/>
    <w:rsid w:val="00EE42A0"/>
    <w:rsid w:val="00EE5565"/>
    <w:rsid w:val="00EF1C83"/>
    <w:rsid w:val="00EF416C"/>
    <w:rsid w:val="00F02371"/>
    <w:rsid w:val="00F11FBC"/>
    <w:rsid w:val="00F12DC4"/>
    <w:rsid w:val="00F13F6F"/>
    <w:rsid w:val="00F159FC"/>
    <w:rsid w:val="00F22A5D"/>
    <w:rsid w:val="00F36FAA"/>
    <w:rsid w:val="00F37351"/>
    <w:rsid w:val="00F4128A"/>
    <w:rsid w:val="00F42294"/>
    <w:rsid w:val="00F43374"/>
    <w:rsid w:val="00F47CBB"/>
    <w:rsid w:val="00F50283"/>
    <w:rsid w:val="00F50523"/>
    <w:rsid w:val="00F523BA"/>
    <w:rsid w:val="00F56FEA"/>
    <w:rsid w:val="00F75286"/>
    <w:rsid w:val="00F75B68"/>
    <w:rsid w:val="00F875DE"/>
    <w:rsid w:val="00F878FB"/>
    <w:rsid w:val="00F904C6"/>
    <w:rsid w:val="00F96926"/>
    <w:rsid w:val="00FA09BE"/>
    <w:rsid w:val="00FA61B3"/>
    <w:rsid w:val="00FB31FD"/>
    <w:rsid w:val="00FB58E3"/>
    <w:rsid w:val="00FB69EE"/>
    <w:rsid w:val="00FC2CCE"/>
    <w:rsid w:val="00FC4AE7"/>
    <w:rsid w:val="00FD1F7E"/>
    <w:rsid w:val="00FD444F"/>
    <w:rsid w:val="00FD44EF"/>
    <w:rsid w:val="00FE0B2D"/>
    <w:rsid w:val="00FE4AB7"/>
    <w:rsid w:val="00FF00B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714E87E-79A1-479B-9D74-75848C1B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2120E"/>
    <w:pPr>
      <w:keepNext/>
      <w:keepLines/>
      <w:spacing w:after="275" w:line="246" w:lineRule="auto"/>
      <w:ind w:left="115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BA64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7B"/>
  </w:style>
  <w:style w:type="paragraph" w:styleId="Footer">
    <w:name w:val="footer"/>
    <w:basedOn w:val="Normal"/>
    <w:link w:val="FooterChar"/>
    <w:uiPriority w:val="99"/>
    <w:unhideWhenUsed/>
    <w:rsid w:val="007F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7B"/>
  </w:style>
  <w:style w:type="character" w:customStyle="1" w:styleId="Heading1Char">
    <w:name w:val="Heading 1 Char"/>
    <w:basedOn w:val="DefaultParagraphFont"/>
    <w:link w:val="Heading1"/>
    <w:uiPriority w:val="9"/>
    <w:rsid w:val="0072120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0">
    <w:name w:val="TableGrid"/>
    <w:rsid w:val="007212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683903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390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2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3B23A7"/>
  </w:style>
  <w:style w:type="character" w:styleId="PlaceholderText">
    <w:name w:val="Placeholder Text"/>
    <w:basedOn w:val="DefaultParagraphFont"/>
    <w:uiPriority w:val="99"/>
    <w:semiHidden/>
    <w:rsid w:val="00F47C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291DE2EF-262F-4665-B5CF-68432417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2022-06-22T13:01:00Z</cp:lastPrinted>
  <dcterms:created xsi:type="dcterms:W3CDTF">2024-09-02T02:55:00Z</dcterms:created>
  <dcterms:modified xsi:type="dcterms:W3CDTF">2024-11-26T02:39:00Z</dcterms:modified>
</cp:coreProperties>
</file>