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F6" w:rsidRPr="00466BBC" w:rsidRDefault="00EA7FF6" w:rsidP="00EA7FF6">
      <w:pPr>
        <w:pStyle w:val="Heading1"/>
      </w:pPr>
      <w:r w:rsidRPr="00466BBC">
        <w:t>DAFTAR PUSTAKA</w:t>
      </w:r>
    </w:p>
    <w:p w:rsidR="00EA7FF6" w:rsidRDefault="00EA7FF6" w:rsidP="00EA7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FF6" w:rsidRPr="00FB3803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Adnina, E. F. 2018</w:t>
      </w:r>
      <w:r w:rsidRPr="003A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Uji Aktivitas dan Identifikasi Kurkuminoid pada Rimpang Kunyit Putih (Curcuma zedoaria (Christm.) </w:t>
      </w:r>
      <w:r w:rsidRPr="003A2FAD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Berg) sebagai Antibakteri Payudara T47D. Skr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ispi. UIN Maulana Malik Ibrahim: </w:t>
      </w:r>
      <w:r w:rsidRPr="003A2FAD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Malang.</w:t>
      </w:r>
    </w:p>
    <w:p w:rsidR="00EA7FF6" w:rsidRPr="006E70C1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70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Almeyda, E., &amp; Widayanti, E. (2021). Analisis Kadar Kurkuminoid dalam Filtrat, Residu dan Campuran Filtrat-Residu Jamu Kunir Asem. </w:t>
      </w:r>
      <w:r w:rsidRPr="006E70C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Jurnal Ilmiah Sains</w:t>
      </w:r>
      <w:r w:rsidRPr="006E70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1-5.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E0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Aspan, Ruslan. 2008. </w:t>
      </w:r>
      <w:r w:rsidRPr="005A096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Taksonomi koleksi Tanaman Obat Kebun Tanaman Obat Citeureup</w:t>
      </w:r>
      <w:r w:rsidRPr="008E0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Badan Pengawasan Obat dan Makanan Republik Indonesia Deputi Bidang Pengawasan Obat Traditional, Kosmetik, dan Produk Komplemen Direktorat Obat Asli Indonesia: Jakarta</w:t>
      </w:r>
    </w:p>
    <w:p w:rsidR="00EA7FF6" w:rsidRPr="008E0F6C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Azwar, S. (2019). </w:t>
      </w:r>
      <w:r w:rsidRPr="00FB380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Reliabilitas dan Validitas Edisi 4</w:t>
      </w: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Yogyakarta: Pustaka Pelajar.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52813049"/>
      <w:r w:rsidRPr="00466BBC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Badan POM RI. (2004). Keputusan Kepala Badan Pengawas Obat dan Makanan</w:t>
      </w:r>
      <w:r w:rsidRPr="00466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6BBC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Nomor HK.00.05.4.2411 Tahun</w:t>
      </w:r>
      <w:r w:rsidRPr="00466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6BBC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2004 tentang Ketentuan Pokok</w:t>
      </w:r>
      <w:r w:rsidRPr="00466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6BBC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Pengelompokan dan Penandaan Obat Bahan Alam Indonesia. Jakarta :</w:t>
      </w:r>
      <w:r w:rsidRPr="00466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6BBC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Badan Pengawas Obat dan Makanan RI.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Bele AA, Khale.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A. An overview on thin layer chromatography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Journal of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Pharmaceutical Sciences. 2011; 2(2):256-67.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Dachriyanus, (2004). </w:t>
      </w:r>
      <w:r w:rsidRPr="0059368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Analisis Struktur Senyawa Organik Secara Spektroskopi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Padang:Andalas University Press.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Daulay, A. S., Nadia, S., &amp; Daulay, A. (2019). Eksplorasi Kurkuminoid dari Kunyit dan Temulawak sebagai Sediaan Obat Herbal. Universitas Muslim Nusantara Al Washliyah.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Depkes RI., 1979. Farmakope Indonesia, Edisi III, Departemen Kesehatan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Republik Indonesia, Jakarta,6-7.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Dewi, F. K., Rosyidi, N. W., &amp; Cahyati, S. 2019. 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Manfaat Kunyit (Curcuma longa) dalam Farmasi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Ghofur, A. (2019). Pengaruh kualitas pelayanan dan harga terhadap kepuasan pelanggan. </w:t>
      </w:r>
      <w:r w:rsidRPr="00FB380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Jurnal Riset Manajemen dan Bisnis</w:t>
      </w: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4(1), 37-44.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Kurniasih, Gesang, Asmiyenti Djaliasrin Djalil, &amp; Dwi Hartanti. (2007). Penetapan Kadar Kurkuminoid Dalam Jamu Serbuk Galian Putri Yang Mengandung </w:t>
      </w: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Simplisia Rimpang Kunyit (Curcuma domestica Val) Yang Beredar di Kecamatan Ketanggungan. Fakultas Farmasi Universitas Muhammadiyah Purwokerto, 155.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F5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Limananti, A. I., &amp; Triratnawati, A. (2003). Ramuan Jamu Cekok sebagai Penyembuh Kurang Nafsu Makan Pada Anak: Suatu Kajian Etnomedisin. </w:t>
      </w:r>
      <w:r w:rsidRPr="00DF54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Makara Kesehatan</w:t>
      </w:r>
      <w:r w:rsidRPr="00DF5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12(1), 11-21. Jogjakarta: UGM.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F5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Margono, S. (1997). </w:t>
      </w:r>
      <w:r w:rsidRPr="00DF54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Metodologi Penelitian Pendidikan</w:t>
      </w:r>
      <w:r w:rsidRPr="00DF5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Jakarta: PT. Rineka Cipta.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F5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Mariana, E., Cahyono, E., Rahayu, E. F., &amp; Nurcahyo, B. (2018). Validasi Metode Penetapan Kuantitatif Metanol dalam Urin Menggunakan Gas Chromatography-Flame Ionization Detector. </w:t>
      </w:r>
      <w:r w:rsidRPr="00DF54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Indonesian Journal of Chemical Science</w:t>
      </w:r>
      <w:r w:rsidRPr="00DF5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7(3).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Marjoni, M.R., 2016.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Dasar-Dasar Fitokimia untuk Diploma III Farmasi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Trans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nfo Media, Jakarta.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70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Maryani, Herti, &amp; Suharmiati. (2003). </w:t>
      </w:r>
      <w:r w:rsidRPr="006E70C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Tanaman Obat Untuk Mengatasi Penyakit Pada Usia Lanjut</w:t>
      </w:r>
      <w:r w:rsidRPr="006E70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Jakarta: Agro Media Pustaka.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Marzuki, Asnah. (2012)</w:t>
      </w:r>
      <w:r w:rsidRPr="0059368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 Kimia Analisis Farmasi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Makassar: Dua Satu Press.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Nugroho, A. E., Yuniarti, N., Estyastono, E. P., Supardjan, &amp; Hakim, L. 2006.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Pen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tapan Aktivitas Antioksidan Dehidro-zingeron Melalui Penangkapan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Radikal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Hidroksi dengan Metode Deoksiribosa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Majalah Farmasi Indonesia,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17(3), 116-122.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Nurhasnawati, H., Sukarmi, &amp; Handayani, F. 2017.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Perbandingan Metode Ekstraksi Maserasi dan Sokletasi terhadap Aktivitas Antioksidan Ekstrak Etanol Daun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 xml:space="preserve">Jambu Bol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(Syzygium malaccense L.). Jurnal Ilmiah Manuntung, 3(1), 91-95.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Peraturan Menteri Kesehatan No. 007 Tahun 2012 tentang Registrasi Obat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Tradisional;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Pothitirat, W., &amp; Gritsanapan, W. 2005.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Quantitative Analysis of Curcumin , Demethoxycurcumin and Bisdemethoxycurcumin in the Crude Curcuminoid Extract from Curcuma longa in Thailand by TLC- Densitometry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Mahidol University Journal of Pharmaceutical Sciences, 32(1-2), 23-30.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Rahardjo, M., &amp; Rostiana, O. 2005.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Budidaya Tanaman Kunyit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Bogor (ID) : Balai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Penelitian Tanaman Obat Dan Aromatika, 11, 3-7.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lastRenderedPageBreak/>
        <w:t xml:space="preserve">Revathy, S., Elumalai, S., Benny, M., &amp; Antony, B. 2011.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Isolation, Purification and Identification of Curcuminoids from Turmeric (Curcuma longa L.) by Column Chromatography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Journal of Experimental Sciences, 2(7), 21-25.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Risthanti, R. R., Sumiyani, R., Wulansari, D. D., &amp; Anawati, T. J. 2019.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Penetapan Kadar Kurkuminoid dalam Ekstrak Campuran Curcuma domestica Val. dan Curcuma xanthorrhiza Roxb. sebagai Bahan Baku Jamu Saintifik secara KLT-Densitometri.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 Pharmaceutical Journal of Indonesia, 5(1), 37-43.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Rohman, A. (2007). </w:t>
      </w:r>
      <w:r w:rsidRPr="0059368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Kimia Farmasi Analisis: Spektrofotometri UV dan Tampak (visible)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Pustaka Pelajar. Yogyakarta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Sastrohamidjojo, H. (2018). 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Dasar-Dasar Spektroskopi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Yogyakarta: Gadjah Mada University Press. Hal. 39-42.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Silalahi, M. 2017.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Pemanfaatan Curcuma longa (L.) oleh masyarakat lokal di indonesia dan kandungan metabolit sekundernya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Jurnal Pro-Life, 4(3), 431-440.</w:t>
      </w:r>
    </w:p>
    <w:p w:rsidR="00EA7FF6" w:rsidRPr="0059368D" w:rsidRDefault="00EA7FF6" w:rsidP="00EA7FF6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Sugiyono. (2011). </w:t>
      </w:r>
      <w:r w:rsidRPr="00FB380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Metode Penelitian Pendidikan</w:t>
      </w:r>
      <w:r w:rsidRPr="00FB38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Bandung: Alfabeta.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Setiawan, I.F. 2010.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Penentuan Kadar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Kurkuminoid dalam Kunyit dengan Spektrofotometri Derivatif [Skripsi]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Departemen Kimia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Fakultas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Matematika Dan Ilmu Pengetahuan Alam, Institut Pertanian Bogor, Bogor.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Tiwari, P., Kumar, B., Kaur, M., Kaur G. &amp; Kaur H. 2011.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Phytochemical Screening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And Extraction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: A Review. International Pharmaceutica Sciencia. 1(1): 98-106.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Trimanto, Dwiyanti, D., Indriyani, S.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2018.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Morfologi, Anatomi, dan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Uji Histokimia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Rimpang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Curcuma aeruginosa Roxb;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Curcuma longa L. dan Curcuma hyneana Valeton dan Zijp.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 Berita Biologi, 17(2): 123-133.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Wahyuni, W. T., Darusman, L. K., &amp; Diksy, Y. 2018.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Deteksi Kurkumin dan Bisdemetoksikurkumin dengan Teknik Voltammetri Menggunakan Elektrode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Boron-Doped Diamond.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 ALCHEMY Jurnal Penelitian Kimia, 14(2), 253-266.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Wunas, Y., &amp; Susanti. (2012). 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Analisa Kimia Farmasi Kuantitatif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Makassar: Percetakan Andi.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Yang, W., Fu, J., Yu, M., Wang, D., Rong, Y., Yao, P., Nüssler, A. K., Yan, H., &amp; Liu, L. 2015.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Effects of Three Kinds of Curcuminoids on Anti-Oxidative System and Membrane Deformation of Human Peripheral Blood Erythrocytes in High Glucose Levels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Cellular Physiology and Biochemistry, 35(2), 789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lastRenderedPageBreak/>
        <w:t>Yazid, Estien.2005. Kimia Fisika Untuk Para Medis. Yogyakarta: ANDI.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Yustinianus, R. R., Wunas, J., Rifai, Y., &amp; Ramli, N. 2019.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Curcumin Content in Extract of some Rhizomes from Zingiberaceae Family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Journal of Pharmaceutical and Medicinal Sciences, 4(1), 15-19.</w:t>
      </w:r>
    </w:p>
    <w:p w:rsidR="00EA7FF6" w:rsidRPr="0059368D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Yusuf, F.M. &amp; N. Nurkhasanah. 2016. </w:t>
      </w:r>
      <w:r w:rsidRPr="005936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Evaluasi Kadar Kurkumin dalam Jamu Tradisional Kunir Asam yang Dijual di Pasar Kota Gede Bulan Februari 2015</w:t>
      </w:r>
      <w:r w:rsidRPr="00593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Pharm. Sci. Res. 2: 115–123</w:t>
      </w:r>
    </w:p>
    <w:p w:rsidR="00EA7FF6" w:rsidRDefault="00EA7FF6" w:rsidP="00EA7FF6">
      <w:pPr>
        <w:spacing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 xml:space="preserve">Zhang Jiukai, Wu Yeping, Zhao Xiaoyong, Luo Fenglei, Li Xian, Hong Zhu, Sun Chongde, Chen Kunsong, 2014. </w:t>
      </w:r>
      <w:r w:rsidRPr="0059368D">
        <w:rPr>
          <w:rFonts w:ascii="Times New Roman" w:eastAsia="Calibri" w:hAnsi="Times New Roman" w:cs="Times New Roman" w:hint="eastAsia"/>
          <w:i/>
          <w:iCs/>
          <w:kern w:val="0"/>
          <w:sz w:val="24"/>
          <w:szCs w:val="24"/>
          <w14:ligatures w14:val="none"/>
        </w:rPr>
        <w:t>Chemopreventive effect of flavonoids from Ougan (Citrus reticulata cv. Suavissima) fruit against cancel cell proliferation and migration</w:t>
      </w:r>
      <w:r w:rsidRPr="0059368D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. J. Funct. Foods 10, 511-519.</w:t>
      </w:r>
      <w:bookmarkEnd w:id="0"/>
    </w:p>
    <w:p w:rsidR="00B90C61" w:rsidRDefault="00B90C61">
      <w:bookmarkStart w:id="1" w:name="_GoBack"/>
      <w:bookmarkEnd w:id="1"/>
    </w:p>
    <w:sectPr w:rsidR="00B90C61" w:rsidSect="00EA7FF6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F6"/>
    <w:rsid w:val="00B90C61"/>
    <w:rsid w:val="00E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F6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FF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FF6"/>
    <w:rPr>
      <w:rFonts w:ascii="Times New Roman" w:eastAsiaTheme="majorEastAsia" w:hAnsi="Times New Roman" w:cstheme="majorBidi"/>
      <w:b/>
      <w:kern w:val="2"/>
      <w:sz w:val="24"/>
      <w:szCs w:val="3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F6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FF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FF6"/>
    <w:rPr>
      <w:rFonts w:ascii="Times New Roman" w:eastAsiaTheme="majorEastAsia" w:hAnsi="Times New Roman" w:cstheme="majorBidi"/>
      <w:b/>
      <w:kern w:val="2"/>
      <w:sz w:val="24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5549</Characters>
  <Application>Microsoft Office Word</Application>
  <DocSecurity>0</DocSecurity>
  <Lines>46</Lines>
  <Paragraphs>13</Paragraphs>
  <ScaleCrop>false</ScaleCrop>
  <Company>Appman Premium 2021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2024-07-31T03:55:00Z</dcterms:created>
  <dcterms:modified xsi:type="dcterms:W3CDTF">2024-07-31T04:06:00Z</dcterms:modified>
</cp:coreProperties>
</file>