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5731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UJI TOKSISITAS TEH CELUP DAUN MANGROVE LENGGADAI (</w:t>
      </w:r>
      <w:proofErr w:type="spellStart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Bruguiera</w:t>
      </w:r>
      <w:proofErr w:type="spellEnd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parviflora</w:t>
      </w: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) DAN DAUN</w:t>
      </w:r>
    </w:p>
    <w:p w14:paraId="5DB59651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STEVIA (</w:t>
      </w:r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Stevia </w:t>
      </w:r>
      <w:proofErr w:type="spellStart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rbaudiana</w:t>
      </w:r>
      <w:proofErr w:type="spellEnd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bertoni</w:t>
      </w:r>
      <w:proofErr w:type="spellEnd"/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) SERTA </w:t>
      </w:r>
    </w:p>
    <w:p w14:paraId="1A54960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UJI AKTIVITAS ANTIOKSIDAN</w:t>
      </w:r>
    </w:p>
    <w:p w14:paraId="3A0BB53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6E3343A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3FB6A373" w14:textId="77777777" w:rsidR="004A3286" w:rsidRPr="004A3286" w:rsidRDefault="004A3286" w:rsidP="004A3286">
      <w:pPr>
        <w:keepNext/>
        <w:keepLines/>
        <w:spacing w:before="240" w:after="0" w:line="240" w:lineRule="auto"/>
        <w:ind w:left="-142"/>
        <w:jc w:val="center"/>
        <w:outlineLvl w:val="0"/>
        <w:rPr>
          <w:rFonts w:ascii="Times New Roman" w:eastAsiaTheme="majorEastAsia" w:hAnsi="Times New Roman" w:cs="Times New Roman"/>
          <w:b/>
          <w:color w:val="FFFFFF" w:themeColor="background1"/>
          <w:sz w:val="6"/>
          <w:szCs w:val="10"/>
          <w:lang w:val="en-US" w:eastAsia="en-US"/>
        </w:rPr>
      </w:pPr>
      <w:bookmarkStart w:id="0" w:name="_Hlk166187870"/>
      <w:bookmarkStart w:id="1" w:name="_Toc171634498"/>
      <w:bookmarkEnd w:id="0"/>
      <w:r w:rsidRPr="004A3286">
        <w:rPr>
          <w:rFonts w:ascii="Times New Roman" w:eastAsiaTheme="majorEastAsia" w:hAnsi="Times New Roman" w:cs="Times New Roman"/>
          <w:b/>
          <w:color w:val="FFFFFF" w:themeColor="background1"/>
          <w:sz w:val="6"/>
          <w:szCs w:val="10"/>
          <w:lang w:val="en-US" w:eastAsia="en-US"/>
        </w:rPr>
        <w:t>HALAMAN SAMPUL</w:t>
      </w:r>
      <w:bookmarkEnd w:id="1"/>
    </w:p>
    <w:p w14:paraId="5CA94785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SKRIPSI</w:t>
      </w:r>
    </w:p>
    <w:p w14:paraId="6529A3DD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09803A5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174BDCE7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54663899" w14:textId="77777777" w:rsidR="004A3286" w:rsidRPr="004A3286" w:rsidRDefault="004A3286" w:rsidP="004A328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OLEH:</w:t>
      </w:r>
    </w:p>
    <w:p w14:paraId="709625A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US" w:eastAsia="en-US"/>
        </w:rPr>
        <w:t>TIARA ANDJELIE</w:t>
      </w:r>
    </w:p>
    <w:p w14:paraId="4B2ED92C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NPM. 222114192</w:t>
      </w:r>
    </w:p>
    <w:p w14:paraId="5F4E49AB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596D1969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4974A76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1B465D6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757AFDFA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0A6E68CB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48B6E8B8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2C0AC4CB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342C7371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69AC5D68" wp14:editId="148841EA">
            <wp:extent cx="1797050" cy="1616075"/>
            <wp:effectExtent l="0" t="0" r="0" b="3175"/>
            <wp:docPr id="51" name="Picture 51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8BC5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74DFD69C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4A391AE7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0BC9F00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5D0AFE49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09CA0F0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27AEAD6C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733FDF13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745DC9BF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14:paraId="4D118951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PROGRAM STUDI SARJANA FARMASI</w:t>
      </w:r>
    </w:p>
    <w:p w14:paraId="34CDB5A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FAKULTAS FARMASI</w:t>
      </w:r>
    </w:p>
    <w:p w14:paraId="52BF921A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UNIVERSITAS MUSLIM NUSANTARA AL-WASHLIYAH</w:t>
      </w:r>
    </w:p>
    <w:p w14:paraId="1A54CAA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MEDAN </w:t>
      </w:r>
    </w:p>
    <w:p w14:paraId="41EE84DD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2024</w:t>
      </w:r>
    </w:p>
    <w:p w14:paraId="766BEE38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lastRenderedPageBreak/>
        <w:t>UJI TOKSISITAS TEH CELUP DAUN MANGROVE LENGGADAI (</w:t>
      </w:r>
      <w:proofErr w:type="spellStart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Bruguiera</w:t>
      </w:r>
      <w:proofErr w:type="spellEnd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parviflora</w:t>
      </w: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) DAN DAUN</w:t>
      </w:r>
    </w:p>
    <w:p w14:paraId="259ED5AD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STEVIA (</w:t>
      </w:r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Stevia </w:t>
      </w:r>
      <w:proofErr w:type="spellStart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rbaudiana</w:t>
      </w:r>
      <w:proofErr w:type="spellEnd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4A328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bertoni</w:t>
      </w:r>
      <w:proofErr w:type="spellEnd"/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) SERTA </w:t>
      </w:r>
    </w:p>
    <w:p w14:paraId="59782716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UJI AKTIVITAS ANTIOKSIDAN</w:t>
      </w:r>
    </w:p>
    <w:p w14:paraId="71805DA4" w14:textId="77777777" w:rsidR="004A3286" w:rsidRPr="004A3286" w:rsidRDefault="004A3286" w:rsidP="004A3286">
      <w:pPr>
        <w:tabs>
          <w:tab w:val="left" w:pos="601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</w:p>
    <w:p w14:paraId="649556EF" w14:textId="77777777" w:rsidR="004A3286" w:rsidRPr="004A3286" w:rsidRDefault="004A3286" w:rsidP="004A3286">
      <w:pPr>
        <w:tabs>
          <w:tab w:val="left" w:pos="601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5035007D" w14:textId="77777777" w:rsidR="004A3286" w:rsidRPr="004A3286" w:rsidRDefault="004A3286" w:rsidP="004A3286">
      <w:pPr>
        <w:tabs>
          <w:tab w:val="left" w:pos="601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1C60AA4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SKRIPSI</w:t>
      </w:r>
    </w:p>
    <w:p w14:paraId="43724595" w14:textId="77777777" w:rsidR="004A3286" w:rsidRPr="004A3286" w:rsidRDefault="004A3286" w:rsidP="004A3286">
      <w:pPr>
        <w:tabs>
          <w:tab w:val="left" w:pos="601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FFFFFF" w:themeColor="background1"/>
          <w:sz w:val="24"/>
          <w:szCs w:val="24"/>
          <w:lang w:val="en-US" w:eastAsia="en-US"/>
        </w:rPr>
      </w:pPr>
    </w:p>
    <w:p w14:paraId="11E43767" w14:textId="77777777" w:rsidR="004A3286" w:rsidRPr="004A3286" w:rsidRDefault="004A3286" w:rsidP="004A3286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Theme="majorEastAsia" w:hAnsi="Times New Roman" w:cs="Times New Roman"/>
          <w:b/>
          <w:color w:val="FFFFFF" w:themeColor="background1"/>
          <w:sz w:val="24"/>
          <w:szCs w:val="32"/>
          <w:lang w:val="en-US" w:eastAsia="en-US"/>
        </w:rPr>
      </w:pPr>
      <w:bookmarkStart w:id="2" w:name="_Toc146549801"/>
      <w:bookmarkStart w:id="3" w:name="_Toc171634499"/>
      <w:r w:rsidRPr="004A3286">
        <w:rPr>
          <w:rFonts w:ascii="Times New Roman" w:eastAsiaTheme="majorEastAsia" w:hAnsi="Times New Roman" w:cs="Times New Roman"/>
          <w:b/>
          <w:color w:val="FFFFFF" w:themeColor="background1"/>
          <w:sz w:val="24"/>
          <w:szCs w:val="32"/>
          <w:lang w:val="en-US" w:eastAsia="en-US"/>
        </w:rPr>
        <w:t>HALAMAN PERSYARATAN</w:t>
      </w:r>
      <w:bookmarkEnd w:id="2"/>
      <w:r w:rsidRPr="004A3286">
        <w:rPr>
          <w:rFonts w:ascii="Times New Roman" w:eastAsiaTheme="majorEastAsia" w:hAnsi="Times New Roman" w:cs="Times New Roman"/>
          <w:b/>
          <w:color w:val="FFFFFF" w:themeColor="background1"/>
          <w:sz w:val="24"/>
          <w:szCs w:val="32"/>
          <w:lang w:val="en-US" w:eastAsia="en-US"/>
        </w:rPr>
        <w:t xml:space="preserve"> SKRIPSI</w:t>
      </w:r>
      <w:bookmarkEnd w:id="3"/>
    </w:p>
    <w:p w14:paraId="7B2E2ED3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35C74EA3" w14:textId="77777777" w:rsidR="004A3286" w:rsidRPr="004A3286" w:rsidRDefault="004A3286" w:rsidP="004A3286">
      <w:pPr>
        <w:spacing w:after="0" w:line="240" w:lineRule="auto"/>
        <w:jc w:val="center"/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4A3286"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Diajukan Untuk Melengkapi dan Memenuhi Syarat-Syarat Untuk Memperoleh Gelar </w:t>
      </w:r>
    </w:p>
    <w:p w14:paraId="3A2091F7" w14:textId="77777777" w:rsidR="004A3286" w:rsidRPr="004A3286" w:rsidRDefault="004A3286" w:rsidP="004A3286">
      <w:pPr>
        <w:spacing w:after="0" w:line="240" w:lineRule="auto"/>
        <w:jc w:val="center"/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4A3286"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Sarjana Farmasi pada Program Studi Sarjana Farmasi Fakultas Farmasi </w:t>
      </w:r>
    </w:p>
    <w:p w14:paraId="0E8C86E7" w14:textId="77777777" w:rsidR="004A3286" w:rsidRPr="004A3286" w:rsidRDefault="004A3286" w:rsidP="004A3286">
      <w:pPr>
        <w:spacing w:after="0" w:line="240" w:lineRule="auto"/>
        <w:jc w:val="center"/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4A3286"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  <w:t>Universitas Muslim Nusantara Al-</w:t>
      </w:r>
      <w:proofErr w:type="spellStart"/>
      <w:r w:rsidRPr="004A3286">
        <w:rPr>
          <w:rFonts w:ascii="Monotype Corsiva" w:eastAsiaTheme="minorHAnsi" w:hAnsi="Monotype Corsiva"/>
          <w:b/>
          <w:bCs/>
          <w:color w:val="000000"/>
          <w:kern w:val="0"/>
          <w:sz w:val="24"/>
          <w:szCs w:val="24"/>
          <w:lang w:eastAsia="en-US"/>
          <w14:ligatures w14:val="none"/>
        </w:rPr>
        <w:t>Washliyah</w:t>
      </w:r>
      <w:proofErr w:type="spellEnd"/>
    </w:p>
    <w:p w14:paraId="401FFB0C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25EEDED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57E8A684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1348F4D1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70E4A7C0" w14:textId="77777777" w:rsidR="004A3286" w:rsidRPr="004A3286" w:rsidRDefault="004A3286" w:rsidP="004A328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OLEH:</w:t>
      </w:r>
    </w:p>
    <w:p w14:paraId="0F0468F0" w14:textId="77777777" w:rsidR="004A3286" w:rsidRPr="004A3286" w:rsidRDefault="004A3286" w:rsidP="004A328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TIARA ANDJELIE</w:t>
      </w:r>
    </w:p>
    <w:p w14:paraId="373A8027" w14:textId="77777777" w:rsidR="004A3286" w:rsidRPr="004A3286" w:rsidRDefault="004A3286" w:rsidP="004A328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NPM. 222114192</w:t>
      </w:r>
    </w:p>
    <w:p w14:paraId="5A531E26" w14:textId="77777777" w:rsidR="004A3286" w:rsidRPr="004A3286" w:rsidRDefault="004A3286" w:rsidP="004A328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41B88AAC" w14:textId="77777777" w:rsidR="004A3286" w:rsidRPr="004A3286" w:rsidRDefault="004A3286" w:rsidP="004A328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5FACAD6B" w14:textId="77777777" w:rsidR="004A3286" w:rsidRPr="004A3286" w:rsidRDefault="004A3286" w:rsidP="004A328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7E85BFE7" w14:textId="77777777" w:rsidR="004A3286" w:rsidRPr="004A3286" w:rsidRDefault="004A3286" w:rsidP="004A328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6C1FFF8B" w14:textId="77777777" w:rsidR="004A3286" w:rsidRPr="004A3286" w:rsidRDefault="004A3286" w:rsidP="004A328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A556D66" wp14:editId="4A52AF28">
            <wp:extent cx="1800000" cy="1645200"/>
            <wp:effectExtent l="0" t="0" r="0" b="0"/>
            <wp:docPr id="1" name="Picture 1" descr="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76CD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41296154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14:paraId="6B879899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</w:p>
    <w:p w14:paraId="4BF6118E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</w:p>
    <w:p w14:paraId="3A0C44AF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</w:p>
    <w:p w14:paraId="03B3CE16" w14:textId="77777777" w:rsidR="004A3286" w:rsidRPr="004A3286" w:rsidRDefault="004A3286" w:rsidP="004A32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</w:p>
    <w:p w14:paraId="23F5D3AC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</w:p>
    <w:p w14:paraId="28C6315F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  <w:t>PROGRAM STUDI SARJANA FARMASI</w:t>
      </w:r>
    </w:p>
    <w:p w14:paraId="5660D2B7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  <w:t>FAKULTAS FARMASI</w:t>
      </w:r>
    </w:p>
    <w:p w14:paraId="5B80A213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  <w:t>UNIVERSITAS MUSLIM NUSANTARA AL-WASHLIYAH</w:t>
      </w:r>
    </w:p>
    <w:p w14:paraId="70D6ACCF" w14:textId="77777777" w:rsidR="004A3286" w:rsidRPr="004A3286" w:rsidRDefault="004A3286" w:rsidP="004A32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  <w:t>MEDAN</w:t>
      </w:r>
    </w:p>
    <w:p w14:paraId="76B06F57" w14:textId="77777777" w:rsidR="004A3286" w:rsidRPr="004A3286" w:rsidRDefault="004A3286" w:rsidP="004A3286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</w:pPr>
      <w:r w:rsidRPr="004A3286">
        <w:rPr>
          <w:rFonts w:ascii="Times New Roman" w:eastAsiaTheme="minorHAnsi" w:hAnsi="Times New Roman" w:cs="Times New Roman"/>
          <w:b/>
          <w:sz w:val="26"/>
          <w:szCs w:val="24"/>
          <w:lang w:val="en-US" w:eastAsia="en-US"/>
        </w:rPr>
        <w:t>2024</w:t>
      </w:r>
    </w:p>
    <w:p w14:paraId="779C0B80" w14:textId="77777777" w:rsidR="00D756D1" w:rsidRDefault="00D756D1"/>
    <w:sectPr w:rsidR="00D7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E52"/>
    <w:multiLevelType w:val="multilevel"/>
    <w:tmpl w:val="50C4F32E"/>
    <w:lvl w:ilvl="0">
      <w:start w:val="1"/>
      <w:numFmt w:val="upperRoman"/>
      <w:pStyle w:val="Heading1"/>
      <w:suff w:val="nothing"/>
      <w:lvlText w:val="BAB %1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  <w:vertAlign w:val="baseli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61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E5"/>
    <w:rsid w:val="001C024E"/>
    <w:rsid w:val="001F764B"/>
    <w:rsid w:val="004A3286"/>
    <w:rsid w:val="00D756D1"/>
    <w:rsid w:val="00F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0C06"/>
  <w15:chartTrackingRefBased/>
  <w15:docId w15:val="{5C42BE8D-A8FF-4807-A9C5-8BBE9F8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3E5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3E5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3E5"/>
    <w:pPr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3E5"/>
    <w:pPr>
      <w:keepNext/>
      <w:keepLines/>
      <w:numPr>
        <w:ilvl w:val="3"/>
        <w:numId w:val="1"/>
      </w:numPr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3E5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3E5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3E5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3E5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3E5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E5"/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73E5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573E5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573E5"/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573E5"/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573E5"/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573E5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573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573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Andjelie</dc:creator>
  <cp:keywords/>
  <dc:description/>
  <cp:lastModifiedBy>Tiara Andjelie</cp:lastModifiedBy>
  <cp:revision>2</cp:revision>
  <dcterms:created xsi:type="dcterms:W3CDTF">2024-07-14T16:34:00Z</dcterms:created>
  <dcterms:modified xsi:type="dcterms:W3CDTF">2024-07-15T14:12:00Z</dcterms:modified>
</cp:coreProperties>
</file>