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30" w:rsidRPr="006B7EEB" w:rsidRDefault="00ED1730" w:rsidP="00ED1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9747364"/>
      <w:r w:rsidRPr="006B7EE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D1730" w:rsidRPr="00200602" w:rsidRDefault="00ED1730" w:rsidP="00ED17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00602">
        <w:rPr>
          <w:rFonts w:ascii="Times New Roman" w:hAnsi="Times New Roman" w:cs="Times New Roman"/>
          <w:b/>
          <w:sz w:val="24"/>
          <w:szCs w:val="24"/>
          <w:u w:val="single"/>
        </w:rPr>
        <w:t>Buku</w:t>
      </w:r>
      <w:proofErr w:type="spellEnd"/>
    </w:p>
    <w:bookmarkEnd w:id="0"/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Djalim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 Saladin,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(2014).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Perilaku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Konsumen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Strategik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 xml:space="preserve">Bandung: CV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</w:p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7EEB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</w:t>
      </w:r>
      <w:r w:rsidRPr="006B7EE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P.</w:t>
      </w:r>
      <w:r w:rsidRPr="006B7E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&amp;</w:t>
      </w:r>
      <w:r w:rsidRPr="006B7E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Armstrong,</w:t>
      </w:r>
      <w:r w:rsidRPr="006B7E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N.</w:t>
      </w:r>
      <w:r w:rsidRPr="006B7E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(2016)</w:t>
      </w:r>
      <w:r w:rsidRPr="006B7E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6B7EEB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7EE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6B7E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Mile.</w:t>
      </w:r>
      <w:r w:rsidRPr="006B7E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Jakarta:</w:t>
      </w:r>
      <w:r w:rsidRPr="006B7EE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Prehallindo</w:t>
      </w:r>
      <w:proofErr w:type="spellEnd"/>
    </w:p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, P. (2016)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</w:p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, A. A. P. (2018)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 Bandung: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PT.Remaja</w:t>
      </w:r>
      <w:proofErr w:type="spellEnd"/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Kosda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Riduwan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R.,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Sunarto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S.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&amp;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Akdon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A.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(2014)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> :</w:t>
      </w:r>
      <w:r w:rsidRPr="006B7EE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6B7EEB">
        <w:rPr>
          <w:rFonts w:ascii="Times New Roman" w:hAnsi="Times New Roman" w:cs="Times New Roman"/>
          <w:i/>
          <w:sz w:val="24"/>
          <w:szCs w:val="24"/>
        </w:rPr>
        <w:t>osial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>,</w:t>
      </w:r>
      <w:r w:rsidRPr="006B7EE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>,</w:t>
      </w:r>
      <w:r w:rsidRPr="006B7EEB">
        <w:rPr>
          <w:rFonts w:ascii="Times New Roman" w:hAnsi="Times New Roman" w:cs="Times New Roman"/>
          <w:i/>
          <w:spacing w:val="48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6B7EE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B7EE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  <w:r w:rsidRPr="006B7EE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Sangadji</w:t>
      </w:r>
      <w:proofErr w:type="spellEnd"/>
      <w:r w:rsidRPr="006B7E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&amp;</w:t>
      </w:r>
      <w:r w:rsidRPr="006B7E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Sopiah</w:t>
      </w:r>
      <w:proofErr w:type="spellEnd"/>
      <w:r w:rsidRPr="006B7E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(2013)</w:t>
      </w:r>
      <w:r w:rsidRPr="006B7E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6B7EEB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Konsumen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>:</w:t>
      </w:r>
      <w:r w:rsidRPr="006B7EEB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6B7EEB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6B7EEB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Disertai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Himpunan</w:t>
      </w:r>
      <w:proofErr w:type="spellEnd"/>
      <w:r w:rsidRPr="006B7E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B7E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Yogyakarta: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6B7E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Simamora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Bilson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, (2015). </w:t>
      </w:r>
      <w:proofErr w:type="spellStart"/>
      <w:proofErr w:type="gramStart"/>
      <w:r w:rsidRPr="006B7EEB">
        <w:rPr>
          <w:rFonts w:ascii="Times New Roman" w:hAnsi="Times New Roman" w:cs="Times New Roman"/>
          <w:i/>
          <w:sz w:val="24"/>
          <w:szCs w:val="24"/>
        </w:rPr>
        <w:t>Memenangkan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Pasar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Efektif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Profitabel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6B7E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1730" w:rsidRPr="006B7EEB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</w:t>
      </w:r>
      <w:r w:rsidRPr="006B7EE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S.</w:t>
      </w:r>
      <w:r w:rsidRPr="006B7EE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(2017)</w:t>
      </w:r>
      <w:r w:rsidRPr="006B7EE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B7EEB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B7EEB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Kuantatif</w:t>
      </w:r>
      <w:proofErr w:type="spellEnd"/>
      <w:r w:rsidRPr="006B7EEB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6B7EEB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B7EEB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R</w:t>
      </w:r>
      <w:r w:rsidRPr="006B7EEB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&amp;</w:t>
      </w:r>
      <w:r w:rsidRPr="006B7EEB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D</w:t>
      </w:r>
      <w:r w:rsidRPr="006B7EEB">
        <w:rPr>
          <w:rFonts w:ascii="Times New Roman" w:hAnsi="Times New Roman" w:cs="Times New Roman"/>
          <w:sz w:val="24"/>
          <w:szCs w:val="24"/>
        </w:rPr>
        <w:t>.</w:t>
      </w:r>
      <w:r w:rsidRPr="006B7EE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Cetakan</w:t>
      </w:r>
      <w:proofErr w:type="spellEnd"/>
    </w:p>
    <w:p w:rsidR="00ED1730" w:rsidRDefault="00ED1730" w:rsidP="00ED1730">
      <w:pPr>
        <w:pStyle w:val="BodyText"/>
        <w:ind w:left="567" w:right="3"/>
        <w:jc w:val="both"/>
      </w:pPr>
      <w:r w:rsidRPr="006B7EEB">
        <w:t>10.</w:t>
      </w:r>
      <w:r w:rsidRPr="006B7EEB">
        <w:rPr>
          <w:spacing w:val="-1"/>
        </w:rPr>
        <w:t xml:space="preserve"> </w:t>
      </w:r>
      <w:r w:rsidRPr="006B7EEB">
        <w:t>Bandung:</w:t>
      </w:r>
      <w:r w:rsidRPr="006B7EEB">
        <w:rPr>
          <w:spacing w:val="-3"/>
        </w:rPr>
        <w:t xml:space="preserve"> </w:t>
      </w:r>
      <w:proofErr w:type="spellStart"/>
      <w:r w:rsidRPr="006B7EEB">
        <w:t>Alfabeta</w:t>
      </w:r>
      <w:proofErr w:type="spellEnd"/>
      <w:r w:rsidRPr="006B7EEB">
        <w:t>.</w:t>
      </w:r>
    </w:p>
    <w:p w:rsidR="00ED1730" w:rsidRDefault="00ED1730" w:rsidP="00ED1730">
      <w:pPr>
        <w:pStyle w:val="BodyText"/>
        <w:ind w:left="567" w:right="3"/>
        <w:jc w:val="both"/>
      </w:pPr>
    </w:p>
    <w:p w:rsidR="00ED1730" w:rsidRDefault="00ED1730" w:rsidP="00ED1730">
      <w:pPr>
        <w:pStyle w:val="BodyText"/>
        <w:ind w:right="3"/>
        <w:jc w:val="both"/>
      </w:pPr>
      <w:proofErr w:type="spellStart"/>
      <w:proofErr w:type="gramStart"/>
      <w:r w:rsidRPr="006B7EEB">
        <w:t>Tjiptono</w:t>
      </w:r>
      <w:proofErr w:type="spellEnd"/>
      <w:r w:rsidRPr="006B7EEB">
        <w:t>,</w:t>
      </w:r>
      <w:r w:rsidRPr="006B7EEB">
        <w:rPr>
          <w:spacing w:val="-1"/>
        </w:rPr>
        <w:t xml:space="preserve"> </w:t>
      </w:r>
      <w:r w:rsidRPr="006B7EEB">
        <w:t xml:space="preserve">F. (2018) </w:t>
      </w:r>
      <w:proofErr w:type="spellStart"/>
      <w:r w:rsidRPr="006B7EEB">
        <w:rPr>
          <w:i/>
        </w:rPr>
        <w:t>Strategi</w:t>
      </w:r>
      <w:proofErr w:type="spellEnd"/>
      <w:r w:rsidRPr="006B7EEB">
        <w:rPr>
          <w:i/>
          <w:spacing w:val="-3"/>
        </w:rPr>
        <w:t xml:space="preserve"> </w:t>
      </w:r>
      <w:proofErr w:type="spellStart"/>
      <w:r w:rsidRPr="006B7EEB">
        <w:rPr>
          <w:i/>
        </w:rPr>
        <w:t>Pemasaran</w:t>
      </w:r>
      <w:proofErr w:type="spellEnd"/>
      <w:r w:rsidRPr="006B7EEB">
        <w:t>.</w:t>
      </w:r>
      <w:proofErr w:type="gramEnd"/>
      <w:r w:rsidRPr="006B7EEB">
        <w:t xml:space="preserve"> </w:t>
      </w:r>
      <w:proofErr w:type="gramStart"/>
      <w:r w:rsidRPr="006B7EEB">
        <w:t xml:space="preserve">3rd </w:t>
      </w:r>
      <w:proofErr w:type="spellStart"/>
      <w:r w:rsidRPr="006B7EEB">
        <w:t>edn</w:t>
      </w:r>
      <w:proofErr w:type="spellEnd"/>
      <w:r w:rsidRPr="006B7EEB">
        <w:t>.</w:t>
      </w:r>
      <w:proofErr w:type="gramEnd"/>
      <w:r w:rsidRPr="006B7EEB">
        <w:t xml:space="preserve"> Yogyakarta: </w:t>
      </w:r>
      <w:proofErr w:type="spellStart"/>
      <w:r w:rsidRPr="006B7EEB">
        <w:t>Andi</w:t>
      </w:r>
      <w:proofErr w:type="spellEnd"/>
      <w:r w:rsidRPr="006B7EEB">
        <w:t>.</w:t>
      </w:r>
    </w:p>
    <w:p w:rsidR="00ED1730" w:rsidRDefault="00ED1730" w:rsidP="00ED1730">
      <w:pPr>
        <w:pStyle w:val="BodyText"/>
        <w:ind w:left="851" w:right="3" w:hanging="851"/>
        <w:jc w:val="both"/>
        <w:rPr>
          <w:b/>
          <w:bCs/>
          <w:u w:val="single"/>
        </w:rPr>
      </w:pPr>
    </w:p>
    <w:p w:rsidR="00ED1730" w:rsidRDefault="00ED1730" w:rsidP="00ED1730">
      <w:pPr>
        <w:pStyle w:val="BodyText"/>
        <w:ind w:left="851" w:right="3" w:hanging="851"/>
        <w:jc w:val="both"/>
        <w:rPr>
          <w:b/>
          <w:bCs/>
          <w:u w:val="single"/>
        </w:rPr>
      </w:pPr>
      <w:proofErr w:type="spellStart"/>
      <w:r w:rsidRPr="00200602">
        <w:rPr>
          <w:b/>
          <w:bCs/>
          <w:u w:val="single"/>
        </w:rPr>
        <w:t>Jurnal</w:t>
      </w:r>
      <w:proofErr w:type="spellEnd"/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Ajibola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Deji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7EEB">
        <w:rPr>
          <w:rFonts w:ascii="Times New Roman" w:hAnsi="Times New Roman" w:cs="Times New Roman"/>
          <w:sz w:val="24"/>
          <w:szCs w:val="24"/>
        </w:rPr>
        <w:t xml:space="preserve">(2019). </w:t>
      </w:r>
      <w:r w:rsidRPr="006B7EEB">
        <w:rPr>
          <w:rFonts w:ascii="Times New Roman" w:hAnsi="Times New Roman" w:cs="Times New Roman"/>
          <w:i/>
          <w:sz w:val="24"/>
          <w:szCs w:val="24"/>
        </w:rPr>
        <w:t>Sales Promotion and Consumers’ Purchase Decision in the</w:t>
      </w:r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BeverageIndustry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in Nigeria</w:t>
      </w:r>
      <w:r w:rsidRPr="006B7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7EEB">
        <w:rPr>
          <w:rFonts w:ascii="Times New Roman" w:hAnsi="Times New Roman" w:cs="Times New Roman"/>
          <w:sz w:val="24"/>
          <w:szCs w:val="24"/>
        </w:rPr>
        <w:t xml:space="preserve"> Humanities, Management, Arts, Education &amp;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the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Social Science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 xml:space="preserve">Journal,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 7 No 2</w:t>
      </w:r>
    </w:p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Anitha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6B7EE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7EEB">
        <w:rPr>
          <w:rFonts w:ascii="Times New Roman" w:hAnsi="Times New Roman" w:cs="Times New Roman"/>
          <w:sz w:val="24"/>
          <w:szCs w:val="24"/>
        </w:rPr>
        <w:t>2016).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7EEB">
        <w:rPr>
          <w:rFonts w:ascii="Times New Roman" w:hAnsi="Times New Roman" w:cs="Times New Roman"/>
          <w:i/>
          <w:sz w:val="24"/>
          <w:szCs w:val="24"/>
        </w:rPr>
        <w:t>Influence</w:t>
      </w:r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of</w:t>
      </w:r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Lifestyle</w:t>
      </w:r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on</w:t>
      </w:r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Conssumer</w:t>
      </w:r>
      <w:proofErr w:type="spellEnd"/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Decision</w:t>
      </w:r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Making</w:t>
      </w:r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with</w:t>
      </w:r>
      <w:r w:rsidRPr="006B7EEB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 xml:space="preserve">Special Reference to Organize Retail Formats in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Chenai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7EEB">
        <w:rPr>
          <w:rFonts w:ascii="Times New Roman" w:hAnsi="Times New Roman" w:cs="Times New Roman"/>
          <w:sz w:val="24"/>
          <w:szCs w:val="24"/>
        </w:rPr>
        <w:t xml:space="preserve"> Indian Journal of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Commerce &amp;</w:t>
      </w:r>
      <w:r w:rsidRPr="006B7E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Management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Studies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Vol. VII</w:t>
      </w:r>
      <w:r w:rsidRPr="006B7E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No. 1</w:t>
      </w:r>
      <w:r w:rsidRPr="006B7E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ISSN: 2249-0310</w:t>
      </w:r>
    </w:p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EEB">
        <w:rPr>
          <w:rFonts w:ascii="Times New Roman" w:hAnsi="Times New Roman" w:cs="Times New Roman"/>
          <w:sz w:val="24"/>
          <w:szCs w:val="24"/>
        </w:rPr>
        <w:t xml:space="preserve">Anwar,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Mochamad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Sugeng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Basuki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7EEB">
        <w:rPr>
          <w:rFonts w:ascii="Times New Roman" w:hAnsi="Times New Roman" w:cs="Times New Roman"/>
          <w:sz w:val="24"/>
          <w:szCs w:val="24"/>
        </w:rPr>
        <w:t xml:space="preserve"> (2017).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Atribut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Produk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Pembelian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Produk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merek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lacks (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Konsumen</w:t>
      </w:r>
      <w:proofErr w:type="spellEnd"/>
      <w:r w:rsidRPr="004F13BA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 </w:t>
      </w:r>
      <w:r w:rsidRPr="004F13BA">
        <w:rPr>
          <w:rFonts w:ascii="Times New Roman" w:hAnsi="Times New Roman" w:cs="Times New Roman"/>
          <w:i/>
          <w:iCs/>
          <w:sz w:val="24"/>
          <w:szCs w:val="24"/>
        </w:rPr>
        <w:t>LACKS</w:t>
      </w:r>
      <w:r w:rsidRPr="004F13BA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4F13BA">
        <w:rPr>
          <w:rFonts w:ascii="Times New Roman" w:hAnsi="Times New Roman" w:cs="Times New Roman"/>
          <w:i/>
          <w:iCs/>
          <w:sz w:val="24"/>
          <w:szCs w:val="24"/>
        </w:rPr>
        <w:t>Apparel</w:t>
      </w:r>
      <w:r w:rsidRPr="004F13BA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4F13BA">
        <w:rPr>
          <w:rFonts w:ascii="Times New Roman" w:hAnsi="Times New Roman" w:cs="Times New Roman"/>
          <w:i/>
          <w:iCs/>
          <w:sz w:val="24"/>
          <w:szCs w:val="24"/>
        </w:rPr>
        <w:t>Area</w:t>
      </w:r>
      <w:r w:rsidRPr="004F13BA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4F13BA">
        <w:rPr>
          <w:rFonts w:ascii="Times New Roman" w:hAnsi="Times New Roman" w:cs="Times New Roman"/>
          <w:i/>
          <w:iCs/>
          <w:sz w:val="24"/>
          <w:szCs w:val="24"/>
        </w:rPr>
        <w:t>Malang</w:t>
      </w:r>
      <w:r w:rsidRPr="004F13BA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4F13BA">
        <w:rPr>
          <w:rFonts w:ascii="Times New Roman" w:hAnsi="Times New Roman" w:cs="Times New Roman"/>
          <w:i/>
          <w:iCs/>
          <w:sz w:val="24"/>
          <w:szCs w:val="24"/>
        </w:rPr>
        <w:t>Raya).</w:t>
      </w:r>
      <w:r w:rsidRPr="006B7E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B7E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B7E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B7E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B7EE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7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No 6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ISSN 2407-3741</w:t>
      </w:r>
    </w:p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Aulianingrum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, R. D. &amp;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Rochmawati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 R. (2021) ‘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Literasi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Status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Orang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Gaya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Hidup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Pengelolaan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Pribadi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B7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 15(2), pp. 198–206.</w:t>
      </w:r>
      <w:r w:rsidRPr="006B7E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6B7EEB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6B7EEB">
        <w:rPr>
          <w:rFonts w:ascii="Times New Roman" w:hAnsi="Times New Roman" w:cs="Times New Roman"/>
          <w:sz w:val="24"/>
          <w:szCs w:val="24"/>
        </w:rPr>
        <w:t>:</w:t>
      </w:r>
      <w:r w:rsidRPr="006B7E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sz w:val="24"/>
          <w:szCs w:val="24"/>
        </w:rPr>
        <w:t>10.19184/jpe.v15i2.24894.</w:t>
      </w:r>
    </w:p>
    <w:p w:rsidR="00ED1730" w:rsidRPr="00135847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847">
        <w:rPr>
          <w:rFonts w:ascii="Times New Roman" w:hAnsi="Times New Roman" w:cs="Times New Roman"/>
          <w:sz w:val="24"/>
          <w:szCs w:val="24"/>
        </w:rPr>
        <w:t>Mandey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>, Silvia L (20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5847">
        <w:rPr>
          <w:rFonts w:ascii="Times New Roman" w:hAnsi="Times New Roman" w:cs="Times New Roman"/>
          <w:sz w:val="24"/>
          <w:szCs w:val="24"/>
        </w:rPr>
        <w:t>9), "</w:t>
      </w:r>
      <w:proofErr w:type="spellStart"/>
      <w:r w:rsidRPr="0013584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4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 w:rsidRPr="0013584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4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4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4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13584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35847">
        <w:rPr>
          <w:rFonts w:ascii="Times New Roman" w:hAnsi="Times New Roman" w:cs="Times New Roman"/>
          <w:sz w:val="24"/>
          <w:szCs w:val="24"/>
        </w:rPr>
        <w:t xml:space="preserve"> 6(1) 2009: 92-100</w:t>
      </w:r>
    </w:p>
    <w:p w:rsidR="00ED1730" w:rsidRDefault="00ED1730" w:rsidP="00ED1730">
      <w:pPr>
        <w:spacing w:before="1" w:line="240" w:lineRule="auto"/>
        <w:ind w:left="567" w:right="-4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lastRenderedPageBreak/>
        <w:t>Rahayu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, R. &amp; 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Alimudin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 A. (2015</w:t>
      </w:r>
      <w:r w:rsidRPr="004F13BA">
        <w:rPr>
          <w:rFonts w:ascii="Times New Roman" w:hAnsi="Times New Roman" w:cs="Times New Roman"/>
          <w:i/>
          <w:iCs/>
          <w:sz w:val="24"/>
          <w:szCs w:val="24"/>
        </w:rPr>
        <w:t>) ‘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Lingkungan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Pergaulan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4F13BA">
        <w:rPr>
          <w:rFonts w:ascii="Times New Roman" w:hAnsi="Times New Roman" w:cs="Times New Roman"/>
          <w:i/>
          <w:iCs/>
          <w:sz w:val="24"/>
          <w:szCs w:val="24"/>
        </w:rPr>
        <w:t>Gaya</w:t>
      </w:r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Hidup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Perilaku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Penyimpangan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F13B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F13BA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4F13B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B7EEB">
        <w:rPr>
          <w:rFonts w:ascii="Times New Roman" w:hAnsi="Times New Roman" w:cs="Times New Roman"/>
          <w:sz w:val="24"/>
          <w:szCs w:val="24"/>
        </w:rPr>
        <w:t>,</w:t>
      </w:r>
      <w:r w:rsidRPr="006B7E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6B7E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6B7EE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6B7EEB">
        <w:rPr>
          <w:rFonts w:ascii="Times New Roman" w:hAnsi="Times New Roman" w:cs="Times New Roman"/>
          <w:i/>
          <w:sz w:val="24"/>
          <w:szCs w:val="24"/>
        </w:rPr>
        <w:t>Magistra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, 1(1), pp. 1–15.</w:t>
      </w:r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EB">
        <w:rPr>
          <w:rFonts w:ascii="Times New Roman" w:hAnsi="Times New Roman" w:cs="Times New Roman"/>
          <w:sz w:val="24"/>
          <w:szCs w:val="24"/>
        </w:rPr>
        <w:t>Salim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 xml:space="preserve">, A. </w:t>
      </w:r>
      <w:r w:rsidRPr="006B7EEB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6B7EEB">
        <w:rPr>
          <w:rFonts w:ascii="Times New Roman" w:hAnsi="Times New Roman" w:cs="Times New Roman"/>
          <w:sz w:val="24"/>
          <w:szCs w:val="24"/>
        </w:rPr>
        <w:t xml:space="preserve">(2018) </w:t>
      </w:r>
      <w:r w:rsidRPr="006B7EEB">
        <w:rPr>
          <w:rFonts w:ascii="Times New Roman" w:hAnsi="Times New Roman" w:cs="Times New Roman"/>
          <w:i/>
          <w:iCs/>
          <w:sz w:val="24"/>
          <w:szCs w:val="24"/>
        </w:rPr>
        <w:t>‘Focusing on complaints handling for customer satisfaction</w:t>
      </w:r>
      <w:r w:rsidRPr="006B7EEB">
        <w:rPr>
          <w:rFonts w:ascii="Times New Roman" w:hAnsi="Times New Roman" w:cs="Times New Roman"/>
          <w:i/>
          <w:iCs/>
          <w:spacing w:val="-57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iCs/>
          <w:sz w:val="24"/>
          <w:szCs w:val="24"/>
        </w:rPr>
        <w:t>and loyalty: The case of Indonesian public banking’</w:t>
      </w:r>
      <w:r w:rsidRPr="006B7EEB">
        <w:rPr>
          <w:rFonts w:ascii="Times New Roman" w:hAnsi="Times New Roman" w:cs="Times New Roman"/>
          <w:sz w:val="24"/>
          <w:szCs w:val="24"/>
        </w:rPr>
        <w:t xml:space="preserve">, </w:t>
      </w:r>
      <w:r w:rsidRPr="006B7EEB">
        <w:rPr>
          <w:rFonts w:ascii="Times New Roman" w:hAnsi="Times New Roman" w:cs="Times New Roman"/>
          <w:i/>
          <w:sz w:val="24"/>
          <w:szCs w:val="24"/>
        </w:rPr>
        <w:t>European Research</w:t>
      </w:r>
      <w:r w:rsidRPr="006B7EE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Studies</w:t>
      </w:r>
      <w:r w:rsidRPr="006B7EE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B7EEB">
        <w:rPr>
          <w:rFonts w:ascii="Times New Roman" w:hAnsi="Times New Roman" w:cs="Times New Roman"/>
          <w:i/>
          <w:sz w:val="24"/>
          <w:szCs w:val="24"/>
        </w:rPr>
        <w:t>Journal</w:t>
      </w:r>
      <w:r w:rsidRPr="006B7EEB">
        <w:rPr>
          <w:rFonts w:ascii="Times New Roman" w:hAnsi="Times New Roman" w:cs="Times New Roman"/>
          <w:sz w:val="24"/>
          <w:szCs w:val="24"/>
        </w:rPr>
        <w:t xml:space="preserve">, 21(3), pp. 404–416. </w:t>
      </w:r>
      <w:proofErr w:type="spellStart"/>
      <w:proofErr w:type="gramStart"/>
      <w:r w:rsidRPr="006B7EEB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6B7EEB">
        <w:rPr>
          <w:rFonts w:ascii="Times New Roman" w:hAnsi="Times New Roman" w:cs="Times New Roman"/>
          <w:sz w:val="24"/>
          <w:szCs w:val="24"/>
        </w:rPr>
        <w:t>: 10.35808/</w:t>
      </w:r>
      <w:proofErr w:type="spellStart"/>
      <w:r w:rsidRPr="006B7EEB">
        <w:rPr>
          <w:rFonts w:ascii="Times New Roman" w:hAnsi="Times New Roman" w:cs="Times New Roman"/>
          <w:sz w:val="24"/>
          <w:szCs w:val="24"/>
        </w:rPr>
        <w:t>ersj</w:t>
      </w:r>
      <w:proofErr w:type="spellEnd"/>
      <w:r w:rsidRPr="006B7EEB">
        <w:rPr>
          <w:rFonts w:ascii="Times New Roman" w:hAnsi="Times New Roman" w:cs="Times New Roman"/>
          <w:sz w:val="24"/>
          <w:szCs w:val="24"/>
        </w:rPr>
        <w:t>/1071.</w:t>
      </w:r>
    </w:p>
    <w:p w:rsidR="00ED1730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1730" w:rsidRPr="00602B59" w:rsidRDefault="00ED1730" w:rsidP="00ED1730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2B59">
        <w:rPr>
          <w:rFonts w:ascii="Times New Roman" w:hAnsi="Times New Roman" w:cs="Times New Roman"/>
          <w:sz w:val="24"/>
          <w:szCs w:val="24"/>
        </w:rPr>
        <w:t>Warayuanti</w:t>
      </w:r>
      <w:proofErr w:type="spellEnd"/>
      <w:r w:rsidRPr="00602B59">
        <w:rPr>
          <w:rFonts w:ascii="Times New Roman" w:hAnsi="Times New Roman" w:cs="Times New Roman"/>
          <w:sz w:val="24"/>
          <w:szCs w:val="24"/>
        </w:rPr>
        <w:t>,</w:t>
      </w:r>
      <w:r w:rsidRPr="00602B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02B59">
        <w:rPr>
          <w:rFonts w:ascii="Times New Roman" w:hAnsi="Times New Roman" w:cs="Times New Roman"/>
          <w:sz w:val="24"/>
          <w:szCs w:val="24"/>
        </w:rPr>
        <w:t>Wike</w:t>
      </w:r>
      <w:proofErr w:type="spellEnd"/>
      <w:r w:rsidRPr="00602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B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02B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sz w:val="24"/>
          <w:szCs w:val="24"/>
        </w:rPr>
        <w:t xml:space="preserve">AMA </w:t>
      </w:r>
      <w:proofErr w:type="spellStart"/>
      <w:r w:rsidRPr="00602B59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602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2B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02B59">
        <w:rPr>
          <w:rFonts w:ascii="Times New Roman" w:hAnsi="Times New Roman" w:cs="Times New Roman"/>
          <w:sz w:val="24"/>
          <w:szCs w:val="24"/>
        </w:rPr>
        <w:t>(2015).</w:t>
      </w:r>
      <w:r w:rsidRPr="00602B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The Influence of</w:t>
      </w:r>
      <w:r w:rsidRPr="00602B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Lifestyle and</w:t>
      </w:r>
      <w:r w:rsidRPr="00602B5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pacing w:val="-1"/>
          <w:sz w:val="24"/>
          <w:szCs w:val="24"/>
        </w:rPr>
        <w:t>Consumers</w:t>
      </w:r>
      <w:r w:rsidRPr="00602B5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Attitudes</w:t>
      </w:r>
      <w:r w:rsidRPr="00602B5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on</w:t>
      </w:r>
      <w:r w:rsidRPr="00602B5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Product</w:t>
      </w:r>
      <w:r w:rsidRPr="00602B5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602B59">
        <w:rPr>
          <w:rFonts w:ascii="Times New Roman" w:hAnsi="Times New Roman" w:cs="Times New Roman"/>
          <w:i/>
          <w:sz w:val="24"/>
          <w:szCs w:val="24"/>
        </w:rPr>
        <w:t>Decission</w:t>
      </w:r>
      <w:proofErr w:type="spellEnd"/>
      <w:r w:rsidRPr="00602B5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via</w:t>
      </w:r>
      <w:r w:rsidRPr="00602B5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Online</w:t>
      </w:r>
      <w:r w:rsidRPr="00602B5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Shopping</w:t>
      </w:r>
      <w:r w:rsidRPr="00602B5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in</w:t>
      </w:r>
      <w:r w:rsidRPr="00602B5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i/>
          <w:sz w:val="24"/>
          <w:szCs w:val="24"/>
        </w:rPr>
        <w:t>Indonesia</w:t>
      </w:r>
      <w:r w:rsidRPr="00602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2B5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gramStart"/>
      <w:r w:rsidRPr="00602B59">
        <w:rPr>
          <w:rFonts w:ascii="Times New Roman" w:hAnsi="Times New Roman" w:cs="Times New Roman"/>
          <w:sz w:val="24"/>
          <w:szCs w:val="24"/>
        </w:rPr>
        <w:t>European Journal of Business and Management.</w:t>
      </w:r>
      <w:proofErr w:type="gramEnd"/>
      <w:r w:rsidRPr="00602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B59">
        <w:rPr>
          <w:rFonts w:ascii="Times New Roman" w:hAnsi="Times New Roman" w:cs="Times New Roman"/>
          <w:sz w:val="24"/>
          <w:szCs w:val="24"/>
        </w:rPr>
        <w:t>Vol. 7 No. 8.</w:t>
      </w:r>
      <w:proofErr w:type="gramEnd"/>
      <w:r w:rsidRPr="00602B59">
        <w:rPr>
          <w:rFonts w:ascii="Times New Roman" w:hAnsi="Times New Roman" w:cs="Times New Roman"/>
          <w:sz w:val="24"/>
          <w:szCs w:val="24"/>
        </w:rPr>
        <w:t xml:space="preserve"> 2015, ISSN</w:t>
      </w:r>
      <w:r w:rsidRPr="00602B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2B59">
        <w:rPr>
          <w:rFonts w:ascii="Times New Roman" w:hAnsi="Times New Roman" w:cs="Times New Roman"/>
          <w:sz w:val="24"/>
          <w:szCs w:val="24"/>
        </w:rPr>
        <w:t>2222-2389</w:t>
      </w:r>
    </w:p>
    <w:p w:rsidR="00ED1730" w:rsidRDefault="00ED1730" w:rsidP="00ED1730">
      <w:pPr>
        <w:pStyle w:val="BodyText"/>
        <w:ind w:left="851" w:right="3" w:hanging="851"/>
        <w:jc w:val="both"/>
      </w:pPr>
    </w:p>
    <w:p w:rsidR="00ED1730" w:rsidRDefault="00ED1730" w:rsidP="00ED1730">
      <w:pPr>
        <w:pStyle w:val="BodyText"/>
        <w:ind w:left="851" w:right="3" w:hanging="851"/>
        <w:jc w:val="both"/>
      </w:pPr>
      <w:proofErr w:type="spellStart"/>
      <w:r w:rsidRPr="006B7EEB">
        <w:t>Wijaya</w:t>
      </w:r>
      <w:proofErr w:type="spellEnd"/>
      <w:r w:rsidRPr="006B7EEB">
        <w:t>,</w:t>
      </w:r>
      <w:r w:rsidRPr="006B7EEB">
        <w:rPr>
          <w:spacing w:val="-7"/>
        </w:rPr>
        <w:t xml:space="preserve"> </w:t>
      </w:r>
      <w:r w:rsidRPr="006B7EEB">
        <w:t>A.</w:t>
      </w:r>
      <w:r w:rsidRPr="006B7EEB">
        <w:rPr>
          <w:spacing w:val="-7"/>
        </w:rPr>
        <w:t xml:space="preserve"> </w:t>
      </w:r>
      <w:r w:rsidRPr="006B7EEB">
        <w:t>(2018)</w:t>
      </w:r>
      <w:r w:rsidRPr="006B7EEB">
        <w:rPr>
          <w:spacing w:val="-7"/>
        </w:rPr>
        <w:t xml:space="preserve"> </w:t>
      </w:r>
      <w:r w:rsidRPr="00200602">
        <w:rPr>
          <w:i/>
          <w:iCs/>
        </w:rPr>
        <w:t>‘</w:t>
      </w:r>
      <w:proofErr w:type="spellStart"/>
      <w:r w:rsidRPr="00200602">
        <w:rPr>
          <w:i/>
          <w:iCs/>
        </w:rPr>
        <w:t>Pengaruh</w:t>
      </w:r>
      <w:proofErr w:type="spellEnd"/>
      <w:r w:rsidRPr="00200602">
        <w:rPr>
          <w:i/>
          <w:iCs/>
          <w:spacing w:val="-7"/>
        </w:rPr>
        <w:t xml:space="preserve"> </w:t>
      </w:r>
      <w:proofErr w:type="spellStart"/>
      <w:r w:rsidRPr="00200602">
        <w:rPr>
          <w:i/>
          <w:iCs/>
        </w:rPr>
        <w:t>Beban</w:t>
      </w:r>
      <w:proofErr w:type="spellEnd"/>
      <w:r w:rsidRPr="00200602">
        <w:rPr>
          <w:i/>
          <w:iCs/>
          <w:spacing w:val="-6"/>
        </w:rPr>
        <w:t xml:space="preserve"> </w:t>
      </w:r>
      <w:proofErr w:type="spellStart"/>
      <w:r w:rsidRPr="00200602">
        <w:rPr>
          <w:i/>
          <w:iCs/>
        </w:rPr>
        <w:t>Kerja</w:t>
      </w:r>
      <w:proofErr w:type="spellEnd"/>
      <w:r w:rsidRPr="00200602">
        <w:rPr>
          <w:i/>
          <w:iCs/>
          <w:spacing w:val="-8"/>
        </w:rPr>
        <w:t xml:space="preserve"> </w:t>
      </w:r>
      <w:proofErr w:type="spellStart"/>
      <w:r w:rsidRPr="00200602">
        <w:rPr>
          <w:i/>
          <w:iCs/>
        </w:rPr>
        <w:t>Terhadap</w:t>
      </w:r>
      <w:proofErr w:type="spellEnd"/>
      <w:r w:rsidRPr="00200602">
        <w:rPr>
          <w:i/>
          <w:iCs/>
          <w:spacing w:val="-6"/>
        </w:rPr>
        <w:t xml:space="preserve"> </w:t>
      </w:r>
      <w:proofErr w:type="spellStart"/>
      <w:r w:rsidRPr="00200602">
        <w:rPr>
          <w:i/>
          <w:iCs/>
        </w:rPr>
        <w:t>Kepuasan</w:t>
      </w:r>
      <w:proofErr w:type="spellEnd"/>
      <w:r w:rsidRPr="00200602">
        <w:rPr>
          <w:i/>
          <w:iCs/>
          <w:spacing w:val="-6"/>
        </w:rPr>
        <w:t xml:space="preserve"> </w:t>
      </w:r>
      <w:proofErr w:type="spellStart"/>
      <w:r w:rsidRPr="00200602">
        <w:rPr>
          <w:i/>
          <w:iCs/>
        </w:rPr>
        <w:t>Kerja</w:t>
      </w:r>
      <w:proofErr w:type="spellEnd"/>
      <w:r w:rsidRPr="00200602">
        <w:rPr>
          <w:i/>
          <w:iCs/>
          <w:spacing w:val="-8"/>
        </w:rPr>
        <w:t xml:space="preserve"> </w:t>
      </w:r>
      <w:proofErr w:type="spellStart"/>
      <w:r w:rsidRPr="00200602">
        <w:rPr>
          <w:i/>
          <w:iCs/>
        </w:rPr>
        <w:t>Dengan</w:t>
      </w:r>
      <w:proofErr w:type="spellEnd"/>
      <w:r w:rsidRPr="00200602">
        <w:rPr>
          <w:i/>
          <w:iCs/>
          <w:spacing w:val="-8"/>
        </w:rPr>
        <w:t xml:space="preserve"> </w:t>
      </w:r>
      <w:proofErr w:type="spellStart"/>
      <w:r w:rsidRPr="00200602">
        <w:rPr>
          <w:i/>
          <w:iCs/>
        </w:rPr>
        <w:t>Stres</w:t>
      </w:r>
      <w:proofErr w:type="spellEnd"/>
      <w:r w:rsidRPr="00200602">
        <w:rPr>
          <w:i/>
          <w:iCs/>
          <w:spacing w:val="-57"/>
        </w:rPr>
        <w:t xml:space="preserve"> </w:t>
      </w:r>
      <w:proofErr w:type="spellStart"/>
      <w:r w:rsidRPr="00200602">
        <w:rPr>
          <w:i/>
          <w:iCs/>
        </w:rPr>
        <w:t>Kerja</w:t>
      </w:r>
      <w:proofErr w:type="spellEnd"/>
      <w:r w:rsidRPr="00200602">
        <w:rPr>
          <w:i/>
          <w:iCs/>
          <w:spacing w:val="40"/>
        </w:rPr>
        <w:t xml:space="preserve"> </w:t>
      </w:r>
      <w:proofErr w:type="spellStart"/>
      <w:r w:rsidRPr="00200602">
        <w:rPr>
          <w:i/>
          <w:iCs/>
        </w:rPr>
        <w:t>Sebagai</w:t>
      </w:r>
      <w:proofErr w:type="spellEnd"/>
      <w:r w:rsidRPr="00200602">
        <w:rPr>
          <w:i/>
          <w:iCs/>
          <w:spacing w:val="41"/>
        </w:rPr>
        <w:t xml:space="preserve"> </w:t>
      </w:r>
      <w:proofErr w:type="spellStart"/>
      <w:r w:rsidRPr="00200602">
        <w:rPr>
          <w:i/>
          <w:iCs/>
        </w:rPr>
        <w:t>Variabel</w:t>
      </w:r>
      <w:proofErr w:type="spellEnd"/>
      <w:r w:rsidRPr="00200602">
        <w:rPr>
          <w:i/>
          <w:iCs/>
          <w:spacing w:val="40"/>
        </w:rPr>
        <w:t xml:space="preserve"> </w:t>
      </w:r>
      <w:proofErr w:type="spellStart"/>
      <w:r w:rsidRPr="00200602">
        <w:rPr>
          <w:i/>
          <w:iCs/>
        </w:rPr>
        <w:t>Mediasi</w:t>
      </w:r>
      <w:proofErr w:type="spellEnd"/>
      <w:r w:rsidRPr="00200602">
        <w:rPr>
          <w:i/>
          <w:iCs/>
          <w:spacing w:val="43"/>
        </w:rPr>
        <w:t xml:space="preserve"> </w:t>
      </w:r>
      <w:proofErr w:type="spellStart"/>
      <w:r w:rsidRPr="00200602">
        <w:rPr>
          <w:i/>
          <w:iCs/>
        </w:rPr>
        <w:t>Pada</w:t>
      </w:r>
      <w:proofErr w:type="spellEnd"/>
      <w:r w:rsidRPr="00200602">
        <w:rPr>
          <w:i/>
          <w:iCs/>
          <w:spacing w:val="41"/>
        </w:rPr>
        <w:t xml:space="preserve"> </w:t>
      </w:r>
      <w:proofErr w:type="spellStart"/>
      <w:r w:rsidRPr="00200602">
        <w:rPr>
          <w:i/>
          <w:iCs/>
        </w:rPr>
        <w:t>Pekerja</w:t>
      </w:r>
      <w:proofErr w:type="spellEnd"/>
      <w:r w:rsidRPr="00200602">
        <w:rPr>
          <w:i/>
          <w:iCs/>
          <w:spacing w:val="41"/>
        </w:rPr>
        <w:t xml:space="preserve"> </w:t>
      </w:r>
      <w:r w:rsidRPr="00200602">
        <w:rPr>
          <w:i/>
          <w:iCs/>
        </w:rPr>
        <w:t>Di</w:t>
      </w:r>
      <w:r w:rsidRPr="00200602">
        <w:rPr>
          <w:i/>
          <w:iCs/>
          <w:spacing w:val="41"/>
        </w:rPr>
        <w:t xml:space="preserve"> </w:t>
      </w:r>
      <w:r w:rsidRPr="00200602">
        <w:rPr>
          <w:i/>
          <w:iCs/>
        </w:rPr>
        <w:t>Hotel</w:t>
      </w:r>
      <w:r w:rsidRPr="00200602">
        <w:rPr>
          <w:i/>
          <w:iCs/>
          <w:spacing w:val="40"/>
        </w:rPr>
        <w:t xml:space="preserve"> </w:t>
      </w:r>
      <w:proofErr w:type="spellStart"/>
      <w:r w:rsidRPr="00200602">
        <w:rPr>
          <w:i/>
          <w:iCs/>
        </w:rPr>
        <w:t>Maxone</w:t>
      </w:r>
      <w:proofErr w:type="spellEnd"/>
      <w:r w:rsidRPr="00200602">
        <w:rPr>
          <w:i/>
          <w:iCs/>
          <w:spacing w:val="40"/>
        </w:rPr>
        <w:t xml:space="preserve"> </w:t>
      </w:r>
      <w:r w:rsidRPr="00200602">
        <w:rPr>
          <w:i/>
          <w:iCs/>
        </w:rPr>
        <w:t>Di</w:t>
      </w:r>
      <w:r w:rsidRPr="00200602">
        <w:rPr>
          <w:i/>
          <w:iCs/>
          <w:spacing w:val="41"/>
        </w:rPr>
        <w:t xml:space="preserve"> </w:t>
      </w:r>
      <w:r w:rsidRPr="00200602">
        <w:rPr>
          <w:i/>
          <w:iCs/>
        </w:rPr>
        <w:t>Kota Malang’</w:t>
      </w:r>
      <w:r w:rsidRPr="006B7EEB">
        <w:t>,</w:t>
      </w:r>
      <w:r w:rsidRPr="006B7EEB">
        <w:rPr>
          <w:spacing w:val="-1"/>
        </w:rPr>
        <w:t xml:space="preserve"> </w:t>
      </w:r>
      <w:proofErr w:type="spellStart"/>
      <w:r w:rsidRPr="006B7EEB">
        <w:rPr>
          <w:i/>
        </w:rPr>
        <w:t>Parsimonia</w:t>
      </w:r>
      <w:proofErr w:type="spellEnd"/>
      <w:r w:rsidRPr="006B7EEB">
        <w:t>,</w:t>
      </w:r>
      <w:r w:rsidRPr="006B7EEB">
        <w:rPr>
          <w:spacing w:val="-1"/>
        </w:rPr>
        <w:t xml:space="preserve"> </w:t>
      </w:r>
      <w:r w:rsidRPr="006B7EEB">
        <w:t>4(3),</w:t>
      </w:r>
      <w:r w:rsidRPr="006B7EEB">
        <w:rPr>
          <w:spacing w:val="-1"/>
        </w:rPr>
        <w:t xml:space="preserve"> </w:t>
      </w:r>
      <w:r w:rsidRPr="006B7EEB">
        <w:t>p.</w:t>
      </w:r>
      <w:r w:rsidRPr="006B7EEB">
        <w:rPr>
          <w:spacing w:val="-1"/>
        </w:rPr>
        <w:t xml:space="preserve"> </w:t>
      </w:r>
      <w:r w:rsidRPr="006B7EEB">
        <w:t>282.</w:t>
      </w:r>
    </w:p>
    <w:p w:rsidR="00ED1730" w:rsidRDefault="00ED1730" w:rsidP="00ED1730">
      <w:pPr>
        <w:pStyle w:val="BodyText"/>
        <w:ind w:left="851" w:right="3" w:hanging="851"/>
        <w:jc w:val="both"/>
      </w:pPr>
    </w:p>
    <w:p w:rsidR="00ED1730" w:rsidRDefault="00ED1730" w:rsidP="00ED1730">
      <w:pPr>
        <w:pStyle w:val="BodyText"/>
        <w:ind w:left="851" w:right="3" w:hanging="851"/>
        <w:jc w:val="both"/>
      </w:pPr>
      <w:r w:rsidRPr="006B7EEB">
        <w:t xml:space="preserve">Zia, Mohammad. (2017). </w:t>
      </w:r>
      <w:r w:rsidRPr="006B7EEB">
        <w:rPr>
          <w:i/>
        </w:rPr>
        <w:t>Impact of Product Attributes on Purchase Decision: A</w:t>
      </w:r>
      <w:r w:rsidRPr="006B7EEB">
        <w:rPr>
          <w:i/>
          <w:spacing w:val="1"/>
        </w:rPr>
        <w:t xml:space="preserve"> </w:t>
      </w:r>
      <w:r w:rsidRPr="006B7EEB">
        <w:rPr>
          <w:i/>
        </w:rPr>
        <w:t xml:space="preserve">Study of Processed Food Consumer in India. </w:t>
      </w:r>
      <w:r w:rsidRPr="006B7EEB">
        <w:t>Multidisciplinary Academic</w:t>
      </w:r>
      <w:r w:rsidRPr="006B7EEB">
        <w:rPr>
          <w:spacing w:val="1"/>
        </w:rPr>
        <w:t xml:space="preserve"> </w:t>
      </w:r>
      <w:r w:rsidRPr="006B7EEB">
        <w:t>Conference</w:t>
      </w:r>
      <w:r w:rsidRPr="006B7EEB">
        <w:rPr>
          <w:spacing w:val="-1"/>
        </w:rPr>
        <w:t xml:space="preserve"> </w:t>
      </w:r>
      <w:r w:rsidRPr="006B7EEB">
        <w:t>– The</w:t>
      </w:r>
      <w:r w:rsidRPr="006B7EEB">
        <w:rPr>
          <w:spacing w:val="-2"/>
        </w:rPr>
        <w:t xml:space="preserve"> </w:t>
      </w:r>
      <w:r w:rsidRPr="006B7EEB">
        <w:t>10th</w:t>
      </w:r>
      <w:r w:rsidRPr="006B7EEB">
        <w:rPr>
          <w:spacing w:val="2"/>
        </w:rPr>
        <w:t xml:space="preserve"> </w:t>
      </w:r>
      <w:r w:rsidRPr="006B7EEB">
        <w:t>MAC 2017</w:t>
      </w:r>
    </w:p>
    <w:p w:rsidR="00ED1730" w:rsidRDefault="00ED1730" w:rsidP="00ED1730">
      <w:pPr>
        <w:pStyle w:val="BodyText"/>
        <w:ind w:left="851" w:right="3" w:hanging="851"/>
        <w:jc w:val="both"/>
        <w:rPr>
          <w:b/>
          <w:bCs/>
          <w:u w:val="single"/>
        </w:rPr>
      </w:pPr>
    </w:p>
    <w:p w:rsidR="00ED1730" w:rsidRPr="00200602" w:rsidRDefault="00ED1730" w:rsidP="00ED1730">
      <w:pPr>
        <w:pStyle w:val="BodyText"/>
        <w:ind w:left="851" w:right="3" w:hanging="851"/>
        <w:jc w:val="both"/>
        <w:rPr>
          <w:b/>
          <w:bCs/>
          <w:u w:val="single"/>
        </w:rPr>
      </w:pPr>
      <w:r>
        <w:rPr>
          <w:b/>
          <w:bCs/>
          <w:u w:val="single"/>
        </w:rPr>
        <w:t>Website</w:t>
      </w:r>
    </w:p>
    <w:p w:rsidR="00ED1730" w:rsidRPr="006B7EEB" w:rsidRDefault="00ED1730" w:rsidP="00ED1730">
      <w:pPr>
        <w:pStyle w:val="BodyText"/>
        <w:ind w:right="3"/>
        <w:jc w:val="both"/>
      </w:pPr>
      <w:hyperlink r:id="rId5" w:history="1">
        <w:r w:rsidRPr="006F351E">
          <w:rPr>
            <w:rStyle w:val="Hyperlink"/>
          </w:rPr>
          <w:t>topbrand-award.com/top-brand-survey/survey-</w:t>
        </w:r>
      </w:hyperlink>
    </w:p>
    <w:p w:rsidR="00ED1730" w:rsidRPr="006B7EEB" w:rsidRDefault="00ED1730" w:rsidP="00ED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Pr="006B7EEB">
          <w:rPr>
            <w:rFonts w:ascii="Times New Roman" w:hAnsi="Times New Roman" w:cs="Times New Roman"/>
            <w:sz w:val="24"/>
            <w:szCs w:val="24"/>
          </w:rPr>
          <w:t>frontier.co.id</w:t>
        </w:r>
      </w:hyperlink>
    </w:p>
    <w:p w:rsidR="00ED1730" w:rsidRPr="006B7EEB" w:rsidRDefault="00ED1730" w:rsidP="00ED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Pr="006B7EEB">
          <w:rPr>
            <w:rFonts w:ascii="Times New Roman" w:hAnsi="Times New Roman" w:cs="Times New Roman"/>
            <w:sz w:val="24"/>
            <w:szCs w:val="24"/>
          </w:rPr>
          <w:t>kemenperin.go.id</w:t>
        </w:r>
      </w:hyperlink>
    </w:p>
    <w:p w:rsidR="00ED1730" w:rsidRPr="006B7EEB" w:rsidRDefault="00ED1730" w:rsidP="00ED1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E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8">
        <w:r w:rsidRPr="006B7EEB">
          <w:rPr>
            <w:rFonts w:ascii="Times New Roman" w:hAnsi="Times New Roman" w:cs="Times New Roman"/>
            <w:sz w:val="24"/>
            <w:szCs w:val="24"/>
          </w:rPr>
          <w:t>muslimdaily.net</w:t>
        </w:r>
      </w:hyperlink>
    </w:p>
    <w:p w:rsidR="00A0772B" w:rsidRDefault="00A0772B">
      <w:bookmarkStart w:id="1" w:name="_GoBack"/>
      <w:bookmarkEnd w:id="1"/>
    </w:p>
    <w:sectPr w:rsidR="00A0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30"/>
    <w:rsid w:val="00A0772B"/>
    <w:rsid w:val="00E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3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1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D17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3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1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D17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limdaily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menperin.go.i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ontier.co.id/" TargetMode="External"/><Relationship Id="rId5" Type="http://schemas.openxmlformats.org/officeDocument/2006/relationships/hyperlink" Target="http://www.topbrand-award.com/top-brand-survey/survey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2024-09-03T08:55:00Z</dcterms:created>
  <dcterms:modified xsi:type="dcterms:W3CDTF">2024-09-03T08:56:00Z</dcterms:modified>
</cp:coreProperties>
</file>