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06" w:rsidRDefault="00EE5B06" w:rsidP="00EE5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ANTARA PENGELOLAAN DIRI DENGAN KREATIVITAS SISWA DI KELAS XI DI MAN KUTACANE</w:t>
      </w:r>
    </w:p>
    <w:p w:rsidR="00EE5B06" w:rsidRDefault="00EE5B06" w:rsidP="00EE5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06" w:rsidRDefault="00EE5B06" w:rsidP="00EE5B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WAPI HAPIJA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:rsidR="00EE5B06" w:rsidRDefault="00EE5B06" w:rsidP="00EE5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>
        <w:rPr>
          <w:rFonts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1484014</w:t>
      </w:r>
    </w:p>
    <w:p w:rsidR="00EE5B06" w:rsidRDefault="00EE5B06" w:rsidP="00EE5B0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E5B06" w:rsidRPr="00EE5B06" w:rsidRDefault="00EE5B06" w:rsidP="00EE5B0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5B06">
        <w:rPr>
          <w:rFonts w:ascii="Times New Roman" w:eastAsia="Arial" w:hAnsi="Times New Roman" w:cs="Times New Roman"/>
          <w:b/>
          <w:sz w:val="24"/>
          <w:szCs w:val="24"/>
        </w:rPr>
        <w:t>ABSTRAK</w:t>
      </w:r>
    </w:p>
    <w:p w:rsidR="00EE5B06" w:rsidRPr="00EE5B06" w:rsidRDefault="00EE5B06" w:rsidP="00EE5B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B06" w:rsidRPr="00EE5B06" w:rsidRDefault="00EE5B06" w:rsidP="00EE5B0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5B06">
        <w:rPr>
          <w:rFonts w:ascii="Times New Roman" w:eastAsia="Arial" w:hAnsi="Times New Roman" w:cs="Times New Roman"/>
          <w:sz w:val="24"/>
          <w:szCs w:val="24"/>
        </w:rPr>
        <w:t>Tujuan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penelitian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ini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adalah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untuk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mengetahui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tingkat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kreativitas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siswa Kelas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XI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Kutacane.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Untuk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mengetahui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apakah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pengelolaan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diri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dapat membangun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kreativitas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siswa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pada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Siswa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Kelas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XI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Kutacane.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Untuk mengetahui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hubungan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pengelolaan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diri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terhadap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kreativitas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siswa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pada Siswa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Kelas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XI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Kutacane.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Dalam penelitian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ini,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penulis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mengambil sampel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sebanyak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25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orang.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Menggunakan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pendekatan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kuantitatif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dan asosiatif.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Dimana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dilihat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jenis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datanya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maka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penelitian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menggunakan pendekatan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kuantitatif,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namun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juga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apabila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dilihat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cara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penjelasannya maka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penelitian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menggunakan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pendekatan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asosiatif.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Dari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hasil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penelitian diperoleh bahwa skor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rata-rata pengaruh pengelolaan diri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terhadap perubahan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Kelas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XI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MAN Kutacane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Tahun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Pembelajaran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2020/2021 sebesar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34.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Skor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rata-rata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kreativitas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siswa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Kelas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XI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MAN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Kutacane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Tahun Pembelajaran 2020/2021 sebesar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72.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Ada pengaruh positif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yang signifikan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pengelolaan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diri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terhadap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peningkatan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kreativitas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siswa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Tahun Pembelajaran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2020/2021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dengan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indeks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korelasir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hitung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=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0,7135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&gt;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r</w:t>
      </w:r>
      <w:r w:rsidRPr="00EE5B06">
        <w:rPr>
          <w:rFonts w:ascii="Times New Roman" w:eastAsia="Arial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sz w:val="24"/>
          <w:szCs w:val="24"/>
        </w:rPr>
        <w:t>= 0,337.</w:t>
      </w:r>
    </w:p>
    <w:p w:rsidR="00EE5B06" w:rsidRPr="00EE5B06" w:rsidRDefault="00EE5B06" w:rsidP="00EE5B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6A2D" w:rsidRDefault="00EE5B06" w:rsidP="00EE5B06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EE5B06">
        <w:rPr>
          <w:rFonts w:ascii="Times New Roman" w:eastAsia="Arial" w:hAnsi="Times New Roman" w:cs="Times New Roman"/>
          <w:b/>
          <w:sz w:val="24"/>
          <w:szCs w:val="24"/>
        </w:rPr>
        <w:t>Kata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b/>
          <w:sz w:val="24"/>
          <w:szCs w:val="24"/>
        </w:rPr>
        <w:t>kunci: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b/>
          <w:sz w:val="24"/>
          <w:szCs w:val="24"/>
        </w:rPr>
        <w:t>Pengelolaan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b/>
          <w:sz w:val="24"/>
          <w:szCs w:val="24"/>
        </w:rPr>
        <w:t>diri,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b/>
          <w:sz w:val="24"/>
          <w:szCs w:val="24"/>
        </w:rPr>
        <w:t>kreativitas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E5B06">
        <w:rPr>
          <w:rFonts w:ascii="Times New Roman" w:eastAsia="Arial" w:hAnsi="Times New Roman" w:cs="Times New Roman"/>
          <w:b/>
          <w:sz w:val="24"/>
          <w:szCs w:val="24"/>
        </w:rPr>
        <w:t>siswa</w:t>
      </w:r>
    </w:p>
    <w:p w:rsidR="00EE5B06" w:rsidRDefault="00EE5B06">
      <w:pPr>
        <w:spacing w:after="20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EE5B06" w:rsidRPr="008126C0" w:rsidRDefault="00EE5B06" w:rsidP="00EE5B06">
      <w:pPr>
        <w:jc w:val="center"/>
        <w:rPr>
          <w:rStyle w:val="jlqj4b"/>
          <w:rFonts w:ascii="Times New Roman" w:hAnsi="Times New Roman" w:cs="Times New Roman"/>
          <w:b/>
          <w:i/>
          <w:sz w:val="24"/>
          <w:szCs w:val="24"/>
        </w:rPr>
      </w:pPr>
      <w:r w:rsidRPr="008126C0">
        <w:rPr>
          <w:rStyle w:val="jlqj4b"/>
          <w:rFonts w:ascii="Times New Roman" w:hAnsi="Times New Roman" w:cs="Times New Roman"/>
          <w:b/>
          <w:i/>
          <w:sz w:val="24"/>
          <w:szCs w:val="24"/>
          <w:lang w:val="en"/>
        </w:rPr>
        <w:lastRenderedPageBreak/>
        <w:t>RELATIONSHIP BETWEEN SELF-MANAGEMENT AND CREATIVITY OF STUDENTS IN CLASS XI IN MAN KUTACANE</w:t>
      </w:r>
    </w:p>
    <w:p w:rsidR="00EE5B06" w:rsidRPr="00EE5B06" w:rsidRDefault="00EE5B06" w:rsidP="00EE5B06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EE5B06" w:rsidRPr="00EE5B06" w:rsidRDefault="00EE5B06" w:rsidP="00EE5B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WAPI HAPIJA</w:t>
      </w:r>
      <w:r w:rsidRPr="00EE5B0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:rsidR="00EE5B06" w:rsidRPr="00EE5B06" w:rsidRDefault="00EE5B06" w:rsidP="00EE5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6"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EE5B06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EE5B06">
        <w:rPr>
          <w:rFonts w:ascii="Times New Roman" w:hAnsi="Times New Roman" w:cs="Times New Roman"/>
          <w:b/>
          <w:sz w:val="24"/>
          <w:szCs w:val="24"/>
        </w:rPr>
        <w:t>1484014</w:t>
      </w:r>
    </w:p>
    <w:p w:rsidR="00EE5B06" w:rsidRPr="00EE5B06" w:rsidRDefault="00EE5B06" w:rsidP="00EE5B0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EE5B06" w:rsidRPr="008126C0" w:rsidRDefault="00EE5B06" w:rsidP="00EE5B06">
      <w:pPr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126C0">
        <w:rPr>
          <w:rFonts w:ascii="Times New Roman" w:eastAsia="Arial" w:hAnsi="Times New Roman" w:cs="Times New Roman"/>
          <w:b/>
          <w:i/>
          <w:sz w:val="24"/>
          <w:szCs w:val="24"/>
        </w:rPr>
        <w:t>ABSTRACT</w:t>
      </w:r>
    </w:p>
    <w:p w:rsidR="00EE5B06" w:rsidRPr="008126C0" w:rsidRDefault="00EE5B06" w:rsidP="00EE5B06">
      <w:pPr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E5B06" w:rsidRPr="008126C0" w:rsidRDefault="008126C0" w:rsidP="00EE5B06">
      <w:pPr>
        <w:jc w:val="both"/>
        <w:rPr>
          <w:rStyle w:val="jlqj4b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E5CBB" wp14:editId="37B83F69">
            <wp:simplePos x="0" y="0"/>
            <wp:positionH relativeFrom="column">
              <wp:posOffset>-109855</wp:posOffset>
            </wp:positionH>
            <wp:positionV relativeFrom="paragraph">
              <wp:posOffset>1502410</wp:posOffset>
            </wp:positionV>
            <wp:extent cx="1485265" cy="1397000"/>
            <wp:effectExtent l="0" t="0" r="0" b="0"/>
            <wp:wrapNone/>
            <wp:docPr id="1" name="Picture 1" descr="G:\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The purpose of this study was to determine the level of creativity of students in Class XI MAN </w:t>
      </w:r>
      <w:proofErr w:type="spell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Kutacane</w:t>
      </w:r>
      <w:proofErr w:type="spell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proofErr w:type="gram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To find out whether self-management can build student creativity in Class XI MAN </w:t>
      </w:r>
      <w:proofErr w:type="spell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Kutacane</w:t>
      </w:r>
      <w:proofErr w:type="spell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.</w:t>
      </w:r>
      <w:proofErr w:type="gram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gram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To find out the relationship of self-management to student creativity in Class XI MAN </w:t>
      </w:r>
      <w:proofErr w:type="spell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Kutacane</w:t>
      </w:r>
      <w:proofErr w:type="spell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.</w:t>
      </w:r>
      <w:proofErr w:type="gram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In this study, the authors took a sample of 25 people. </w:t>
      </w:r>
      <w:proofErr w:type="gram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Using quantitative and associative approaches.</w:t>
      </w:r>
      <w:proofErr w:type="gram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Where seen from the type of data, the research uses a quantitative approach, but also when viewed from the way of </w:t>
      </w:r>
      <w:proofErr w:type="gram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explanation,</w:t>
      </w:r>
      <w:proofErr w:type="gram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the research uses an associative approach. From the results of the study, it was found that the average score of the influence of self-management on changes in Class XI MAN </w:t>
      </w:r>
      <w:proofErr w:type="spell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Kutacane</w:t>
      </w:r>
      <w:proofErr w:type="spell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for the 2020/2021 academic year was 34. The average score for creativity in Class XI MAN </w:t>
      </w:r>
      <w:proofErr w:type="spell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Kutacane</w:t>
      </w:r>
      <w:proofErr w:type="spell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students for the 2020/2021 academic year was 72. There was a significant positive effect on management. </w:t>
      </w:r>
      <w:proofErr w:type="gram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on</w:t>
      </w:r>
      <w:proofErr w:type="gram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increasing student creativity in the 2020/2021 Academic Year with a correlation index count = 0.7135 &gt; </w:t>
      </w:r>
      <w:proofErr w:type="spellStart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rtable</w:t>
      </w:r>
      <w:proofErr w:type="spellEnd"/>
      <w:r w:rsidR="00EE5B06"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= 0.337. </w:t>
      </w:r>
    </w:p>
    <w:p w:rsidR="00EE5B06" w:rsidRPr="008126C0" w:rsidRDefault="00EE5B06" w:rsidP="00EE5B06">
      <w:pPr>
        <w:jc w:val="both"/>
        <w:rPr>
          <w:rStyle w:val="jlqj4b"/>
          <w:rFonts w:ascii="Times New Roman" w:hAnsi="Times New Roman" w:cs="Times New Roman"/>
          <w:i/>
          <w:sz w:val="24"/>
          <w:szCs w:val="24"/>
        </w:rPr>
      </w:pPr>
    </w:p>
    <w:p w:rsidR="00EE5B06" w:rsidRPr="008126C0" w:rsidRDefault="00EE5B06" w:rsidP="00EE5B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6C0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Keywords: Self-management, student creativity</w:t>
      </w:r>
    </w:p>
    <w:sectPr w:rsidR="00EE5B06" w:rsidRPr="008126C0" w:rsidSect="00EE5B0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06"/>
    <w:rsid w:val="001A6D7D"/>
    <w:rsid w:val="006A43A4"/>
    <w:rsid w:val="008126C0"/>
    <w:rsid w:val="00B87881"/>
    <w:rsid w:val="00C81EE6"/>
    <w:rsid w:val="00D56A2D"/>
    <w:rsid w:val="00EE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E5B06"/>
  </w:style>
  <w:style w:type="paragraph" w:styleId="BalloonText">
    <w:name w:val="Balloon Text"/>
    <w:basedOn w:val="Normal"/>
    <w:link w:val="BalloonTextChar"/>
    <w:uiPriority w:val="99"/>
    <w:semiHidden/>
    <w:unhideWhenUsed/>
    <w:rsid w:val="0081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0"/>
    <w:rPr>
      <w:rFonts w:ascii="Tahoma" w:eastAsia="Calibri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E5B06"/>
  </w:style>
  <w:style w:type="paragraph" w:styleId="BalloonText">
    <w:name w:val="Balloon Text"/>
    <w:basedOn w:val="Normal"/>
    <w:link w:val="BalloonTextChar"/>
    <w:uiPriority w:val="99"/>
    <w:semiHidden/>
    <w:unhideWhenUsed/>
    <w:rsid w:val="0081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0"/>
    <w:rPr>
      <w:rFonts w:ascii="Tahoma" w:eastAsia="Calibri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3</cp:revision>
  <cp:lastPrinted>2021-09-15T10:59:00Z</cp:lastPrinted>
  <dcterms:created xsi:type="dcterms:W3CDTF">2021-06-04T02:01:00Z</dcterms:created>
  <dcterms:modified xsi:type="dcterms:W3CDTF">2021-09-15T12:04:00Z</dcterms:modified>
</cp:coreProperties>
</file>