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B" w:rsidRPr="00C219B2" w:rsidRDefault="008A34DB" w:rsidP="008A3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B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8A34DB" w:rsidRDefault="008A34DB" w:rsidP="008A34D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r w:rsidRPr="00C219B2">
        <w:rPr>
          <w:rFonts w:ascii="Times New Roman" w:hAnsi="Times New Roman" w:cs="Times New Roman"/>
          <w:b/>
          <w:sz w:val="24"/>
          <w:szCs w:val="24"/>
        </w:rPr>
        <w:t xml:space="preserve">PENGARUH INOVASI PRODUK, KUALITAS PRODUK DAN KUALITAS PELAYANAN TERHADAP KEPUTUSAN </w:t>
      </w:r>
    </w:p>
    <w:p w:rsidR="008A34DB" w:rsidRDefault="008A34DB" w:rsidP="008A34D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B2">
        <w:rPr>
          <w:rFonts w:ascii="Times New Roman" w:hAnsi="Times New Roman" w:cs="Times New Roman"/>
          <w:b/>
          <w:sz w:val="24"/>
          <w:szCs w:val="24"/>
        </w:rPr>
        <w:t xml:space="preserve">PEMBELIAN DI PT. CITRA RASA COKLAT </w:t>
      </w:r>
    </w:p>
    <w:p w:rsidR="008A34DB" w:rsidRPr="00977BEA" w:rsidRDefault="008A34DB" w:rsidP="008A34D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B2">
        <w:rPr>
          <w:rFonts w:ascii="Times New Roman" w:hAnsi="Times New Roman" w:cs="Times New Roman"/>
          <w:b/>
          <w:sz w:val="24"/>
          <w:szCs w:val="24"/>
        </w:rPr>
        <w:t>CHOCO BAKERY CABANG TEMBUNG</w:t>
      </w:r>
    </w:p>
    <w:p w:rsidR="008A34DB" w:rsidRDefault="008A34DB" w:rsidP="008A34D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A34DB" w:rsidRPr="00C219B2" w:rsidRDefault="008A34DB" w:rsidP="008A34D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4DB" w:rsidRPr="00C219B2" w:rsidRDefault="008A34DB" w:rsidP="008A34DB">
      <w:pPr>
        <w:spacing w:after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C219B2">
        <w:rPr>
          <w:rFonts w:ascii="Times New Roman" w:hAnsi="Times New Roman" w:cs="Times New Roman"/>
          <w:b/>
          <w:bCs/>
          <w:sz w:val="24"/>
          <w:u w:val="single"/>
        </w:rPr>
        <w:t>MANZILAH PUTRI DAULAY</w:t>
      </w:r>
    </w:p>
    <w:p w:rsidR="008A34DB" w:rsidRDefault="008A34DB" w:rsidP="008A34D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219B2">
        <w:rPr>
          <w:rFonts w:ascii="Times New Roman" w:hAnsi="Times New Roman" w:cs="Times New Roman"/>
          <w:b/>
          <w:bCs/>
          <w:sz w:val="24"/>
        </w:rPr>
        <w:t>203114045</w:t>
      </w:r>
    </w:p>
    <w:p w:rsidR="008A34DB" w:rsidRPr="00C219B2" w:rsidRDefault="008A34DB" w:rsidP="008A3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4DB" w:rsidRDefault="008A34DB" w:rsidP="008A34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219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219B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219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(X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219B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(Y) di PT. Citra Rasa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Coklat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Choco Bakery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Tembung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19B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85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19B2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penyebaran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219B2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program SPSS (Statistic Package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forSosial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Sciences) 24.0.</w:t>
      </w:r>
      <w:proofErr w:type="gram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linear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Y = 4,145 + 0,381X1 + 0,088X2 +  0,307X3 + e.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menggambarkan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thitung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ttabel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4,147 &gt; 1</w:t>
      </w:r>
      <w:proofErr w:type="gramStart"/>
      <w:r w:rsidRPr="00C219B2">
        <w:rPr>
          <w:rFonts w:ascii="Times New Roman" w:hAnsi="Times New Roman" w:cs="Times New Roman"/>
          <w:sz w:val="24"/>
          <w:szCs w:val="24"/>
        </w:rPr>
        <w:t>,66</w:t>
      </w:r>
      <w:proofErr w:type="gramEnd"/>
      <w:r w:rsidRPr="00C219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0,000 &lt; 0,05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kata lain H0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H1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thitung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ttabel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>, 3,024 &gt; 1</w:t>
      </w:r>
      <w:proofErr w:type="gramStart"/>
      <w:r w:rsidRPr="00C219B2">
        <w:rPr>
          <w:rFonts w:ascii="Times New Roman" w:hAnsi="Times New Roman" w:cs="Times New Roman"/>
          <w:sz w:val="24"/>
          <w:szCs w:val="24"/>
        </w:rPr>
        <w:t>,66</w:t>
      </w:r>
      <w:proofErr w:type="gramEnd"/>
      <w:r w:rsidRPr="00C219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0,031 &lt; 0,05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kata lain H0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H2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Begitu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parsial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thitung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ttabel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>, 4,470 &gt; 1</w:t>
      </w:r>
      <w:proofErr w:type="gramStart"/>
      <w:r w:rsidRPr="00C219B2">
        <w:rPr>
          <w:rFonts w:ascii="Times New Roman" w:hAnsi="Times New Roman" w:cs="Times New Roman"/>
          <w:sz w:val="24"/>
          <w:szCs w:val="24"/>
        </w:rPr>
        <w:t>,66</w:t>
      </w:r>
      <w:proofErr w:type="gramEnd"/>
      <w:r w:rsidRPr="00C219B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0,000 &lt; 0,05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kata lain H0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H3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simultan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inovasi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pembelian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di PT. Citra Rasa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Coklat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Choco Bakery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Tembung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Fhitung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&gt;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Ftabel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43,615 &gt; 2</w:t>
      </w:r>
      <w:proofErr w:type="gramStart"/>
      <w:r w:rsidRPr="00C219B2">
        <w:rPr>
          <w:rFonts w:ascii="Times New Roman" w:hAnsi="Times New Roman" w:cs="Times New Roman"/>
          <w:sz w:val="24"/>
          <w:szCs w:val="24"/>
        </w:rPr>
        <w:t>,98</w:t>
      </w:r>
      <w:proofErr w:type="gram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kata lain H0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H4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. Tingkat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0,603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independent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60,30%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dependent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sisanya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39,70%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219B2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C219B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34DB" w:rsidRPr="00C219B2" w:rsidRDefault="008A34DB" w:rsidP="008A34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4DB" w:rsidRPr="00C219B2" w:rsidRDefault="008A34DB" w:rsidP="008A34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B2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C219B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Inovasi</w:t>
      </w:r>
      <w:proofErr w:type="spellEnd"/>
      <w:r w:rsidRPr="00C21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Produk</w:t>
      </w:r>
      <w:proofErr w:type="spellEnd"/>
      <w:r w:rsidRPr="00C219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Kualitas</w:t>
      </w:r>
      <w:proofErr w:type="spellEnd"/>
      <w:r w:rsidRPr="00C21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Pelayanan</w:t>
      </w:r>
      <w:proofErr w:type="spellEnd"/>
      <w:r w:rsidRPr="00C219B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21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Pr="00C219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19B2">
        <w:rPr>
          <w:rFonts w:ascii="Times New Roman" w:hAnsi="Times New Roman" w:cs="Times New Roman"/>
          <w:b/>
          <w:sz w:val="24"/>
          <w:szCs w:val="24"/>
        </w:rPr>
        <w:t>Pembelian</w:t>
      </w:r>
      <w:proofErr w:type="spellEnd"/>
    </w:p>
    <w:p w:rsidR="008A34DB" w:rsidRDefault="008A34DB" w:rsidP="008A34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8A34DB" w:rsidSect="00DA4EFB">
          <w:pgSz w:w="11907" w:h="16840" w:code="9"/>
          <w:pgMar w:top="2268" w:right="1701" w:bottom="1701" w:left="2268" w:header="720" w:footer="720" w:gutter="0"/>
          <w:pgNumType w:fmt="lowerRoman" w:start="11"/>
          <w:cols w:space="720"/>
          <w:titlePg/>
          <w:docGrid w:linePitch="360"/>
        </w:sectPr>
      </w:pPr>
    </w:p>
    <w:p w:rsidR="009C1816" w:rsidRDefault="008F1BAC">
      <w:r>
        <w:rPr>
          <w:noProof/>
        </w:rPr>
        <w:lastRenderedPageBreak/>
        <w:drawing>
          <wp:inline distT="0" distB="0" distL="0" distR="0">
            <wp:extent cx="5433060" cy="88639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9-05 at 14.54.5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886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1816" w:rsidSect="008F1BA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DB"/>
    <w:rsid w:val="008A34DB"/>
    <w:rsid w:val="008F1BAC"/>
    <w:rsid w:val="009C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2024-09-05T03:29:00Z</dcterms:created>
  <dcterms:modified xsi:type="dcterms:W3CDTF">2024-09-05T07:58:00Z</dcterms:modified>
</cp:coreProperties>
</file>