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BA375" w14:textId="77777777" w:rsidR="00D77772" w:rsidRPr="00622D1C" w:rsidRDefault="00D77772" w:rsidP="00D77772">
      <w:pPr>
        <w:jc w:val="center"/>
        <w:rPr>
          <w:rFonts w:ascii="Times New Roman" w:hAnsi="Times New Roman" w:cs="Times New Roman"/>
          <w:b/>
          <w:sz w:val="24"/>
          <w:szCs w:val="24"/>
        </w:rPr>
      </w:pPr>
      <w:r w:rsidRPr="00622D1C">
        <w:rPr>
          <w:rFonts w:ascii="Times New Roman" w:hAnsi="Times New Roman" w:cs="Times New Roman"/>
          <w:b/>
          <w:sz w:val="24"/>
          <w:szCs w:val="24"/>
        </w:rPr>
        <w:t>BAB III</w:t>
      </w:r>
    </w:p>
    <w:p w14:paraId="033AB239" w14:textId="77777777" w:rsidR="00D77772" w:rsidRPr="00622D1C" w:rsidRDefault="00D77772" w:rsidP="00D77772">
      <w:pPr>
        <w:jc w:val="center"/>
        <w:rPr>
          <w:rFonts w:ascii="Times New Roman" w:hAnsi="Times New Roman" w:cs="Times New Roman"/>
          <w:b/>
          <w:sz w:val="24"/>
          <w:szCs w:val="24"/>
        </w:rPr>
      </w:pPr>
      <w:r w:rsidRPr="00622D1C">
        <w:rPr>
          <w:rFonts w:ascii="Times New Roman" w:hAnsi="Times New Roman" w:cs="Times New Roman"/>
          <w:b/>
          <w:sz w:val="24"/>
          <w:szCs w:val="24"/>
        </w:rPr>
        <w:t>METODE PENELITIAN</w:t>
      </w:r>
    </w:p>
    <w:p w14:paraId="7DD3EBB3" w14:textId="77777777" w:rsidR="00D77772" w:rsidRPr="00605CC0" w:rsidRDefault="00D77772" w:rsidP="00D77772">
      <w:pPr>
        <w:rPr>
          <w:rFonts w:ascii="Times New Roman" w:hAnsi="Times New Roman" w:cs="Times New Roman"/>
          <w:b/>
          <w:sz w:val="24"/>
          <w:szCs w:val="24"/>
        </w:rPr>
      </w:pPr>
      <w:r>
        <w:rPr>
          <w:rFonts w:ascii="Times New Roman" w:hAnsi="Times New Roman" w:cs="Times New Roman"/>
          <w:b/>
          <w:sz w:val="24"/>
          <w:szCs w:val="24"/>
        </w:rPr>
        <w:t xml:space="preserve">3.1 </w:t>
      </w:r>
      <w:r>
        <w:rPr>
          <w:rFonts w:ascii="Times New Roman" w:hAnsi="Times New Roman" w:cs="Times New Roman"/>
          <w:b/>
          <w:sz w:val="24"/>
          <w:szCs w:val="24"/>
        </w:rPr>
        <w:tab/>
      </w:r>
      <w:r w:rsidRPr="00605CC0">
        <w:rPr>
          <w:rFonts w:ascii="Times New Roman" w:hAnsi="Times New Roman" w:cs="Times New Roman"/>
          <w:b/>
          <w:sz w:val="24"/>
          <w:szCs w:val="24"/>
        </w:rPr>
        <w:t>Desain Penelitian</w:t>
      </w:r>
    </w:p>
    <w:p w14:paraId="46063EAC" w14:textId="77777777" w:rsidR="00D77772" w:rsidRPr="00DA7609" w:rsidRDefault="00D77772" w:rsidP="00DA7609">
      <w:pPr>
        <w:ind w:firstLine="720"/>
        <w:rPr>
          <w:rFonts w:ascii="Times New Roman" w:hAnsi="Times New Roman" w:cs="Times New Roman"/>
          <w:sz w:val="24"/>
          <w:szCs w:val="24"/>
        </w:rPr>
      </w:pPr>
      <w:r w:rsidRPr="00C81D50">
        <w:rPr>
          <w:rFonts w:ascii="Times New Roman" w:hAnsi="Times New Roman" w:cs="Times New Roman"/>
          <w:sz w:val="24"/>
          <w:szCs w:val="24"/>
        </w:rPr>
        <w:t xml:space="preserve">Menurut Soekanto (2013:190) “Desain penelitian adalah pedoman atau prosedur serta teknik dalam perencanaan penelitian yang berguna sebagai panduan untuk membangun strategi yang menghasilkan model atau blue print penelitian”. </w:t>
      </w:r>
      <w:proofErr w:type="gramStart"/>
      <w:r w:rsidRPr="00C81D50">
        <w:rPr>
          <w:rFonts w:ascii="Times New Roman" w:hAnsi="Times New Roman" w:cs="Times New Roman"/>
          <w:sz w:val="24"/>
          <w:szCs w:val="24"/>
        </w:rPr>
        <w:t xml:space="preserve">Penelitian ini menggunakan metode penelitian </w:t>
      </w:r>
      <w:r w:rsidR="00DA7609">
        <w:rPr>
          <w:rFonts w:ascii="Times New Roman" w:hAnsi="Times New Roman" w:cs="Times New Roman"/>
          <w:sz w:val="24"/>
          <w:szCs w:val="24"/>
        </w:rPr>
        <w:t>kuantitatif</w:t>
      </w:r>
      <w:r w:rsidRPr="00C81D50">
        <w:rPr>
          <w:rFonts w:ascii="Times New Roman" w:hAnsi="Times New Roman" w:cs="Times New Roman"/>
          <w:sz w:val="24"/>
          <w:szCs w:val="24"/>
        </w:rPr>
        <w:t>.</w:t>
      </w:r>
      <w:proofErr w:type="gramEnd"/>
      <w:r w:rsidRPr="00C81D50">
        <w:rPr>
          <w:rFonts w:ascii="Times New Roman" w:hAnsi="Times New Roman" w:cs="Times New Roman"/>
          <w:sz w:val="24"/>
          <w:szCs w:val="24"/>
        </w:rPr>
        <w:t xml:space="preserve"> </w:t>
      </w:r>
      <w:r w:rsidR="00DA7609">
        <w:rPr>
          <w:rFonts w:ascii="Times New Roman" w:hAnsi="Times New Roman" w:cs="Times New Roman"/>
          <w:sz w:val="24"/>
          <w:szCs w:val="24"/>
        </w:rPr>
        <w:t xml:space="preserve">Metode </w:t>
      </w:r>
      <w:r w:rsidR="001F608D">
        <w:rPr>
          <w:rFonts w:ascii="Times New Roman" w:hAnsi="Times New Roman" w:cs="Times New Roman"/>
          <w:sz w:val="24"/>
          <w:szCs w:val="24"/>
        </w:rPr>
        <w:t xml:space="preserve">penelitian kuantitatif </w:t>
      </w:r>
      <w:r w:rsidR="00DA7609">
        <w:rPr>
          <w:rFonts w:ascii="Times New Roman" w:hAnsi="Times New Roman" w:cs="Times New Roman"/>
          <w:sz w:val="24"/>
          <w:szCs w:val="24"/>
        </w:rPr>
        <w:t xml:space="preserve">adalah metode yang menggunakan </w:t>
      </w:r>
      <w:r w:rsidR="001F608D">
        <w:rPr>
          <w:rFonts w:ascii="Times New Roman" w:hAnsi="Times New Roman" w:cs="Times New Roman"/>
          <w:sz w:val="24"/>
          <w:szCs w:val="24"/>
        </w:rPr>
        <w:t>perhitungan angka-angka yang nan</w:t>
      </w:r>
      <w:r w:rsidR="00DA7609">
        <w:rPr>
          <w:rFonts w:ascii="Times New Roman" w:hAnsi="Times New Roman" w:cs="Times New Roman"/>
          <w:sz w:val="24"/>
          <w:szCs w:val="24"/>
        </w:rPr>
        <w:t xml:space="preserve">tinya </w:t>
      </w:r>
      <w:proofErr w:type="gramStart"/>
      <w:r w:rsidR="00DA7609">
        <w:rPr>
          <w:rFonts w:ascii="Times New Roman" w:hAnsi="Times New Roman" w:cs="Times New Roman"/>
          <w:sz w:val="24"/>
          <w:szCs w:val="24"/>
        </w:rPr>
        <w:t>akan</w:t>
      </w:r>
      <w:proofErr w:type="gramEnd"/>
      <w:r w:rsidR="00DA7609">
        <w:rPr>
          <w:rFonts w:ascii="Times New Roman" w:hAnsi="Times New Roman" w:cs="Times New Roman"/>
          <w:sz w:val="24"/>
          <w:szCs w:val="24"/>
        </w:rPr>
        <w:t xml:space="preserve"> dipergunakan untuk mengambil suatu keputusan di dalam memecahkan suatu masalah. </w:t>
      </w:r>
      <w:r w:rsidRPr="00C81D50">
        <w:rPr>
          <w:rFonts w:ascii="Times New Roman" w:hAnsi="Times New Roman" w:cs="Times New Roman"/>
          <w:sz w:val="24"/>
          <w:szCs w:val="24"/>
        </w:rPr>
        <w:t>Di sini, peneliti menggunakan metode penelitian</w:t>
      </w:r>
      <w:r>
        <w:rPr>
          <w:rFonts w:ascii="Times New Roman" w:hAnsi="Times New Roman" w:cs="Times New Roman"/>
          <w:sz w:val="24"/>
          <w:szCs w:val="24"/>
        </w:rPr>
        <w:t xml:space="preserve"> </w:t>
      </w:r>
      <w:r w:rsidR="00DA7609">
        <w:rPr>
          <w:rFonts w:ascii="Times New Roman" w:hAnsi="Times New Roman" w:cs="Times New Roman"/>
          <w:sz w:val="24"/>
          <w:szCs w:val="24"/>
        </w:rPr>
        <w:t>kuantitatif</w:t>
      </w:r>
      <w:r>
        <w:rPr>
          <w:rFonts w:ascii="Times New Roman" w:hAnsi="Times New Roman" w:cs="Times New Roman"/>
          <w:sz w:val="24"/>
          <w:szCs w:val="24"/>
        </w:rPr>
        <w:t xml:space="preserve"> karena</w:t>
      </w:r>
      <w:r w:rsidRPr="00C81D50">
        <w:rPr>
          <w:rFonts w:ascii="Times New Roman" w:hAnsi="Times New Roman" w:cs="Times New Roman"/>
          <w:sz w:val="24"/>
          <w:szCs w:val="24"/>
        </w:rPr>
        <w:t xml:space="preserve"> penelitian ini mengeksplor fenomena </w:t>
      </w:r>
      <w:r w:rsidR="00F909C4">
        <w:rPr>
          <w:rFonts w:ascii="Times New Roman" w:hAnsi="Times New Roman" w:cs="Times New Roman"/>
          <w:sz w:val="24"/>
          <w:szCs w:val="24"/>
        </w:rPr>
        <w:t>Analisis Laporan Keuangan Sebagai Dasar Penilaian Kinerja Keuangan (Studi Kasus: Koperasi Simpan Pinjam CU Damai Sejahtera)</w:t>
      </w:r>
      <w:r w:rsidRPr="00142392">
        <w:rPr>
          <w:rFonts w:ascii="Times New Roman" w:hAnsi="Times New Roman" w:cs="Times New Roman"/>
          <w:sz w:val="24"/>
          <w:szCs w:val="24"/>
        </w:rPr>
        <w:t>.</w:t>
      </w:r>
    </w:p>
    <w:p w14:paraId="789F14A3" w14:textId="77777777" w:rsidR="00D77772" w:rsidRDefault="00D77772" w:rsidP="00D77772">
      <w:pPr>
        <w:pStyle w:val="Default"/>
        <w:spacing w:line="480" w:lineRule="auto"/>
        <w:jc w:val="both"/>
        <w:rPr>
          <w:b/>
        </w:rPr>
      </w:pPr>
      <w:r>
        <w:rPr>
          <w:b/>
        </w:rPr>
        <w:t>3.2</w:t>
      </w:r>
      <w:r>
        <w:t xml:space="preserve"> </w:t>
      </w:r>
      <w:r>
        <w:tab/>
      </w:r>
      <w:r w:rsidR="001938B7">
        <w:rPr>
          <w:b/>
        </w:rPr>
        <w:t>Populasi dan Sampel</w:t>
      </w:r>
      <w:r>
        <w:rPr>
          <w:b/>
        </w:rPr>
        <w:t xml:space="preserve"> </w:t>
      </w:r>
      <w:r w:rsidRPr="00A95AA8">
        <w:rPr>
          <w:b/>
        </w:rPr>
        <w:t>Penelitian</w:t>
      </w:r>
    </w:p>
    <w:p w14:paraId="09E7AE59" w14:textId="77777777" w:rsidR="00D77772" w:rsidRPr="00A95AA8" w:rsidRDefault="00D77772" w:rsidP="00D77772">
      <w:pPr>
        <w:pStyle w:val="Default"/>
        <w:spacing w:line="480" w:lineRule="auto"/>
        <w:jc w:val="both"/>
      </w:pPr>
      <w:r>
        <w:rPr>
          <w:b/>
        </w:rPr>
        <w:t xml:space="preserve">3.2.1 </w:t>
      </w:r>
      <w:r>
        <w:rPr>
          <w:b/>
        </w:rPr>
        <w:tab/>
      </w:r>
      <w:r w:rsidR="001938B7">
        <w:rPr>
          <w:b/>
        </w:rPr>
        <w:t>Populasi</w:t>
      </w:r>
      <w:r>
        <w:rPr>
          <w:b/>
        </w:rPr>
        <w:t xml:space="preserve"> Penelitian</w:t>
      </w:r>
    </w:p>
    <w:p w14:paraId="18184CFF" w14:textId="77777777" w:rsidR="00F27887" w:rsidRPr="00143668" w:rsidRDefault="00F27887" w:rsidP="00F27887">
      <w:pPr>
        <w:ind w:right="-1" w:firstLine="709"/>
        <w:rPr>
          <w:rFonts w:ascii="Times New Roman" w:eastAsia="Arial" w:hAnsi="Times New Roman" w:cs="Times New Roman"/>
          <w:b/>
          <w:sz w:val="24"/>
          <w:szCs w:val="24"/>
        </w:rPr>
      </w:pPr>
      <w:r w:rsidRPr="00143668">
        <w:rPr>
          <w:rFonts w:ascii="Times New Roman" w:hAnsi="Times New Roman" w:cs="Times New Roman"/>
          <w:sz w:val="24"/>
          <w:szCs w:val="24"/>
        </w:rPr>
        <w:t>Menurut Sugiyono (201</w:t>
      </w:r>
      <w:r w:rsidRPr="00143668">
        <w:rPr>
          <w:rFonts w:ascii="Times New Roman" w:hAnsi="Times New Roman" w:cs="Times New Roman"/>
          <w:sz w:val="24"/>
          <w:szCs w:val="24"/>
          <w:lang w:val="id-ID"/>
        </w:rPr>
        <w:t>8</w:t>
      </w:r>
      <w:r w:rsidRPr="00143668">
        <w:rPr>
          <w:rFonts w:ascii="Times New Roman" w:hAnsi="Times New Roman" w:cs="Times New Roman"/>
          <w:sz w:val="24"/>
          <w:szCs w:val="24"/>
        </w:rPr>
        <w:t>:16) Populasi adalah wilayah generalisasi yang terdiri atas: obyek/subyek yang mempunyai kualitas dan karakteristik tertentu yang ditetapkan oleh peneliti untuk dipelajari dan kemudian ditarik kesimpulan.</w:t>
      </w:r>
    </w:p>
    <w:p w14:paraId="774EA31B" w14:textId="77777777" w:rsidR="00D77772" w:rsidRDefault="00F27887" w:rsidP="00F27887">
      <w:pPr>
        <w:spacing w:after="120"/>
        <w:ind w:left="29" w:firstLine="691"/>
        <w:rPr>
          <w:rFonts w:ascii="Times New Roman" w:hAnsi="Times New Roman" w:cs="Times New Roman"/>
          <w:sz w:val="24"/>
          <w:szCs w:val="24"/>
        </w:rPr>
      </w:pPr>
      <w:proofErr w:type="gramStart"/>
      <w:r w:rsidRPr="00143668">
        <w:rPr>
          <w:rFonts w:ascii="Times New Roman" w:hAnsi="Times New Roman" w:cs="Times New Roman"/>
          <w:sz w:val="24"/>
          <w:szCs w:val="24"/>
        </w:rPr>
        <w:t xml:space="preserve">Sesuai dengan permasalahan dan tujuan yang telah ditetapkan dalam penelitian maka populasi dalam penelitian ini yaitu </w:t>
      </w:r>
      <w:r>
        <w:rPr>
          <w:rFonts w:ascii="Times New Roman" w:hAnsi="Times New Roman" w:cs="Times New Roman"/>
          <w:sz w:val="24"/>
          <w:szCs w:val="24"/>
        </w:rPr>
        <w:t>laporan keuangan dari Koperasi Simpan Pinjam CU Damai Sejahtera selama 3 tahun yaitu tahun 2020-2022</w:t>
      </w:r>
      <w:r w:rsidR="00D77772">
        <w:rPr>
          <w:rFonts w:ascii="Times New Roman" w:hAnsi="Times New Roman" w:cs="Times New Roman"/>
          <w:sz w:val="24"/>
          <w:szCs w:val="24"/>
        </w:rPr>
        <w:t>.</w:t>
      </w:r>
      <w:proofErr w:type="gramEnd"/>
      <w:r w:rsidR="00D77772">
        <w:rPr>
          <w:rFonts w:ascii="Times New Roman" w:hAnsi="Times New Roman" w:cs="Times New Roman"/>
          <w:sz w:val="24"/>
          <w:szCs w:val="24"/>
        </w:rPr>
        <w:t xml:space="preserve"> </w:t>
      </w:r>
    </w:p>
    <w:p w14:paraId="1ED44629" w14:textId="77777777" w:rsidR="00F27887" w:rsidRDefault="00F27887" w:rsidP="00F27887">
      <w:pPr>
        <w:spacing w:after="120"/>
        <w:ind w:left="29" w:firstLine="691"/>
        <w:rPr>
          <w:rFonts w:ascii="Times New Roman" w:hAnsi="Times New Roman" w:cs="Times New Roman"/>
          <w:sz w:val="24"/>
          <w:szCs w:val="24"/>
        </w:rPr>
      </w:pPr>
    </w:p>
    <w:p w14:paraId="50945667" w14:textId="77777777" w:rsidR="00F27887" w:rsidRDefault="00F27887" w:rsidP="00F27887">
      <w:pPr>
        <w:spacing w:after="120"/>
        <w:ind w:left="29" w:firstLine="691"/>
        <w:rPr>
          <w:rFonts w:ascii="Times New Roman" w:hAnsi="Times New Roman" w:cs="Times New Roman"/>
          <w:sz w:val="24"/>
          <w:szCs w:val="24"/>
        </w:rPr>
      </w:pPr>
    </w:p>
    <w:p w14:paraId="65C3A081" w14:textId="77777777" w:rsidR="00D77772" w:rsidRPr="00076C5A" w:rsidRDefault="00D77772" w:rsidP="00D77772">
      <w:pPr>
        <w:rPr>
          <w:rFonts w:ascii="Times New Roman" w:hAnsi="Times New Roman" w:cs="Times New Roman"/>
          <w:b/>
          <w:sz w:val="24"/>
          <w:szCs w:val="24"/>
        </w:rPr>
      </w:pPr>
      <w:r>
        <w:rPr>
          <w:rFonts w:ascii="Times New Roman" w:hAnsi="Times New Roman" w:cs="Times New Roman"/>
          <w:b/>
          <w:sz w:val="24"/>
          <w:szCs w:val="24"/>
        </w:rPr>
        <w:t xml:space="preserve">3.2.2 </w:t>
      </w:r>
      <w:r>
        <w:rPr>
          <w:rFonts w:ascii="Times New Roman" w:hAnsi="Times New Roman" w:cs="Times New Roman"/>
          <w:b/>
          <w:sz w:val="24"/>
          <w:szCs w:val="24"/>
        </w:rPr>
        <w:tab/>
      </w:r>
      <w:r w:rsidR="001938B7">
        <w:rPr>
          <w:rFonts w:ascii="Times New Roman" w:hAnsi="Times New Roman" w:cs="Times New Roman"/>
          <w:b/>
          <w:sz w:val="24"/>
          <w:szCs w:val="24"/>
        </w:rPr>
        <w:t>Sampel</w:t>
      </w:r>
      <w:r w:rsidRPr="00076C5A">
        <w:rPr>
          <w:rFonts w:ascii="Times New Roman" w:hAnsi="Times New Roman" w:cs="Times New Roman"/>
          <w:b/>
          <w:sz w:val="24"/>
          <w:szCs w:val="24"/>
        </w:rPr>
        <w:t xml:space="preserve"> Penelitian</w:t>
      </w:r>
    </w:p>
    <w:p w14:paraId="1CF17511" w14:textId="77777777" w:rsidR="00EC3E95" w:rsidRPr="003C75C2" w:rsidRDefault="00F27887" w:rsidP="00DA7609">
      <w:pPr>
        <w:ind w:firstLine="720"/>
        <w:rPr>
          <w:rFonts w:ascii="Times New Roman" w:hAnsi="Times New Roman" w:cs="Times New Roman"/>
          <w:sz w:val="24"/>
          <w:szCs w:val="24"/>
        </w:rPr>
      </w:pPr>
      <w:proofErr w:type="gramStart"/>
      <w:r w:rsidRPr="00143668">
        <w:rPr>
          <w:rFonts w:ascii="Times New Roman" w:hAnsi="Times New Roman" w:cs="Times New Roman"/>
          <w:sz w:val="24"/>
          <w:szCs w:val="24"/>
        </w:rPr>
        <w:t>Sampel adalah bagian atau wakil populasi yang diteliti.</w:t>
      </w:r>
      <w:proofErr w:type="gramEnd"/>
      <w:r w:rsidRPr="00143668">
        <w:rPr>
          <w:rFonts w:ascii="Times New Roman" w:hAnsi="Times New Roman" w:cs="Times New Roman"/>
          <w:sz w:val="24"/>
          <w:szCs w:val="24"/>
        </w:rPr>
        <w:t xml:space="preserve"> Sampel merupakan sebagian dari populasi yang memiliki karakteristik yang relatif </w:t>
      </w:r>
      <w:proofErr w:type="gramStart"/>
      <w:r w:rsidRPr="00143668">
        <w:rPr>
          <w:rFonts w:ascii="Times New Roman" w:hAnsi="Times New Roman" w:cs="Times New Roman"/>
          <w:sz w:val="24"/>
          <w:szCs w:val="24"/>
        </w:rPr>
        <w:t>sama</w:t>
      </w:r>
      <w:proofErr w:type="gramEnd"/>
      <w:r w:rsidRPr="00143668">
        <w:rPr>
          <w:rFonts w:ascii="Times New Roman" w:hAnsi="Times New Roman" w:cs="Times New Roman"/>
          <w:sz w:val="24"/>
          <w:szCs w:val="24"/>
        </w:rPr>
        <w:t xml:space="preserve"> dan dianggap bisa mewakili populasi (Arikunto, 2015:34). </w:t>
      </w:r>
      <w:proofErr w:type="gramStart"/>
      <w:r w:rsidRPr="00143668">
        <w:rPr>
          <w:rFonts w:ascii="Times New Roman" w:hAnsi="Times New Roman" w:cs="Times New Roman"/>
          <w:sz w:val="24"/>
          <w:szCs w:val="24"/>
        </w:rPr>
        <w:t xml:space="preserve">Dalam pengambilan peneliti menggunakan </w:t>
      </w:r>
      <w:r w:rsidRPr="00143668">
        <w:rPr>
          <w:rFonts w:ascii="Times New Roman" w:hAnsi="Times New Roman" w:cs="Times New Roman"/>
          <w:sz w:val="24"/>
          <w:szCs w:val="24"/>
          <w:shd w:val="clear" w:color="auto" w:fill="FFFFFF"/>
        </w:rPr>
        <w:t>Teknik Sampling Jenuh.</w:t>
      </w:r>
      <w:proofErr w:type="gramEnd"/>
      <w:r w:rsidRPr="00143668">
        <w:rPr>
          <w:rFonts w:ascii="Times New Roman" w:hAnsi="Times New Roman" w:cs="Times New Roman"/>
          <w:sz w:val="24"/>
          <w:szCs w:val="24"/>
          <w:shd w:val="clear" w:color="auto" w:fill="FFFFFF"/>
        </w:rPr>
        <w:t xml:space="preserve"> </w:t>
      </w:r>
      <w:proofErr w:type="gramStart"/>
      <w:r w:rsidRPr="00143668">
        <w:rPr>
          <w:rFonts w:ascii="Times New Roman" w:hAnsi="Times New Roman" w:cs="Times New Roman"/>
          <w:sz w:val="24"/>
          <w:szCs w:val="24"/>
          <w:shd w:val="clear" w:color="auto" w:fill="FFFFFF"/>
        </w:rPr>
        <w:t>Teknik sampling jenuh adalah teknik penentuan sampel yang menjadikan semua anggota populasi sebagai sampel.</w:t>
      </w:r>
      <w:proofErr w:type="gramEnd"/>
      <w:r w:rsidRPr="00143668">
        <w:rPr>
          <w:rFonts w:ascii="Times New Roman" w:hAnsi="Times New Roman" w:cs="Times New Roman"/>
          <w:sz w:val="24"/>
          <w:szCs w:val="24"/>
          <w:shd w:val="clear" w:color="auto" w:fill="FFFFFF"/>
        </w:rPr>
        <w:t xml:space="preserve"> </w:t>
      </w:r>
      <w:proofErr w:type="gramStart"/>
      <w:r w:rsidRPr="00143668">
        <w:rPr>
          <w:rFonts w:ascii="Times New Roman" w:hAnsi="Times New Roman" w:cs="Times New Roman"/>
          <w:sz w:val="24"/>
          <w:szCs w:val="24"/>
          <w:shd w:val="clear" w:color="auto" w:fill="FFFFFF"/>
        </w:rPr>
        <w:t xml:space="preserve">Maka dari itu pada penelitian ini menggunakan seluruh populasi untuk dijadikan sampel yaitu </w:t>
      </w:r>
      <w:r w:rsidR="00EC3E95">
        <w:rPr>
          <w:rFonts w:ascii="Times New Roman" w:hAnsi="Times New Roman" w:cs="Times New Roman"/>
          <w:sz w:val="24"/>
          <w:szCs w:val="24"/>
        </w:rPr>
        <w:t>laporan keuangan dari</w:t>
      </w:r>
      <w:r w:rsidR="00D77772">
        <w:rPr>
          <w:rFonts w:ascii="Times New Roman" w:hAnsi="Times New Roman" w:cs="Times New Roman"/>
          <w:sz w:val="24"/>
          <w:szCs w:val="24"/>
        </w:rPr>
        <w:t xml:space="preserve"> </w:t>
      </w:r>
      <w:r w:rsidR="00372A93">
        <w:rPr>
          <w:rFonts w:ascii="Times New Roman" w:hAnsi="Times New Roman" w:cs="Times New Roman"/>
          <w:sz w:val="24"/>
          <w:szCs w:val="24"/>
        </w:rPr>
        <w:t>Koperasi Simpan Pinjam CU Damai Sejahtera selama 3 tahun</w:t>
      </w:r>
      <w:r w:rsidR="00D77772">
        <w:rPr>
          <w:rFonts w:ascii="Times New Roman" w:hAnsi="Times New Roman" w:cs="Times New Roman"/>
          <w:sz w:val="24"/>
          <w:szCs w:val="24"/>
        </w:rPr>
        <w:t xml:space="preserve"> yaitu </w:t>
      </w:r>
      <w:r w:rsidR="00372A93">
        <w:rPr>
          <w:rFonts w:ascii="Times New Roman" w:hAnsi="Times New Roman" w:cs="Times New Roman"/>
          <w:sz w:val="24"/>
          <w:szCs w:val="24"/>
        </w:rPr>
        <w:t>tahun 2020-2022</w:t>
      </w:r>
      <w:r w:rsidR="00D77772">
        <w:rPr>
          <w:rFonts w:ascii="Times New Roman" w:hAnsi="Times New Roman" w:cs="Times New Roman"/>
          <w:sz w:val="24"/>
          <w:szCs w:val="24"/>
        </w:rPr>
        <w:t>.</w:t>
      </w:r>
      <w:proofErr w:type="gramEnd"/>
    </w:p>
    <w:p w14:paraId="7624DED8" w14:textId="77777777" w:rsidR="00D77772" w:rsidRPr="003C75C2" w:rsidRDefault="00D77772" w:rsidP="00D7777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3.3 </w:t>
      </w:r>
      <w:r>
        <w:rPr>
          <w:rFonts w:ascii="Times New Roman" w:hAnsi="Times New Roman" w:cs="Times New Roman"/>
          <w:b/>
          <w:sz w:val="24"/>
          <w:szCs w:val="24"/>
        </w:rPr>
        <w:tab/>
      </w:r>
      <w:r w:rsidRPr="003C75C2">
        <w:rPr>
          <w:rFonts w:ascii="Times New Roman" w:hAnsi="Times New Roman" w:cs="Times New Roman"/>
          <w:b/>
          <w:sz w:val="24"/>
          <w:szCs w:val="24"/>
        </w:rPr>
        <w:t>Lokasi dan Waktu Penelitian</w:t>
      </w:r>
    </w:p>
    <w:p w14:paraId="7F860438" w14:textId="77777777" w:rsidR="00D77772" w:rsidRPr="00605CC0" w:rsidRDefault="00D77772" w:rsidP="00D7777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3.3.1 </w:t>
      </w:r>
      <w:r>
        <w:rPr>
          <w:rFonts w:ascii="Times New Roman" w:hAnsi="Times New Roman" w:cs="Times New Roman"/>
          <w:b/>
          <w:sz w:val="24"/>
          <w:szCs w:val="24"/>
        </w:rPr>
        <w:tab/>
      </w:r>
      <w:r w:rsidRPr="00605CC0">
        <w:rPr>
          <w:rFonts w:ascii="Times New Roman" w:hAnsi="Times New Roman" w:cs="Times New Roman"/>
          <w:b/>
          <w:sz w:val="24"/>
          <w:szCs w:val="24"/>
        </w:rPr>
        <w:t>Lokasi</w:t>
      </w:r>
    </w:p>
    <w:p w14:paraId="535CCD02" w14:textId="77777777" w:rsidR="00D77772" w:rsidRPr="00EF4A77" w:rsidRDefault="00D77772" w:rsidP="00D77772">
      <w:pPr>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Penelitian ini dilaksanakan di </w:t>
      </w:r>
      <w:r w:rsidR="00372A93">
        <w:rPr>
          <w:rFonts w:ascii="Times New Roman" w:hAnsi="Times New Roman" w:cs="Times New Roman"/>
          <w:sz w:val="24"/>
          <w:szCs w:val="24"/>
        </w:rPr>
        <w:t>Koperasi Simpan Pinjam CU Damai Sejahtera</w:t>
      </w:r>
      <w:r w:rsidR="00372A93">
        <w:rPr>
          <w:rFonts w:ascii="Times New Roman" w:hAnsi="Times New Roman" w:cs="Times New Roman"/>
          <w:b/>
          <w:sz w:val="24"/>
          <w:szCs w:val="24"/>
        </w:rPr>
        <w:t xml:space="preserve"> </w:t>
      </w:r>
      <w:r w:rsidR="00372A93" w:rsidRPr="005C2277">
        <w:rPr>
          <w:rFonts w:ascii="Times New Roman" w:hAnsi="Times New Roman" w:cs="Times New Roman"/>
          <w:sz w:val="24"/>
          <w:szCs w:val="24"/>
        </w:rPr>
        <w:t>yang beralamat di Jl. SM Raja Km. 10/Jl. Dame</w:t>
      </w:r>
      <w:r w:rsidR="005C2277" w:rsidRPr="005C2277">
        <w:rPr>
          <w:rFonts w:ascii="Times New Roman" w:hAnsi="Times New Roman" w:cs="Times New Roman"/>
          <w:sz w:val="24"/>
          <w:szCs w:val="24"/>
        </w:rPr>
        <w:t xml:space="preserve"> No. 12 A Medan Amplas, 20148 Provinsi Sumatera Utara.</w:t>
      </w:r>
      <w:proofErr w:type="gramEnd"/>
    </w:p>
    <w:p w14:paraId="2A319886" w14:textId="77777777" w:rsidR="00D77772" w:rsidRPr="00605CC0" w:rsidRDefault="00D77772" w:rsidP="00D77772">
      <w:pPr>
        <w:rPr>
          <w:rFonts w:ascii="Times New Roman" w:hAnsi="Times New Roman" w:cs="Times New Roman"/>
          <w:b/>
          <w:sz w:val="24"/>
          <w:szCs w:val="24"/>
        </w:rPr>
      </w:pPr>
      <w:r>
        <w:rPr>
          <w:rFonts w:ascii="Times New Roman" w:hAnsi="Times New Roman" w:cs="Times New Roman"/>
          <w:b/>
          <w:sz w:val="24"/>
          <w:szCs w:val="24"/>
        </w:rPr>
        <w:t xml:space="preserve">3.3.2 </w:t>
      </w:r>
      <w:r>
        <w:rPr>
          <w:rFonts w:ascii="Times New Roman" w:hAnsi="Times New Roman" w:cs="Times New Roman"/>
          <w:b/>
          <w:sz w:val="24"/>
          <w:szCs w:val="24"/>
        </w:rPr>
        <w:tab/>
      </w:r>
      <w:r w:rsidRPr="00605CC0">
        <w:rPr>
          <w:rFonts w:ascii="Times New Roman" w:hAnsi="Times New Roman" w:cs="Times New Roman"/>
          <w:b/>
          <w:sz w:val="24"/>
          <w:szCs w:val="24"/>
        </w:rPr>
        <w:t>Waktu Penelitian</w:t>
      </w:r>
    </w:p>
    <w:p w14:paraId="4BB51B81" w14:textId="77777777" w:rsidR="00DA7609" w:rsidRPr="00DE4F58" w:rsidRDefault="00D77772" w:rsidP="00F27887">
      <w:pPr>
        <w:ind w:firstLine="720"/>
        <w:rPr>
          <w:rFonts w:ascii="Times New Roman" w:hAnsi="Times New Roman" w:cs="Times New Roman"/>
          <w:sz w:val="24"/>
          <w:szCs w:val="24"/>
        </w:rPr>
      </w:pPr>
      <w:proofErr w:type="gramStart"/>
      <w:r w:rsidRPr="0038680E">
        <w:rPr>
          <w:rFonts w:ascii="Times New Roman" w:hAnsi="Times New Roman" w:cs="Times New Roman"/>
          <w:sz w:val="24"/>
          <w:szCs w:val="24"/>
        </w:rPr>
        <w:t>Penelitian in</w:t>
      </w:r>
      <w:r>
        <w:rPr>
          <w:rFonts w:ascii="Times New Roman" w:hAnsi="Times New Roman" w:cs="Times New Roman"/>
          <w:sz w:val="24"/>
          <w:szCs w:val="24"/>
        </w:rPr>
        <w:t xml:space="preserve">i dilaksanakan selama enam bulan yaitu dari mulai </w:t>
      </w:r>
      <w:r w:rsidR="005C2277">
        <w:rPr>
          <w:rFonts w:ascii="Times New Roman" w:hAnsi="Times New Roman" w:cs="Times New Roman"/>
          <w:sz w:val="24"/>
          <w:szCs w:val="24"/>
        </w:rPr>
        <w:t>Juli 2023 sampai Desember 2023.</w:t>
      </w:r>
      <w:proofErr w:type="gramEnd"/>
    </w:p>
    <w:p w14:paraId="7DED00FF" w14:textId="77777777" w:rsidR="00D77772" w:rsidRPr="00EA0BC4" w:rsidRDefault="00D77772" w:rsidP="00D7777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3.2</w:t>
      </w:r>
    </w:p>
    <w:p w14:paraId="084C2E60" w14:textId="77777777" w:rsidR="00D77772" w:rsidRPr="00DE4F58" w:rsidRDefault="00D77772" w:rsidP="00D77772">
      <w:pPr>
        <w:spacing w:line="240" w:lineRule="auto"/>
        <w:jc w:val="center"/>
        <w:rPr>
          <w:rFonts w:ascii="Times New Roman" w:hAnsi="Times New Roman" w:cs="Times New Roman"/>
          <w:b/>
          <w:sz w:val="24"/>
          <w:szCs w:val="24"/>
        </w:rPr>
      </w:pPr>
      <w:r w:rsidRPr="00DE4F58">
        <w:rPr>
          <w:rFonts w:ascii="Times New Roman" w:hAnsi="Times New Roman" w:cs="Times New Roman"/>
          <w:b/>
          <w:sz w:val="24"/>
          <w:szCs w:val="24"/>
        </w:rPr>
        <w:t>Waktu Penelitian</w:t>
      </w:r>
    </w:p>
    <w:tbl>
      <w:tblPr>
        <w:tblStyle w:val="TableGrid1"/>
        <w:tblW w:w="5011" w:type="pct"/>
        <w:tblInd w:w="-5" w:type="dxa"/>
        <w:tblLayout w:type="fixed"/>
        <w:tblLook w:val="04A0" w:firstRow="1" w:lastRow="0" w:firstColumn="1" w:lastColumn="0" w:noHBand="0" w:noVBand="1"/>
      </w:tblPr>
      <w:tblGrid>
        <w:gridCol w:w="2769"/>
        <w:gridCol w:w="872"/>
        <w:gridCol w:w="877"/>
        <w:gridCol w:w="872"/>
        <w:gridCol w:w="877"/>
        <w:gridCol w:w="877"/>
        <w:gridCol w:w="1021"/>
      </w:tblGrid>
      <w:tr w:rsidR="00D77772" w:rsidRPr="00BC361D" w14:paraId="3994B2D2" w14:textId="77777777" w:rsidTr="00BC361D">
        <w:trPr>
          <w:trHeight w:val="178"/>
        </w:trPr>
        <w:tc>
          <w:tcPr>
            <w:tcW w:w="1696" w:type="pct"/>
            <w:vMerge w:val="restart"/>
          </w:tcPr>
          <w:p w14:paraId="6D9BD68A" w14:textId="77777777" w:rsidR="00D77772" w:rsidRPr="00BC361D" w:rsidRDefault="00D77772" w:rsidP="00D77772">
            <w:pPr>
              <w:spacing w:line="240" w:lineRule="auto"/>
              <w:jc w:val="center"/>
              <w:rPr>
                <w:rFonts w:ascii="Times New Roman" w:hAnsi="Times New Roman"/>
                <w:b/>
                <w:bCs/>
              </w:rPr>
            </w:pPr>
            <w:r w:rsidRPr="00BC361D">
              <w:rPr>
                <w:rFonts w:ascii="Times New Roman" w:hAnsi="Times New Roman"/>
                <w:b/>
                <w:bCs/>
              </w:rPr>
              <w:t>Kegiatan</w:t>
            </w:r>
          </w:p>
        </w:tc>
        <w:tc>
          <w:tcPr>
            <w:tcW w:w="3304" w:type="pct"/>
            <w:gridSpan w:val="6"/>
          </w:tcPr>
          <w:p w14:paraId="0E8258C8" w14:textId="77777777" w:rsidR="00D77772" w:rsidRPr="00BC361D" w:rsidRDefault="00D77772" w:rsidP="00D77772">
            <w:pPr>
              <w:spacing w:line="240" w:lineRule="auto"/>
              <w:jc w:val="center"/>
              <w:rPr>
                <w:rFonts w:ascii="Times New Roman" w:hAnsi="Times New Roman"/>
                <w:b/>
                <w:bCs/>
              </w:rPr>
            </w:pPr>
            <w:r w:rsidRPr="00BC361D">
              <w:rPr>
                <w:rFonts w:ascii="Times New Roman" w:hAnsi="Times New Roman"/>
                <w:b/>
                <w:bCs/>
              </w:rPr>
              <w:t>Bulan/Tahun 2020-2021</w:t>
            </w:r>
          </w:p>
        </w:tc>
      </w:tr>
      <w:tr w:rsidR="00BC361D" w:rsidRPr="00BC361D" w14:paraId="2A1FF481" w14:textId="77777777" w:rsidTr="00BC361D">
        <w:trPr>
          <w:trHeight w:val="113"/>
        </w:trPr>
        <w:tc>
          <w:tcPr>
            <w:tcW w:w="1696" w:type="pct"/>
            <w:vMerge/>
          </w:tcPr>
          <w:p w14:paraId="189CE4AE" w14:textId="77777777" w:rsidR="00BC361D" w:rsidRPr="00BC361D" w:rsidRDefault="00BC361D" w:rsidP="00D77772">
            <w:pPr>
              <w:spacing w:line="240" w:lineRule="auto"/>
              <w:jc w:val="center"/>
              <w:rPr>
                <w:rFonts w:ascii="Times New Roman" w:hAnsi="Times New Roman"/>
                <w:b/>
                <w:bCs/>
              </w:rPr>
            </w:pPr>
          </w:p>
        </w:tc>
        <w:tc>
          <w:tcPr>
            <w:tcW w:w="534" w:type="pct"/>
          </w:tcPr>
          <w:p w14:paraId="55FD9823" w14:textId="77777777" w:rsidR="00BC361D" w:rsidRPr="00BC361D" w:rsidRDefault="00BC361D" w:rsidP="00D77772">
            <w:pPr>
              <w:spacing w:line="240" w:lineRule="auto"/>
              <w:jc w:val="center"/>
              <w:rPr>
                <w:rFonts w:ascii="Times New Roman" w:hAnsi="Times New Roman"/>
                <w:b/>
                <w:bCs/>
                <w:lang w:val="en-US"/>
              </w:rPr>
            </w:pPr>
            <w:r>
              <w:rPr>
                <w:rFonts w:ascii="Times New Roman" w:hAnsi="Times New Roman"/>
                <w:b/>
                <w:bCs/>
                <w:lang w:val="en-US"/>
              </w:rPr>
              <w:t>Juli</w:t>
            </w:r>
            <w:r w:rsidRPr="00BC361D">
              <w:rPr>
                <w:rFonts w:ascii="Times New Roman" w:hAnsi="Times New Roman"/>
                <w:b/>
                <w:bCs/>
                <w:lang w:val="en-US"/>
              </w:rPr>
              <w:t>-</w:t>
            </w:r>
          </w:p>
          <w:p w14:paraId="7CC26801" w14:textId="77777777" w:rsidR="00BC361D" w:rsidRPr="00BC361D" w:rsidRDefault="00BC361D" w:rsidP="00D77772">
            <w:pPr>
              <w:spacing w:line="240" w:lineRule="auto"/>
              <w:jc w:val="center"/>
              <w:rPr>
                <w:rFonts w:ascii="Times New Roman" w:hAnsi="Times New Roman"/>
                <w:b/>
                <w:bCs/>
                <w:lang w:val="en-US"/>
              </w:rPr>
            </w:pPr>
            <w:r>
              <w:rPr>
                <w:rFonts w:ascii="Times New Roman" w:hAnsi="Times New Roman"/>
                <w:b/>
                <w:bCs/>
                <w:lang w:val="en-US"/>
              </w:rPr>
              <w:t>23</w:t>
            </w:r>
          </w:p>
        </w:tc>
        <w:tc>
          <w:tcPr>
            <w:tcW w:w="537" w:type="pct"/>
          </w:tcPr>
          <w:p w14:paraId="491CE0C7" w14:textId="77777777" w:rsidR="00BC361D" w:rsidRPr="00BC361D" w:rsidRDefault="00BC361D" w:rsidP="00D77772">
            <w:pPr>
              <w:spacing w:line="240" w:lineRule="auto"/>
              <w:jc w:val="center"/>
              <w:rPr>
                <w:rFonts w:ascii="Times New Roman" w:hAnsi="Times New Roman"/>
                <w:b/>
                <w:bCs/>
                <w:lang w:val="en-US"/>
              </w:rPr>
            </w:pPr>
            <w:r>
              <w:rPr>
                <w:rFonts w:ascii="Times New Roman" w:hAnsi="Times New Roman"/>
                <w:b/>
                <w:bCs/>
                <w:lang w:val="en-US"/>
              </w:rPr>
              <w:t>Agt</w:t>
            </w:r>
            <w:r w:rsidRPr="00BC361D">
              <w:rPr>
                <w:rFonts w:ascii="Times New Roman" w:hAnsi="Times New Roman"/>
                <w:b/>
                <w:bCs/>
                <w:lang w:val="en-US"/>
              </w:rPr>
              <w:t>-</w:t>
            </w:r>
          </w:p>
          <w:p w14:paraId="73E81A37" w14:textId="77777777" w:rsidR="00BC361D" w:rsidRPr="00BC361D" w:rsidRDefault="00BC361D" w:rsidP="00D77772">
            <w:pPr>
              <w:spacing w:line="240" w:lineRule="auto"/>
              <w:jc w:val="center"/>
              <w:rPr>
                <w:rFonts w:ascii="Times New Roman" w:hAnsi="Times New Roman"/>
                <w:b/>
                <w:bCs/>
                <w:lang w:val="en-US"/>
              </w:rPr>
            </w:pPr>
            <w:r>
              <w:rPr>
                <w:rFonts w:ascii="Times New Roman" w:hAnsi="Times New Roman"/>
                <w:b/>
                <w:bCs/>
                <w:lang w:val="en-US"/>
              </w:rPr>
              <w:t>23</w:t>
            </w:r>
          </w:p>
        </w:tc>
        <w:tc>
          <w:tcPr>
            <w:tcW w:w="534" w:type="pct"/>
          </w:tcPr>
          <w:p w14:paraId="2A42ADB6" w14:textId="77777777" w:rsidR="00BC361D" w:rsidRPr="00BC361D" w:rsidRDefault="00BC361D" w:rsidP="00D77772">
            <w:pPr>
              <w:spacing w:line="240" w:lineRule="auto"/>
              <w:jc w:val="center"/>
              <w:rPr>
                <w:rFonts w:ascii="Times New Roman" w:hAnsi="Times New Roman"/>
                <w:b/>
                <w:bCs/>
                <w:lang w:val="en-US"/>
              </w:rPr>
            </w:pPr>
            <w:r>
              <w:rPr>
                <w:rFonts w:ascii="Times New Roman" w:hAnsi="Times New Roman"/>
                <w:b/>
                <w:bCs/>
                <w:lang w:val="en-US"/>
              </w:rPr>
              <w:t>Sept</w:t>
            </w:r>
            <w:r w:rsidRPr="00BC361D">
              <w:rPr>
                <w:rFonts w:ascii="Times New Roman" w:hAnsi="Times New Roman"/>
                <w:b/>
                <w:bCs/>
                <w:lang w:val="en-US"/>
              </w:rPr>
              <w:t>-</w:t>
            </w:r>
          </w:p>
          <w:p w14:paraId="5B0EF12A" w14:textId="77777777" w:rsidR="00BC361D" w:rsidRPr="00BC361D" w:rsidRDefault="00BC361D" w:rsidP="00D77772">
            <w:pPr>
              <w:spacing w:line="240" w:lineRule="auto"/>
              <w:jc w:val="center"/>
              <w:rPr>
                <w:rFonts w:ascii="Times New Roman" w:hAnsi="Times New Roman"/>
                <w:b/>
                <w:bCs/>
                <w:lang w:val="en-US"/>
              </w:rPr>
            </w:pPr>
            <w:r>
              <w:rPr>
                <w:rFonts w:ascii="Times New Roman" w:hAnsi="Times New Roman"/>
                <w:b/>
                <w:bCs/>
                <w:lang w:val="en-US"/>
              </w:rPr>
              <w:t>23</w:t>
            </w:r>
          </w:p>
        </w:tc>
        <w:tc>
          <w:tcPr>
            <w:tcW w:w="537" w:type="pct"/>
          </w:tcPr>
          <w:p w14:paraId="6746AE20" w14:textId="77777777" w:rsidR="00BC361D" w:rsidRPr="00BC361D" w:rsidRDefault="00BC361D" w:rsidP="00D77772">
            <w:pPr>
              <w:spacing w:line="240" w:lineRule="auto"/>
              <w:jc w:val="center"/>
              <w:rPr>
                <w:rFonts w:ascii="Times New Roman" w:hAnsi="Times New Roman"/>
                <w:b/>
                <w:bCs/>
                <w:lang w:val="en-US"/>
              </w:rPr>
            </w:pPr>
            <w:r>
              <w:rPr>
                <w:rFonts w:ascii="Times New Roman" w:hAnsi="Times New Roman"/>
                <w:b/>
                <w:bCs/>
                <w:lang w:val="en-US"/>
              </w:rPr>
              <w:t>Okt</w:t>
            </w:r>
            <w:r w:rsidRPr="00BC361D">
              <w:rPr>
                <w:rFonts w:ascii="Times New Roman" w:hAnsi="Times New Roman"/>
                <w:b/>
                <w:bCs/>
                <w:lang w:val="en-US"/>
              </w:rPr>
              <w:t>-</w:t>
            </w:r>
          </w:p>
          <w:p w14:paraId="1D92E19C" w14:textId="77777777" w:rsidR="00BC361D" w:rsidRPr="00BC361D" w:rsidRDefault="00BC361D" w:rsidP="00D77772">
            <w:pPr>
              <w:spacing w:line="240" w:lineRule="auto"/>
              <w:jc w:val="center"/>
              <w:rPr>
                <w:rFonts w:ascii="Times New Roman" w:hAnsi="Times New Roman"/>
                <w:b/>
                <w:bCs/>
                <w:lang w:val="en-US"/>
              </w:rPr>
            </w:pPr>
            <w:r>
              <w:rPr>
                <w:rFonts w:ascii="Times New Roman" w:hAnsi="Times New Roman"/>
                <w:b/>
                <w:bCs/>
                <w:lang w:val="en-US"/>
              </w:rPr>
              <w:t>23</w:t>
            </w:r>
          </w:p>
        </w:tc>
        <w:tc>
          <w:tcPr>
            <w:tcW w:w="537" w:type="pct"/>
          </w:tcPr>
          <w:p w14:paraId="26E5EB4D" w14:textId="77777777" w:rsidR="00BC361D" w:rsidRPr="00BC361D" w:rsidRDefault="00BC361D" w:rsidP="00D77772">
            <w:pPr>
              <w:spacing w:line="240" w:lineRule="auto"/>
              <w:jc w:val="center"/>
              <w:rPr>
                <w:rFonts w:ascii="Times New Roman" w:hAnsi="Times New Roman"/>
                <w:b/>
                <w:bCs/>
                <w:lang w:val="en-US"/>
              </w:rPr>
            </w:pPr>
            <w:r>
              <w:rPr>
                <w:rFonts w:ascii="Times New Roman" w:hAnsi="Times New Roman"/>
                <w:b/>
                <w:bCs/>
                <w:lang w:val="en-US"/>
              </w:rPr>
              <w:t>Nov</w:t>
            </w:r>
            <w:r w:rsidRPr="00BC361D">
              <w:rPr>
                <w:rFonts w:ascii="Times New Roman" w:hAnsi="Times New Roman"/>
                <w:b/>
                <w:bCs/>
                <w:lang w:val="en-US"/>
              </w:rPr>
              <w:t>-</w:t>
            </w:r>
          </w:p>
          <w:p w14:paraId="5D80A357" w14:textId="77777777" w:rsidR="00BC361D" w:rsidRPr="00BC361D" w:rsidRDefault="00BC361D" w:rsidP="00D77772">
            <w:pPr>
              <w:spacing w:line="240" w:lineRule="auto"/>
              <w:jc w:val="center"/>
              <w:rPr>
                <w:rFonts w:ascii="Times New Roman" w:hAnsi="Times New Roman"/>
                <w:b/>
                <w:bCs/>
                <w:lang w:val="en-US"/>
              </w:rPr>
            </w:pPr>
            <w:r>
              <w:rPr>
                <w:rFonts w:ascii="Times New Roman" w:hAnsi="Times New Roman"/>
                <w:b/>
                <w:bCs/>
                <w:lang w:val="en-US"/>
              </w:rPr>
              <w:t>23</w:t>
            </w:r>
          </w:p>
        </w:tc>
        <w:tc>
          <w:tcPr>
            <w:tcW w:w="625" w:type="pct"/>
          </w:tcPr>
          <w:p w14:paraId="2B072D8E" w14:textId="77777777" w:rsidR="00BC361D" w:rsidRPr="00BC361D" w:rsidRDefault="00BC361D" w:rsidP="00D77772">
            <w:pPr>
              <w:spacing w:line="240" w:lineRule="auto"/>
              <w:jc w:val="center"/>
              <w:rPr>
                <w:rFonts w:ascii="Times New Roman" w:hAnsi="Times New Roman"/>
                <w:b/>
                <w:bCs/>
                <w:lang w:val="en-US"/>
              </w:rPr>
            </w:pPr>
            <w:r>
              <w:rPr>
                <w:rFonts w:ascii="Times New Roman" w:hAnsi="Times New Roman"/>
                <w:b/>
                <w:bCs/>
                <w:lang w:val="en-US"/>
              </w:rPr>
              <w:t>Des</w:t>
            </w:r>
            <w:r w:rsidRPr="00BC361D">
              <w:rPr>
                <w:rFonts w:ascii="Times New Roman" w:hAnsi="Times New Roman"/>
                <w:b/>
                <w:bCs/>
                <w:lang w:val="en-US"/>
              </w:rPr>
              <w:t>-</w:t>
            </w:r>
          </w:p>
          <w:p w14:paraId="4D6B581B" w14:textId="77777777" w:rsidR="00BC361D" w:rsidRPr="00BC361D" w:rsidRDefault="00BC361D" w:rsidP="00D77772">
            <w:pPr>
              <w:spacing w:line="240" w:lineRule="auto"/>
              <w:jc w:val="center"/>
              <w:rPr>
                <w:rFonts w:ascii="Times New Roman" w:hAnsi="Times New Roman"/>
                <w:b/>
                <w:bCs/>
                <w:lang w:val="en-US"/>
              </w:rPr>
            </w:pPr>
            <w:r>
              <w:rPr>
                <w:rFonts w:ascii="Times New Roman" w:hAnsi="Times New Roman"/>
                <w:b/>
                <w:bCs/>
                <w:lang w:val="en-US"/>
              </w:rPr>
              <w:t>23</w:t>
            </w:r>
          </w:p>
        </w:tc>
      </w:tr>
      <w:tr w:rsidR="00BC361D" w:rsidRPr="00BC361D" w14:paraId="086A29BC" w14:textId="77777777" w:rsidTr="00BC361D">
        <w:trPr>
          <w:trHeight w:val="329"/>
        </w:trPr>
        <w:tc>
          <w:tcPr>
            <w:tcW w:w="1696" w:type="pct"/>
          </w:tcPr>
          <w:p w14:paraId="26F3B389" w14:textId="77777777" w:rsidR="00BC361D" w:rsidRPr="00BC361D" w:rsidRDefault="00BC361D" w:rsidP="00D77772">
            <w:pPr>
              <w:spacing w:line="240" w:lineRule="auto"/>
              <w:jc w:val="left"/>
              <w:rPr>
                <w:rFonts w:ascii="Times New Roman" w:hAnsi="Times New Roman"/>
              </w:rPr>
            </w:pPr>
            <w:r w:rsidRPr="00BC361D">
              <w:rPr>
                <w:rFonts w:ascii="Times New Roman" w:hAnsi="Times New Roman"/>
              </w:rPr>
              <w:t>Pengajuan judul</w:t>
            </w:r>
          </w:p>
        </w:tc>
        <w:tc>
          <w:tcPr>
            <w:tcW w:w="534" w:type="pct"/>
            <w:shd w:val="clear" w:color="auto" w:fill="000000" w:themeFill="text1"/>
          </w:tcPr>
          <w:p w14:paraId="6E3B4ADC" w14:textId="77777777" w:rsidR="00BC361D" w:rsidRPr="00BC361D" w:rsidRDefault="00BC361D" w:rsidP="00D77772">
            <w:pPr>
              <w:spacing w:line="240" w:lineRule="auto"/>
              <w:rPr>
                <w:rFonts w:ascii="Times New Roman" w:hAnsi="Times New Roman"/>
              </w:rPr>
            </w:pPr>
          </w:p>
        </w:tc>
        <w:tc>
          <w:tcPr>
            <w:tcW w:w="537" w:type="pct"/>
          </w:tcPr>
          <w:p w14:paraId="73B3CDAF" w14:textId="77777777" w:rsidR="00BC361D" w:rsidRPr="00BC361D" w:rsidRDefault="00BC361D" w:rsidP="00D77772">
            <w:pPr>
              <w:spacing w:line="240" w:lineRule="auto"/>
              <w:rPr>
                <w:rFonts w:ascii="Times New Roman" w:hAnsi="Times New Roman"/>
              </w:rPr>
            </w:pPr>
          </w:p>
        </w:tc>
        <w:tc>
          <w:tcPr>
            <w:tcW w:w="534" w:type="pct"/>
          </w:tcPr>
          <w:p w14:paraId="53E6A4D7" w14:textId="77777777" w:rsidR="00BC361D" w:rsidRPr="00BC361D" w:rsidRDefault="00BC361D" w:rsidP="00D77772">
            <w:pPr>
              <w:spacing w:line="240" w:lineRule="auto"/>
              <w:rPr>
                <w:rFonts w:ascii="Times New Roman" w:hAnsi="Times New Roman"/>
              </w:rPr>
            </w:pPr>
          </w:p>
        </w:tc>
        <w:tc>
          <w:tcPr>
            <w:tcW w:w="537" w:type="pct"/>
          </w:tcPr>
          <w:p w14:paraId="524EA618" w14:textId="77777777" w:rsidR="00BC361D" w:rsidRPr="00BC361D" w:rsidRDefault="00BC361D" w:rsidP="00D77772">
            <w:pPr>
              <w:spacing w:line="240" w:lineRule="auto"/>
              <w:rPr>
                <w:rFonts w:ascii="Times New Roman" w:hAnsi="Times New Roman"/>
              </w:rPr>
            </w:pPr>
          </w:p>
        </w:tc>
        <w:tc>
          <w:tcPr>
            <w:tcW w:w="537" w:type="pct"/>
          </w:tcPr>
          <w:p w14:paraId="2E46C654" w14:textId="77777777" w:rsidR="00BC361D" w:rsidRPr="00BC361D" w:rsidRDefault="00BC361D" w:rsidP="00D77772">
            <w:pPr>
              <w:spacing w:line="240" w:lineRule="auto"/>
              <w:rPr>
                <w:rFonts w:ascii="Times New Roman" w:hAnsi="Times New Roman"/>
              </w:rPr>
            </w:pPr>
          </w:p>
        </w:tc>
        <w:tc>
          <w:tcPr>
            <w:tcW w:w="625" w:type="pct"/>
          </w:tcPr>
          <w:p w14:paraId="6C3355A9" w14:textId="77777777" w:rsidR="00BC361D" w:rsidRPr="00BC361D" w:rsidRDefault="00BC361D" w:rsidP="00D77772">
            <w:pPr>
              <w:spacing w:line="240" w:lineRule="auto"/>
              <w:rPr>
                <w:rFonts w:ascii="Times New Roman" w:hAnsi="Times New Roman"/>
              </w:rPr>
            </w:pPr>
          </w:p>
        </w:tc>
      </w:tr>
      <w:tr w:rsidR="00BC361D" w:rsidRPr="00BC361D" w14:paraId="064E4808" w14:textId="77777777" w:rsidTr="00134271">
        <w:trPr>
          <w:trHeight w:val="329"/>
        </w:trPr>
        <w:tc>
          <w:tcPr>
            <w:tcW w:w="1696" w:type="pct"/>
          </w:tcPr>
          <w:p w14:paraId="6BCFD627" w14:textId="77777777" w:rsidR="00BC361D" w:rsidRPr="00BC361D" w:rsidRDefault="00BC361D" w:rsidP="00D77772">
            <w:pPr>
              <w:spacing w:line="240" w:lineRule="auto"/>
              <w:jc w:val="left"/>
              <w:rPr>
                <w:rFonts w:ascii="Times New Roman" w:hAnsi="Times New Roman"/>
                <w:lang w:val="en-US"/>
              </w:rPr>
            </w:pPr>
            <w:r w:rsidRPr="00BC361D">
              <w:rPr>
                <w:rFonts w:ascii="Times New Roman" w:hAnsi="Times New Roman"/>
                <w:lang w:val="en-US"/>
              </w:rPr>
              <w:t>Pra Riset</w:t>
            </w:r>
          </w:p>
        </w:tc>
        <w:tc>
          <w:tcPr>
            <w:tcW w:w="534" w:type="pct"/>
            <w:shd w:val="clear" w:color="auto" w:fill="000000" w:themeFill="text1"/>
          </w:tcPr>
          <w:p w14:paraId="1F57939A" w14:textId="77777777" w:rsidR="00BC361D" w:rsidRPr="00BC361D" w:rsidRDefault="00BC361D" w:rsidP="00D77772">
            <w:pPr>
              <w:spacing w:line="240" w:lineRule="auto"/>
              <w:rPr>
                <w:rFonts w:ascii="Times New Roman" w:hAnsi="Times New Roman"/>
              </w:rPr>
            </w:pPr>
          </w:p>
        </w:tc>
        <w:tc>
          <w:tcPr>
            <w:tcW w:w="537" w:type="pct"/>
            <w:shd w:val="clear" w:color="auto" w:fill="FFFFFF" w:themeFill="background1"/>
          </w:tcPr>
          <w:p w14:paraId="7DC6311D" w14:textId="77777777" w:rsidR="00BC361D" w:rsidRPr="00BC361D" w:rsidRDefault="00BC361D" w:rsidP="00D77772">
            <w:pPr>
              <w:spacing w:line="240" w:lineRule="auto"/>
              <w:rPr>
                <w:rFonts w:ascii="Times New Roman" w:hAnsi="Times New Roman"/>
              </w:rPr>
            </w:pPr>
          </w:p>
        </w:tc>
        <w:tc>
          <w:tcPr>
            <w:tcW w:w="534" w:type="pct"/>
          </w:tcPr>
          <w:p w14:paraId="37573240" w14:textId="77777777" w:rsidR="00BC361D" w:rsidRPr="00BC361D" w:rsidRDefault="00BC361D" w:rsidP="00D77772">
            <w:pPr>
              <w:spacing w:line="240" w:lineRule="auto"/>
              <w:rPr>
                <w:rFonts w:ascii="Times New Roman" w:hAnsi="Times New Roman"/>
              </w:rPr>
            </w:pPr>
          </w:p>
        </w:tc>
        <w:tc>
          <w:tcPr>
            <w:tcW w:w="537" w:type="pct"/>
          </w:tcPr>
          <w:p w14:paraId="272F9FE3" w14:textId="77777777" w:rsidR="00BC361D" w:rsidRPr="00BC361D" w:rsidRDefault="00BC361D" w:rsidP="00D77772">
            <w:pPr>
              <w:spacing w:line="240" w:lineRule="auto"/>
              <w:rPr>
                <w:rFonts w:ascii="Times New Roman" w:hAnsi="Times New Roman"/>
              </w:rPr>
            </w:pPr>
          </w:p>
        </w:tc>
        <w:tc>
          <w:tcPr>
            <w:tcW w:w="537" w:type="pct"/>
          </w:tcPr>
          <w:p w14:paraId="69158AC0" w14:textId="77777777" w:rsidR="00BC361D" w:rsidRPr="00BC361D" w:rsidRDefault="00BC361D" w:rsidP="00D77772">
            <w:pPr>
              <w:spacing w:line="240" w:lineRule="auto"/>
              <w:rPr>
                <w:rFonts w:ascii="Times New Roman" w:hAnsi="Times New Roman"/>
              </w:rPr>
            </w:pPr>
          </w:p>
        </w:tc>
        <w:tc>
          <w:tcPr>
            <w:tcW w:w="625" w:type="pct"/>
          </w:tcPr>
          <w:p w14:paraId="7A78C5EE" w14:textId="77777777" w:rsidR="00BC361D" w:rsidRPr="00BC361D" w:rsidRDefault="00BC361D" w:rsidP="00D77772">
            <w:pPr>
              <w:spacing w:line="240" w:lineRule="auto"/>
              <w:rPr>
                <w:rFonts w:ascii="Times New Roman" w:hAnsi="Times New Roman"/>
              </w:rPr>
            </w:pPr>
          </w:p>
        </w:tc>
      </w:tr>
      <w:tr w:rsidR="00BC361D" w:rsidRPr="00BC361D" w14:paraId="7630AE59" w14:textId="77777777" w:rsidTr="00134271">
        <w:trPr>
          <w:trHeight w:val="317"/>
        </w:trPr>
        <w:tc>
          <w:tcPr>
            <w:tcW w:w="1696" w:type="pct"/>
          </w:tcPr>
          <w:p w14:paraId="042E0518" w14:textId="77777777" w:rsidR="00BC361D" w:rsidRPr="00BC361D" w:rsidRDefault="00BC361D" w:rsidP="00D77772">
            <w:pPr>
              <w:spacing w:line="240" w:lineRule="auto"/>
              <w:jc w:val="left"/>
              <w:rPr>
                <w:rFonts w:ascii="Times New Roman" w:hAnsi="Times New Roman"/>
                <w:lang w:val="en-US"/>
              </w:rPr>
            </w:pPr>
            <w:r w:rsidRPr="00BC361D">
              <w:rPr>
                <w:rFonts w:ascii="Times New Roman" w:hAnsi="Times New Roman"/>
                <w:lang w:val="en-US"/>
              </w:rPr>
              <w:t>Penyusunan Proposal</w:t>
            </w:r>
          </w:p>
        </w:tc>
        <w:tc>
          <w:tcPr>
            <w:tcW w:w="534" w:type="pct"/>
            <w:shd w:val="clear" w:color="auto" w:fill="000000" w:themeFill="text1"/>
          </w:tcPr>
          <w:p w14:paraId="7486274F" w14:textId="77777777" w:rsidR="00BC361D" w:rsidRPr="00BC361D" w:rsidRDefault="00BC361D" w:rsidP="00D77772">
            <w:pPr>
              <w:spacing w:line="240" w:lineRule="auto"/>
              <w:rPr>
                <w:rFonts w:ascii="Times New Roman" w:hAnsi="Times New Roman"/>
              </w:rPr>
            </w:pPr>
          </w:p>
        </w:tc>
        <w:tc>
          <w:tcPr>
            <w:tcW w:w="537" w:type="pct"/>
            <w:shd w:val="clear" w:color="auto" w:fill="000000" w:themeFill="text1"/>
          </w:tcPr>
          <w:p w14:paraId="599EE760" w14:textId="77777777" w:rsidR="00BC361D" w:rsidRPr="00BC361D" w:rsidRDefault="00BC361D" w:rsidP="00D77772">
            <w:pPr>
              <w:spacing w:line="240" w:lineRule="auto"/>
              <w:rPr>
                <w:rFonts w:ascii="Times New Roman" w:hAnsi="Times New Roman"/>
              </w:rPr>
            </w:pPr>
          </w:p>
        </w:tc>
        <w:tc>
          <w:tcPr>
            <w:tcW w:w="534" w:type="pct"/>
          </w:tcPr>
          <w:p w14:paraId="401F3A72" w14:textId="77777777" w:rsidR="00BC361D" w:rsidRPr="00BC361D" w:rsidRDefault="00BC361D" w:rsidP="00D77772">
            <w:pPr>
              <w:spacing w:line="240" w:lineRule="auto"/>
              <w:rPr>
                <w:rFonts w:ascii="Times New Roman" w:hAnsi="Times New Roman"/>
              </w:rPr>
            </w:pPr>
          </w:p>
        </w:tc>
        <w:tc>
          <w:tcPr>
            <w:tcW w:w="537" w:type="pct"/>
          </w:tcPr>
          <w:p w14:paraId="091208D3" w14:textId="77777777" w:rsidR="00BC361D" w:rsidRPr="00BC361D" w:rsidRDefault="00BC361D" w:rsidP="00D77772">
            <w:pPr>
              <w:spacing w:line="240" w:lineRule="auto"/>
              <w:rPr>
                <w:rFonts w:ascii="Times New Roman" w:hAnsi="Times New Roman"/>
              </w:rPr>
            </w:pPr>
          </w:p>
        </w:tc>
        <w:tc>
          <w:tcPr>
            <w:tcW w:w="537" w:type="pct"/>
          </w:tcPr>
          <w:p w14:paraId="13E93F3A" w14:textId="77777777" w:rsidR="00BC361D" w:rsidRPr="00BC361D" w:rsidRDefault="00BC361D" w:rsidP="00D77772">
            <w:pPr>
              <w:spacing w:line="240" w:lineRule="auto"/>
              <w:rPr>
                <w:rFonts w:ascii="Times New Roman" w:hAnsi="Times New Roman"/>
              </w:rPr>
            </w:pPr>
          </w:p>
        </w:tc>
        <w:tc>
          <w:tcPr>
            <w:tcW w:w="625" w:type="pct"/>
          </w:tcPr>
          <w:p w14:paraId="762B4CDD" w14:textId="77777777" w:rsidR="00BC361D" w:rsidRPr="00BC361D" w:rsidRDefault="00BC361D" w:rsidP="00D77772">
            <w:pPr>
              <w:spacing w:line="240" w:lineRule="auto"/>
              <w:rPr>
                <w:rFonts w:ascii="Times New Roman" w:hAnsi="Times New Roman"/>
              </w:rPr>
            </w:pPr>
          </w:p>
        </w:tc>
      </w:tr>
      <w:tr w:rsidR="00BC361D" w:rsidRPr="00BC361D" w14:paraId="33D986DE" w14:textId="77777777" w:rsidTr="00134271">
        <w:trPr>
          <w:trHeight w:val="317"/>
        </w:trPr>
        <w:tc>
          <w:tcPr>
            <w:tcW w:w="1696" w:type="pct"/>
          </w:tcPr>
          <w:p w14:paraId="449D741C" w14:textId="77777777" w:rsidR="00BC361D" w:rsidRPr="00BC361D" w:rsidRDefault="00BC361D" w:rsidP="00D77772">
            <w:pPr>
              <w:spacing w:line="240" w:lineRule="auto"/>
              <w:jc w:val="left"/>
              <w:rPr>
                <w:rFonts w:ascii="Times New Roman" w:hAnsi="Times New Roman"/>
              </w:rPr>
            </w:pPr>
            <w:r w:rsidRPr="00BC361D">
              <w:rPr>
                <w:rFonts w:ascii="Times New Roman" w:hAnsi="Times New Roman"/>
              </w:rPr>
              <w:t xml:space="preserve">Bimbingan </w:t>
            </w:r>
          </w:p>
        </w:tc>
        <w:tc>
          <w:tcPr>
            <w:tcW w:w="534" w:type="pct"/>
          </w:tcPr>
          <w:p w14:paraId="677C1FAD" w14:textId="77777777" w:rsidR="00BC361D" w:rsidRPr="00BC361D" w:rsidRDefault="00BC361D" w:rsidP="00D77772">
            <w:pPr>
              <w:spacing w:line="240" w:lineRule="auto"/>
              <w:rPr>
                <w:rFonts w:ascii="Times New Roman" w:hAnsi="Times New Roman"/>
              </w:rPr>
            </w:pPr>
          </w:p>
        </w:tc>
        <w:tc>
          <w:tcPr>
            <w:tcW w:w="537" w:type="pct"/>
            <w:shd w:val="clear" w:color="auto" w:fill="000000" w:themeFill="text1"/>
          </w:tcPr>
          <w:p w14:paraId="1FD810F5" w14:textId="77777777" w:rsidR="00BC361D" w:rsidRPr="00BC361D" w:rsidRDefault="00BC361D" w:rsidP="00D77772">
            <w:pPr>
              <w:spacing w:line="240" w:lineRule="auto"/>
              <w:rPr>
                <w:rFonts w:ascii="Times New Roman" w:hAnsi="Times New Roman"/>
              </w:rPr>
            </w:pPr>
          </w:p>
        </w:tc>
        <w:tc>
          <w:tcPr>
            <w:tcW w:w="534" w:type="pct"/>
            <w:shd w:val="clear" w:color="auto" w:fill="000000" w:themeFill="text1"/>
          </w:tcPr>
          <w:p w14:paraId="3F0F4A11" w14:textId="77777777" w:rsidR="00BC361D" w:rsidRPr="00BC361D" w:rsidRDefault="00BC361D" w:rsidP="00D77772">
            <w:pPr>
              <w:spacing w:line="240" w:lineRule="auto"/>
              <w:rPr>
                <w:rFonts w:ascii="Times New Roman" w:hAnsi="Times New Roman"/>
              </w:rPr>
            </w:pPr>
          </w:p>
        </w:tc>
        <w:tc>
          <w:tcPr>
            <w:tcW w:w="537" w:type="pct"/>
          </w:tcPr>
          <w:p w14:paraId="48993775" w14:textId="77777777" w:rsidR="00BC361D" w:rsidRPr="00BC361D" w:rsidRDefault="00BC361D" w:rsidP="00D77772">
            <w:pPr>
              <w:spacing w:line="240" w:lineRule="auto"/>
              <w:rPr>
                <w:rFonts w:ascii="Times New Roman" w:hAnsi="Times New Roman"/>
              </w:rPr>
            </w:pPr>
          </w:p>
        </w:tc>
        <w:tc>
          <w:tcPr>
            <w:tcW w:w="537" w:type="pct"/>
          </w:tcPr>
          <w:p w14:paraId="38F14FB5" w14:textId="77777777" w:rsidR="00BC361D" w:rsidRPr="00BC361D" w:rsidRDefault="00BC361D" w:rsidP="00D77772">
            <w:pPr>
              <w:spacing w:line="240" w:lineRule="auto"/>
              <w:rPr>
                <w:rFonts w:ascii="Times New Roman" w:hAnsi="Times New Roman"/>
              </w:rPr>
            </w:pPr>
          </w:p>
        </w:tc>
        <w:tc>
          <w:tcPr>
            <w:tcW w:w="625" w:type="pct"/>
          </w:tcPr>
          <w:p w14:paraId="1C8BA22E" w14:textId="77777777" w:rsidR="00BC361D" w:rsidRPr="00BC361D" w:rsidRDefault="00BC361D" w:rsidP="00D77772">
            <w:pPr>
              <w:spacing w:line="240" w:lineRule="auto"/>
              <w:rPr>
                <w:rFonts w:ascii="Times New Roman" w:hAnsi="Times New Roman"/>
              </w:rPr>
            </w:pPr>
          </w:p>
        </w:tc>
      </w:tr>
      <w:tr w:rsidR="00BC361D" w:rsidRPr="00BC361D" w14:paraId="2588A899" w14:textId="77777777" w:rsidTr="0080606E">
        <w:trPr>
          <w:trHeight w:val="317"/>
        </w:trPr>
        <w:tc>
          <w:tcPr>
            <w:tcW w:w="1696" w:type="pct"/>
          </w:tcPr>
          <w:p w14:paraId="3B17C96B" w14:textId="77777777" w:rsidR="00BC361D" w:rsidRPr="00BC361D" w:rsidRDefault="00BC361D" w:rsidP="00D77772">
            <w:pPr>
              <w:spacing w:line="240" w:lineRule="auto"/>
              <w:jc w:val="left"/>
              <w:rPr>
                <w:rFonts w:ascii="Times New Roman" w:hAnsi="Times New Roman"/>
              </w:rPr>
            </w:pPr>
            <w:r w:rsidRPr="00BC361D">
              <w:rPr>
                <w:rFonts w:ascii="Times New Roman" w:hAnsi="Times New Roman"/>
              </w:rPr>
              <w:t xml:space="preserve">Seminar Proposal </w:t>
            </w:r>
          </w:p>
        </w:tc>
        <w:tc>
          <w:tcPr>
            <w:tcW w:w="534" w:type="pct"/>
          </w:tcPr>
          <w:p w14:paraId="1A96CE63" w14:textId="77777777" w:rsidR="00BC361D" w:rsidRPr="00BC361D" w:rsidRDefault="00BC361D" w:rsidP="00D77772">
            <w:pPr>
              <w:spacing w:line="240" w:lineRule="auto"/>
              <w:rPr>
                <w:rFonts w:ascii="Times New Roman" w:hAnsi="Times New Roman"/>
              </w:rPr>
            </w:pPr>
          </w:p>
        </w:tc>
        <w:tc>
          <w:tcPr>
            <w:tcW w:w="537" w:type="pct"/>
          </w:tcPr>
          <w:p w14:paraId="26786E81" w14:textId="77777777" w:rsidR="00BC361D" w:rsidRPr="00BC361D" w:rsidRDefault="00BC361D" w:rsidP="00D77772">
            <w:pPr>
              <w:spacing w:line="240" w:lineRule="auto"/>
              <w:rPr>
                <w:rFonts w:ascii="Times New Roman" w:hAnsi="Times New Roman"/>
              </w:rPr>
            </w:pPr>
          </w:p>
        </w:tc>
        <w:tc>
          <w:tcPr>
            <w:tcW w:w="534" w:type="pct"/>
          </w:tcPr>
          <w:p w14:paraId="753409BA" w14:textId="77777777" w:rsidR="00BC361D" w:rsidRPr="00BC361D" w:rsidRDefault="00BC361D" w:rsidP="00D77772">
            <w:pPr>
              <w:spacing w:line="240" w:lineRule="auto"/>
              <w:rPr>
                <w:rFonts w:ascii="Times New Roman" w:hAnsi="Times New Roman"/>
              </w:rPr>
            </w:pPr>
          </w:p>
        </w:tc>
        <w:tc>
          <w:tcPr>
            <w:tcW w:w="537" w:type="pct"/>
            <w:shd w:val="clear" w:color="auto" w:fill="000000" w:themeFill="text1"/>
          </w:tcPr>
          <w:p w14:paraId="68660D9E" w14:textId="77777777" w:rsidR="00BC361D" w:rsidRPr="00BC361D" w:rsidRDefault="00BC361D" w:rsidP="00D77772">
            <w:pPr>
              <w:spacing w:line="240" w:lineRule="auto"/>
              <w:rPr>
                <w:rFonts w:ascii="Times New Roman" w:hAnsi="Times New Roman"/>
              </w:rPr>
            </w:pPr>
          </w:p>
        </w:tc>
        <w:tc>
          <w:tcPr>
            <w:tcW w:w="537" w:type="pct"/>
            <w:shd w:val="clear" w:color="auto" w:fill="auto"/>
          </w:tcPr>
          <w:p w14:paraId="2E2559B7" w14:textId="77777777" w:rsidR="00BC361D" w:rsidRPr="00BC361D" w:rsidRDefault="00BC361D" w:rsidP="00D77772">
            <w:pPr>
              <w:spacing w:line="240" w:lineRule="auto"/>
              <w:rPr>
                <w:rFonts w:ascii="Times New Roman" w:hAnsi="Times New Roman"/>
              </w:rPr>
            </w:pPr>
          </w:p>
        </w:tc>
        <w:tc>
          <w:tcPr>
            <w:tcW w:w="625" w:type="pct"/>
            <w:shd w:val="clear" w:color="auto" w:fill="auto"/>
          </w:tcPr>
          <w:p w14:paraId="69EF89DC" w14:textId="77777777" w:rsidR="00BC361D" w:rsidRPr="00BC361D" w:rsidRDefault="00BC361D" w:rsidP="00D77772">
            <w:pPr>
              <w:spacing w:line="240" w:lineRule="auto"/>
              <w:rPr>
                <w:rFonts w:ascii="Times New Roman" w:hAnsi="Times New Roman"/>
              </w:rPr>
            </w:pPr>
          </w:p>
        </w:tc>
      </w:tr>
      <w:tr w:rsidR="009561BB" w:rsidRPr="00BC361D" w14:paraId="02906FB0" w14:textId="77777777" w:rsidTr="0080606E">
        <w:trPr>
          <w:trHeight w:val="317"/>
        </w:trPr>
        <w:tc>
          <w:tcPr>
            <w:tcW w:w="1696" w:type="pct"/>
          </w:tcPr>
          <w:p w14:paraId="06B8A9BC" w14:textId="77777777" w:rsidR="009561BB" w:rsidRPr="009561BB" w:rsidRDefault="009561BB" w:rsidP="00D77772">
            <w:pPr>
              <w:spacing w:line="240" w:lineRule="auto"/>
              <w:jc w:val="left"/>
              <w:rPr>
                <w:rFonts w:ascii="Times New Roman" w:hAnsi="Times New Roman"/>
                <w:lang w:val="en-US"/>
              </w:rPr>
            </w:pPr>
            <w:r>
              <w:rPr>
                <w:rFonts w:ascii="Times New Roman" w:hAnsi="Times New Roman"/>
                <w:lang w:val="en-US"/>
              </w:rPr>
              <w:lastRenderedPageBreak/>
              <w:t>Bimbingan Setelah Sempro</w:t>
            </w:r>
          </w:p>
        </w:tc>
        <w:tc>
          <w:tcPr>
            <w:tcW w:w="534" w:type="pct"/>
          </w:tcPr>
          <w:p w14:paraId="755454F4" w14:textId="77777777" w:rsidR="009561BB" w:rsidRPr="00BC361D" w:rsidRDefault="009561BB" w:rsidP="00D77772">
            <w:pPr>
              <w:spacing w:line="240" w:lineRule="auto"/>
              <w:rPr>
                <w:rFonts w:ascii="Times New Roman" w:hAnsi="Times New Roman"/>
              </w:rPr>
            </w:pPr>
          </w:p>
        </w:tc>
        <w:tc>
          <w:tcPr>
            <w:tcW w:w="537" w:type="pct"/>
          </w:tcPr>
          <w:p w14:paraId="3F4C15AB" w14:textId="77777777" w:rsidR="009561BB" w:rsidRPr="00BC361D" w:rsidRDefault="009561BB" w:rsidP="00D77772">
            <w:pPr>
              <w:spacing w:line="240" w:lineRule="auto"/>
              <w:rPr>
                <w:rFonts w:ascii="Times New Roman" w:hAnsi="Times New Roman"/>
              </w:rPr>
            </w:pPr>
          </w:p>
        </w:tc>
        <w:tc>
          <w:tcPr>
            <w:tcW w:w="534" w:type="pct"/>
          </w:tcPr>
          <w:p w14:paraId="64E812DE" w14:textId="77777777" w:rsidR="009561BB" w:rsidRPr="00BC361D" w:rsidRDefault="009561BB" w:rsidP="00D77772">
            <w:pPr>
              <w:spacing w:line="240" w:lineRule="auto"/>
              <w:rPr>
                <w:rFonts w:ascii="Times New Roman" w:hAnsi="Times New Roman"/>
              </w:rPr>
            </w:pPr>
          </w:p>
        </w:tc>
        <w:tc>
          <w:tcPr>
            <w:tcW w:w="537" w:type="pct"/>
            <w:shd w:val="clear" w:color="auto" w:fill="auto"/>
          </w:tcPr>
          <w:p w14:paraId="3628AF02" w14:textId="77777777" w:rsidR="009561BB" w:rsidRPr="00BC361D" w:rsidRDefault="009561BB" w:rsidP="00D77772">
            <w:pPr>
              <w:spacing w:line="240" w:lineRule="auto"/>
              <w:rPr>
                <w:rFonts w:ascii="Times New Roman" w:hAnsi="Times New Roman"/>
              </w:rPr>
            </w:pPr>
          </w:p>
        </w:tc>
        <w:tc>
          <w:tcPr>
            <w:tcW w:w="537" w:type="pct"/>
            <w:shd w:val="clear" w:color="auto" w:fill="000000" w:themeFill="text1"/>
          </w:tcPr>
          <w:p w14:paraId="51CEA9D4" w14:textId="77777777" w:rsidR="009561BB" w:rsidRPr="00BC361D" w:rsidRDefault="009561BB" w:rsidP="00D77772">
            <w:pPr>
              <w:spacing w:line="240" w:lineRule="auto"/>
              <w:rPr>
                <w:rFonts w:ascii="Times New Roman" w:hAnsi="Times New Roman"/>
              </w:rPr>
            </w:pPr>
          </w:p>
        </w:tc>
        <w:tc>
          <w:tcPr>
            <w:tcW w:w="625" w:type="pct"/>
            <w:shd w:val="clear" w:color="auto" w:fill="auto"/>
          </w:tcPr>
          <w:p w14:paraId="00561C83" w14:textId="77777777" w:rsidR="009561BB" w:rsidRPr="00BC361D" w:rsidRDefault="009561BB" w:rsidP="00D77772">
            <w:pPr>
              <w:spacing w:line="240" w:lineRule="auto"/>
              <w:rPr>
                <w:rFonts w:ascii="Times New Roman" w:hAnsi="Times New Roman"/>
              </w:rPr>
            </w:pPr>
          </w:p>
        </w:tc>
      </w:tr>
      <w:tr w:rsidR="009561BB" w:rsidRPr="00BC361D" w14:paraId="1B551D82" w14:textId="77777777" w:rsidTr="0080606E">
        <w:trPr>
          <w:trHeight w:val="317"/>
        </w:trPr>
        <w:tc>
          <w:tcPr>
            <w:tcW w:w="1696" w:type="pct"/>
          </w:tcPr>
          <w:p w14:paraId="7A1958D9" w14:textId="77777777" w:rsidR="009561BB" w:rsidRPr="0080606E" w:rsidRDefault="0080606E" w:rsidP="00D77772">
            <w:pPr>
              <w:spacing w:line="240" w:lineRule="auto"/>
              <w:jc w:val="left"/>
              <w:rPr>
                <w:rFonts w:ascii="Times New Roman" w:hAnsi="Times New Roman"/>
                <w:lang w:val="en-US"/>
              </w:rPr>
            </w:pPr>
            <w:r>
              <w:rPr>
                <w:rFonts w:ascii="Times New Roman" w:hAnsi="Times New Roman"/>
                <w:lang w:val="en-US"/>
              </w:rPr>
              <w:t>Riset</w:t>
            </w:r>
          </w:p>
        </w:tc>
        <w:tc>
          <w:tcPr>
            <w:tcW w:w="534" w:type="pct"/>
          </w:tcPr>
          <w:p w14:paraId="397287F7" w14:textId="77777777" w:rsidR="009561BB" w:rsidRPr="00BC361D" w:rsidRDefault="009561BB" w:rsidP="00D77772">
            <w:pPr>
              <w:spacing w:line="240" w:lineRule="auto"/>
              <w:rPr>
                <w:rFonts w:ascii="Times New Roman" w:hAnsi="Times New Roman"/>
              </w:rPr>
            </w:pPr>
          </w:p>
        </w:tc>
        <w:tc>
          <w:tcPr>
            <w:tcW w:w="537" w:type="pct"/>
          </w:tcPr>
          <w:p w14:paraId="79D6CE31" w14:textId="77777777" w:rsidR="009561BB" w:rsidRPr="00BC361D" w:rsidRDefault="009561BB" w:rsidP="00D77772">
            <w:pPr>
              <w:spacing w:line="240" w:lineRule="auto"/>
              <w:rPr>
                <w:rFonts w:ascii="Times New Roman" w:hAnsi="Times New Roman"/>
              </w:rPr>
            </w:pPr>
          </w:p>
        </w:tc>
        <w:tc>
          <w:tcPr>
            <w:tcW w:w="534" w:type="pct"/>
          </w:tcPr>
          <w:p w14:paraId="40B1283C" w14:textId="77777777" w:rsidR="009561BB" w:rsidRPr="00BC361D" w:rsidRDefault="009561BB" w:rsidP="00D77772">
            <w:pPr>
              <w:spacing w:line="240" w:lineRule="auto"/>
              <w:rPr>
                <w:rFonts w:ascii="Times New Roman" w:hAnsi="Times New Roman"/>
              </w:rPr>
            </w:pPr>
          </w:p>
        </w:tc>
        <w:tc>
          <w:tcPr>
            <w:tcW w:w="537" w:type="pct"/>
            <w:shd w:val="clear" w:color="auto" w:fill="auto"/>
          </w:tcPr>
          <w:p w14:paraId="67615824" w14:textId="77777777" w:rsidR="009561BB" w:rsidRPr="00BC361D" w:rsidRDefault="009561BB" w:rsidP="00D77772">
            <w:pPr>
              <w:spacing w:line="240" w:lineRule="auto"/>
              <w:rPr>
                <w:rFonts w:ascii="Times New Roman" w:hAnsi="Times New Roman"/>
              </w:rPr>
            </w:pPr>
          </w:p>
        </w:tc>
        <w:tc>
          <w:tcPr>
            <w:tcW w:w="537" w:type="pct"/>
            <w:shd w:val="clear" w:color="auto" w:fill="000000" w:themeFill="text1"/>
          </w:tcPr>
          <w:p w14:paraId="1C7F4ED2" w14:textId="77777777" w:rsidR="009561BB" w:rsidRPr="00BC361D" w:rsidRDefault="009561BB" w:rsidP="00D77772">
            <w:pPr>
              <w:spacing w:line="240" w:lineRule="auto"/>
              <w:rPr>
                <w:rFonts w:ascii="Times New Roman" w:hAnsi="Times New Roman"/>
              </w:rPr>
            </w:pPr>
          </w:p>
        </w:tc>
        <w:tc>
          <w:tcPr>
            <w:tcW w:w="625" w:type="pct"/>
            <w:shd w:val="clear" w:color="auto" w:fill="auto"/>
          </w:tcPr>
          <w:p w14:paraId="5AFF9DC9" w14:textId="77777777" w:rsidR="009561BB" w:rsidRPr="00BC361D" w:rsidRDefault="009561BB" w:rsidP="00D77772">
            <w:pPr>
              <w:spacing w:line="240" w:lineRule="auto"/>
              <w:rPr>
                <w:rFonts w:ascii="Times New Roman" w:hAnsi="Times New Roman"/>
              </w:rPr>
            </w:pPr>
          </w:p>
        </w:tc>
      </w:tr>
      <w:tr w:rsidR="009561BB" w:rsidRPr="00BC361D" w14:paraId="2DBC3513" w14:textId="77777777" w:rsidTr="0080606E">
        <w:trPr>
          <w:trHeight w:val="317"/>
        </w:trPr>
        <w:tc>
          <w:tcPr>
            <w:tcW w:w="1696" w:type="pct"/>
          </w:tcPr>
          <w:p w14:paraId="2B59D6E0" w14:textId="77777777" w:rsidR="009561BB" w:rsidRPr="0080606E" w:rsidRDefault="0080606E" w:rsidP="00D77772">
            <w:pPr>
              <w:spacing w:line="240" w:lineRule="auto"/>
              <w:jc w:val="left"/>
              <w:rPr>
                <w:rFonts w:ascii="Times New Roman" w:hAnsi="Times New Roman"/>
                <w:lang w:val="en-US"/>
              </w:rPr>
            </w:pPr>
            <w:r>
              <w:rPr>
                <w:rFonts w:ascii="Times New Roman" w:hAnsi="Times New Roman"/>
                <w:lang w:val="en-US"/>
              </w:rPr>
              <w:t>Penyusunan Skripsi</w:t>
            </w:r>
          </w:p>
        </w:tc>
        <w:tc>
          <w:tcPr>
            <w:tcW w:w="534" w:type="pct"/>
          </w:tcPr>
          <w:p w14:paraId="30951044" w14:textId="77777777" w:rsidR="009561BB" w:rsidRPr="00BC361D" w:rsidRDefault="009561BB" w:rsidP="00D77772">
            <w:pPr>
              <w:spacing w:line="240" w:lineRule="auto"/>
              <w:rPr>
                <w:rFonts w:ascii="Times New Roman" w:hAnsi="Times New Roman"/>
              </w:rPr>
            </w:pPr>
          </w:p>
        </w:tc>
        <w:tc>
          <w:tcPr>
            <w:tcW w:w="537" w:type="pct"/>
          </w:tcPr>
          <w:p w14:paraId="619DBFB7" w14:textId="77777777" w:rsidR="009561BB" w:rsidRPr="00BC361D" w:rsidRDefault="009561BB" w:rsidP="00D77772">
            <w:pPr>
              <w:spacing w:line="240" w:lineRule="auto"/>
              <w:rPr>
                <w:rFonts w:ascii="Times New Roman" w:hAnsi="Times New Roman"/>
              </w:rPr>
            </w:pPr>
          </w:p>
        </w:tc>
        <w:tc>
          <w:tcPr>
            <w:tcW w:w="534" w:type="pct"/>
          </w:tcPr>
          <w:p w14:paraId="7BD0C677" w14:textId="77777777" w:rsidR="009561BB" w:rsidRPr="00BC361D" w:rsidRDefault="009561BB" w:rsidP="00D77772">
            <w:pPr>
              <w:spacing w:line="240" w:lineRule="auto"/>
              <w:rPr>
                <w:rFonts w:ascii="Times New Roman" w:hAnsi="Times New Roman"/>
              </w:rPr>
            </w:pPr>
          </w:p>
        </w:tc>
        <w:tc>
          <w:tcPr>
            <w:tcW w:w="537" w:type="pct"/>
            <w:shd w:val="clear" w:color="auto" w:fill="auto"/>
          </w:tcPr>
          <w:p w14:paraId="135AAE28" w14:textId="77777777" w:rsidR="009561BB" w:rsidRPr="00BC361D" w:rsidRDefault="009561BB" w:rsidP="00D77772">
            <w:pPr>
              <w:spacing w:line="240" w:lineRule="auto"/>
              <w:rPr>
                <w:rFonts w:ascii="Times New Roman" w:hAnsi="Times New Roman"/>
              </w:rPr>
            </w:pPr>
          </w:p>
        </w:tc>
        <w:tc>
          <w:tcPr>
            <w:tcW w:w="537" w:type="pct"/>
            <w:shd w:val="clear" w:color="auto" w:fill="000000" w:themeFill="text1"/>
          </w:tcPr>
          <w:p w14:paraId="18D7EFCD" w14:textId="77777777" w:rsidR="009561BB" w:rsidRPr="00BC361D" w:rsidRDefault="009561BB" w:rsidP="00D77772">
            <w:pPr>
              <w:spacing w:line="240" w:lineRule="auto"/>
              <w:rPr>
                <w:rFonts w:ascii="Times New Roman" w:hAnsi="Times New Roman"/>
              </w:rPr>
            </w:pPr>
          </w:p>
        </w:tc>
        <w:tc>
          <w:tcPr>
            <w:tcW w:w="625" w:type="pct"/>
            <w:shd w:val="clear" w:color="auto" w:fill="auto"/>
          </w:tcPr>
          <w:p w14:paraId="2F1758F3" w14:textId="77777777" w:rsidR="009561BB" w:rsidRPr="00BC361D" w:rsidRDefault="009561BB" w:rsidP="00D77772">
            <w:pPr>
              <w:spacing w:line="240" w:lineRule="auto"/>
              <w:rPr>
                <w:rFonts w:ascii="Times New Roman" w:hAnsi="Times New Roman"/>
              </w:rPr>
            </w:pPr>
          </w:p>
        </w:tc>
      </w:tr>
      <w:tr w:rsidR="009561BB" w:rsidRPr="00BC361D" w14:paraId="1A77824C" w14:textId="77777777" w:rsidTr="0080606E">
        <w:trPr>
          <w:trHeight w:val="317"/>
        </w:trPr>
        <w:tc>
          <w:tcPr>
            <w:tcW w:w="1696" w:type="pct"/>
          </w:tcPr>
          <w:p w14:paraId="284CE8BB" w14:textId="77777777" w:rsidR="009561BB" w:rsidRPr="0080606E" w:rsidRDefault="0080606E" w:rsidP="00D77772">
            <w:pPr>
              <w:spacing w:line="240" w:lineRule="auto"/>
              <w:jc w:val="left"/>
              <w:rPr>
                <w:rFonts w:ascii="Times New Roman" w:hAnsi="Times New Roman"/>
                <w:lang w:val="en-US"/>
              </w:rPr>
            </w:pPr>
            <w:r>
              <w:rPr>
                <w:rFonts w:ascii="Times New Roman" w:hAnsi="Times New Roman"/>
                <w:lang w:val="en-US"/>
              </w:rPr>
              <w:t>Bimbingan Skripsi</w:t>
            </w:r>
          </w:p>
        </w:tc>
        <w:tc>
          <w:tcPr>
            <w:tcW w:w="534" w:type="pct"/>
          </w:tcPr>
          <w:p w14:paraId="298904B5" w14:textId="77777777" w:rsidR="009561BB" w:rsidRPr="00BC361D" w:rsidRDefault="009561BB" w:rsidP="00D77772">
            <w:pPr>
              <w:spacing w:line="240" w:lineRule="auto"/>
              <w:rPr>
                <w:rFonts w:ascii="Times New Roman" w:hAnsi="Times New Roman"/>
              </w:rPr>
            </w:pPr>
          </w:p>
        </w:tc>
        <w:tc>
          <w:tcPr>
            <w:tcW w:w="537" w:type="pct"/>
          </w:tcPr>
          <w:p w14:paraId="08866521" w14:textId="77777777" w:rsidR="009561BB" w:rsidRPr="00BC361D" w:rsidRDefault="009561BB" w:rsidP="00D77772">
            <w:pPr>
              <w:spacing w:line="240" w:lineRule="auto"/>
              <w:rPr>
                <w:rFonts w:ascii="Times New Roman" w:hAnsi="Times New Roman"/>
              </w:rPr>
            </w:pPr>
          </w:p>
        </w:tc>
        <w:tc>
          <w:tcPr>
            <w:tcW w:w="534" w:type="pct"/>
          </w:tcPr>
          <w:p w14:paraId="26E26082" w14:textId="77777777" w:rsidR="009561BB" w:rsidRPr="00BC361D" w:rsidRDefault="009561BB" w:rsidP="00D77772">
            <w:pPr>
              <w:spacing w:line="240" w:lineRule="auto"/>
              <w:rPr>
                <w:rFonts w:ascii="Times New Roman" w:hAnsi="Times New Roman"/>
              </w:rPr>
            </w:pPr>
          </w:p>
        </w:tc>
        <w:tc>
          <w:tcPr>
            <w:tcW w:w="537" w:type="pct"/>
            <w:shd w:val="clear" w:color="auto" w:fill="auto"/>
          </w:tcPr>
          <w:p w14:paraId="559D1392" w14:textId="77777777" w:rsidR="009561BB" w:rsidRPr="00BC361D" w:rsidRDefault="009561BB" w:rsidP="00D77772">
            <w:pPr>
              <w:spacing w:line="240" w:lineRule="auto"/>
              <w:rPr>
                <w:rFonts w:ascii="Times New Roman" w:hAnsi="Times New Roman"/>
              </w:rPr>
            </w:pPr>
          </w:p>
        </w:tc>
        <w:tc>
          <w:tcPr>
            <w:tcW w:w="537" w:type="pct"/>
            <w:shd w:val="clear" w:color="auto" w:fill="000000" w:themeFill="text1"/>
          </w:tcPr>
          <w:p w14:paraId="0604B8A9" w14:textId="77777777" w:rsidR="009561BB" w:rsidRPr="00BC361D" w:rsidRDefault="009561BB" w:rsidP="00D77772">
            <w:pPr>
              <w:spacing w:line="240" w:lineRule="auto"/>
              <w:rPr>
                <w:rFonts w:ascii="Times New Roman" w:hAnsi="Times New Roman"/>
              </w:rPr>
            </w:pPr>
          </w:p>
        </w:tc>
        <w:tc>
          <w:tcPr>
            <w:tcW w:w="625" w:type="pct"/>
            <w:shd w:val="clear" w:color="auto" w:fill="000000" w:themeFill="text1"/>
          </w:tcPr>
          <w:p w14:paraId="7E2CDF17" w14:textId="77777777" w:rsidR="009561BB" w:rsidRPr="00BC361D" w:rsidRDefault="009561BB" w:rsidP="00D77772">
            <w:pPr>
              <w:spacing w:line="240" w:lineRule="auto"/>
              <w:rPr>
                <w:rFonts w:ascii="Times New Roman" w:hAnsi="Times New Roman"/>
              </w:rPr>
            </w:pPr>
          </w:p>
        </w:tc>
      </w:tr>
      <w:tr w:rsidR="0080606E" w:rsidRPr="00BC361D" w14:paraId="06D3A1EA" w14:textId="77777777" w:rsidTr="0080606E">
        <w:trPr>
          <w:trHeight w:val="317"/>
        </w:trPr>
        <w:tc>
          <w:tcPr>
            <w:tcW w:w="1696" w:type="pct"/>
          </w:tcPr>
          <w:p w14:paraId="75CE6AB5" w14:textId="77777777" w:rsidR="0080606E" w:rsidRPr="0080606E" w:rsidRDefault="0080606E" w:rsidP="00D77772">
            <w:pPr>
              <w:spacing w:line="240" w:lineRule="auto"/>
              <w:jc w:val="left"/>
              <w:rPr>
                <w:rFonts w:ascii="Times New Roman" w:hAnsi="Times New Roman"/>
                <w:lang w:val="en-US"/>
              </w:rPr>
            </w:pPr>
            <w:r>
              <w:rPr>
                <w:rFonts w:ascii="Times New Roman" w:hAnsi="Times New Roman"/>
                <w:lang w:val="en-US"/>
              </w:rPr>
              <w:t>Sidang Meja Hijau</w:t>
            </w:r>
          </w:p>
        </w:tc>
        <w:tc>
          <w:tcPr>
            <w:tcW w:w="534" w:type="pct"/>
          </w:tcPr>
          <w:p w14:paraId="0AE09E70" w14:textId="77777777" w:rsidR="0080606E" w:rsidRPr="00BC361D" w:rsidRDefault="0080606E" w:rsidP="00D77772">
            <w:pPr>
              <w:spacing w:line="240" w:lineRule="auto"/>
              <w:rPr>
                <w:rFonts w:ascii="Times New Roman" w:hAnsi="Times New Roman"/>
              </w:rPr>
            </w:pPr>
          </w:p>
        </w:tc>
        <w:tc>
          <w:tcPr>
            <w:tcW w:w="537" w:type="pct"/>
          </w:tcPr>
          <w:p w14:paraId="662AEBC1" w14:textId="77777777" w:rsidR="0080606E" w:rsidRPr="00BC361D" w:rsidRDefault="0080606E" w:rsidP="00D77772">
            <w:pPr>
              <w:spacing w:line="240" w:lineRule="auto"/>
              <w:rPr>
                <w:rFonts w:ascii="Times New Roman" w:hAnsi="Times New Roman"/>
              </w:rPr>
            </w:pPr>
          </w:p>
        </w:tc>
        <w:tc>
          <w:tcPr>
            <w:tcW w:w="534" w:type="pct"/>
          </w:tcPr>
          <w:p w14:paraId="17A32661" w14:textId="77777777" w:rsidR="0080606E" w:rsidRPr="00BC361D" w:rsidRDefault="0080606E" w:rsidP="00D77772">
            <w:pPr>
              <w:spacing w:line="240" w:lineRule="auto"/>
              <w:rPr>
                <w:rFonts w:ascii="Times New Roman" w:hAnsi="Times New Roman"/>
              </w:rPr>
            </w:pPr>
          </w:p>
        </w:tc>
        <w:tc>
          <w:tcPr>
            <w:tcW w:w="537" w:type="pct"/>
            <w:shd w:val="clear" w:color="auto" w:fill="auto"/>
          </w:tcPr>
          <w:p w14:paraId="690413DA" w14:textId="77777777" w:rsidR="0080606E" w:rsidRPr="00BC361D" w:rsidRDefault="0080606E" w:rsidP="00D77772">
            <w:pPr>
              <w:spacing w:line="240" w:lineRule="auto"/>
              <w:rPr>
                <w:rFonts w:ascii="Times New Roman" w:hAnsi="Times New Roman"/>
              </w:rPr>
            </w:pPr>
          </w:p>
        </w:tc>
        <w:tc>
          <w:tcPr>
            <w:tcW w:w="537" w:type="pct"/>
            <w:shd w:val="clear" w:color="auto" w:fill="auto"/>
          </w:tcPr>
          <w:p w14:paraId="5C7A9060" w14:textId="77777777" w:rsidR="0080606E" w:rsidRPr="00BC361D" w:rsidRDefault="0080606E" w:rsidP="00D77772">
            <w:pPr>
              <w:spacing w:line="240" w:lineRule="auto"/>
              <w:rPr>
                <w:rFonts w:ascii="Times New Roman" w:hAnsi="Times New Roman"/>
              </w:rPr>
            </w:pPr>
          </w:p>
        </w:tc>
        <w:tc>
          <w:tcPr>
            <w:tcW w:w="625" w:type="pct"/>
            <w:shd w:val="clear" w:color="auto" w:fill="000000" w:themeFill="text1"/>
          </w:tcPr>
          <w:p w14:paraId="65018837" w14:textId="77777777" w:rsidR="0080606E" w:rsidRPr="00BC361D" w:rsidRDefault="0080606E" w:rsidP="00D77772">
            <w:pPr>
              <w:spacing w:line="240" w:lineRule="auto"/>
              <w:rPr>
                <w:rFonts w:ascii="Times New Roman" w:hAnsi="Times New Roman"/>
              </w:rPr>
            </w:pPr>
          </w:p>
        </w:tc>
      </w:tr>
    </w:tbl>
    <w:p w14:paraId="7FF7521D" w14:textId="77777777" w:rsidR="00BC361D" w:rsidRDefault="00BC361D" w:rsidP="00D77772">
      <w:pPr>
        <w:rPr>
          <w:rFonts w:ascii="Times New Roman" w:hAnsi="Times New Roman" w:cs="Times New Roman"/>
          <w:b/>
          <w:sz w:val="24"/>
          <w:szCs w:val="24"/>
        </w:rPr>
      </w:pPr>
    </w:p>
    <w:p w14:paraId="4E162702" w14:textId="77777777" w:rsidR="00D77772" w:rsidRDefault="00D77772" w:rsidP="00D77772">
      <w:pPr>
        <w:rPr>
          <w:rFonts w:ascii="Times New Roman" w:hAnsi="Times New Roman" w:cs="Times New Roman"/>
          <w:b/>
          <w:sz w:val="24"/>
          <w:szCs w:val="24"/>
        </w:rPr>
      </w:pPr>
      <w:r>
        <w:rPr>
          <w:rFonts w:ascii="Times New Roman" w:hAnsi="Times New Roman" w:cs="Times New Roman"/>
          <w:b/>
          <w:sz w:val="24"/>
          <w:szCs w:val="24"/>
        </w:rPr>
        <w:t xml:space="preserve">3.4 </w:t>
      </w:r>
      <w:r>
        <w:rPr>
          <w:rFonts w:ascii="Times New Roman" w:hAnsi="Times New Roman" w:cs="Times New Roman"/>
          <w:b/>
          <w:sz w:val="24"/>
          <w:szCs w:val="24"/>
        </w:rPr>
        <w:tab/>
        <w:t>Instrumen Penelitian</w:t>
      </w:r>
    </w:p>
    <w:p w14:paraId="42E356F6" w14:textId="77777777" w:rsidR="00D77772" w:rsidRPr="00B01D51" w:rsidRDefault="00D77772" w:rsidP="00D77772">
      <w:pPr>
        <w:ind w:firstLine="720"/>
        <w:rPr>
          <w:rFonts w:ascii="Times New Roman" w:eastAsia="Times New Roman" w:hAnsi="Times New Roman" w:cs="Times New Roman"/>
          <w:sz w:val="24"/>
          <w:szCs w:val="24"/>
        </w:rPr>
      </w:pPr>
      <w:proofErr w:type="gramStart"/>
      <w:r w:rsidRPr="00B01D51">
        <w:rPr>
          <w:rFonts w:ascii="Times New Roman" w:eastAsia="Times New Roman" w:hAnsi="Times New Roman" w:cs="Times New Roman"/>
          <w:sz w:val="24"/>
          <w:szCs w:val="24"/>
        </w:rPr>
        <w:t>Menurut  Arikunto</w:t>
      </w:r>
      <w:proofErr w:type="gramEnd"/>
      <w:r w:rsidRPr="00B01D51">
        <w:rPr>
          <w:rFonts w:ascii="Times New Roman" w:eastAsia="Times New Roman" w:hAnsi="Times New Roman" w:cs="Times New Roman"/>
          <w:sz w:val="24"/>
          <w:szCs w:val="24"/>
        </w:rPr>
        <w:t xml:space="preserve"> (2013:203) instrumen penelitian adalah alat atau fasilitas yang digunakan oleh peneliti dalam mengumpulkan data agar pekerjaannya lebih mudah dan hasilnya lebih baik, dalam arti lebih cermat, lengkap, dan sistematis sehingga lebih mudah diolah. </w:t>
      </w:r>
      <w:proofErr w:type="gramStart"/>
      <w:r w:rsidRPr="00B01D51">
        <w:rPr>
          <w:rFonts w:ascii="Times New Roman" w:eastAsia="Times New Roman" w:hAnsi="Times New Roman" w:cs="Times New Roman"/>
          <w:sz w:val="24"/>
          <w:szCs w:val="24"/>
        </w:rPr>
        <w:t>Dalam penelitian kualitatif, peneliti merupakan instrumen utama dalam mengumpulkan data</w:t>
      </w:r>
      <w:r>
        <w:rPr>
          <w:rFonts w:ascii="Times New Roman" w:eastAsia="Times New Roman" w:hAnsi="Times New Roman" w:cs="Times New Roman"/>
          <w:sz w:val="24"/>
          <w:szCs w:val="24"/>
        </w:rPr>
        <w:t xml:space="preserve"> </w:t>
      </w:r>
      <w:r w:rsidRPr="00B01D51">
        <w:rPr>
          <w:rFonts w:ascii="Times New Roman" w:eastAsia="Times New Roman" w:hAnsi="Times New Roman" w:cs="Times New Roman"/>
          <w:sz w:val="24"/>
          <w:szCs w:val="24"/>
        </w:rPr>
        <w:t>dan menginterpretasikan data dengan dibimbing oleh pedoman wawancara dan pedoman observasi.</w:t>
      </w:r>
      <w:proofErr w:type="gramEnd"/>
      <w:r w:rsidRPr="00B01D51">
        <w:rPr>
          <w:rFonts w:ascii="Times New Roman" w:eastAsia="Times New Roman" w:hAnsi="Times New Roman" w:cs="Times New Roman"/>
          <w:sz w:val="24"/>
          <w:szCs w:val="24"/>
        </w:rPr>
        <w:t xml:space="preserve"> </w:t>
      </w:r>
      <w:proofErr w:type="gramStart"/>
      <w:r w:rsidRPr="00B01D51">
        <w:rPr>
          <w:rFonts w:ascii="Times New Roman" w:eastAsia="Times New Roman" w:hAnsi="Times New Roman" w:cs="Times New Roman"/>
          <w:sz w:val="24"/>
          <w:szCs w:val="24"/>
        </w:rPr>
        <w:t>Dengan mengadakan observasi dan wawancara mendalam dapat memahami makna interaksi sosial,</w:t>
      </w:r>
      <w:r>
        <w:rPr>
          <w:rFonts w:ascii="Times New Roman" w:eastAsia="Times New Roman" w:hAnsi="Times New Roman" w:cs="Times New Roman"/>
          <w:sz w:val="24"/>
          <w:szCs w:val="24"/>
        </w:rPr>
        <w:t xml:space="preserve"> </w:t>
      </w:r>
      <w:r w:rsidRPr="00B01D51">
        <w:rPr>
          <w:rFonts w:ascii="Times New Roman" w:eastAsia="Times New Roman" w:hAnsi="Times New Roman" w:cs="Times New Roman"/>
          <w:sz w:val="24"/>
          <w:szCs w:val="24"/>
        </w:rPr>
        <w:t>mendalami perasaan dan nilai-nilai yang tergambar dalam ucapan dan perilaku responden.</w:t>
      </w:r>
      <w:proofErr w:type="gramEnd"/>
    </w:p>
    <w:p w14:paraId="268BF00A" w14:textId="77777777" w:rsidR="00D77772" w:rsidRPr="00605CC0" w:rsidRDefault="00D77772" w:rsidP="00D77772">
      <w:pPr>
        <w:rPr>
          <w:rFonts w:ascii="Times New Roman" w:hAnsi="Times New Roman" w:cs="Times New Roman"/>
          <w:b/>
          <w:sz w:val="24"/>
          <w:szCs w:val="24"/>
        </w:rPr>
      </w:pPr>
      <w:r>
        <w:rPr>
          <w:rFonts w:ascii="Times New Roman" w:hAnsi="Times New Roman" w:cs="Times New Roman"/>
          <w:b/>
          <w:sz w:val="24"/>
          <w:szCs w:val="24"/>
        </w:rPr>
        <w:t xml:space="preserve">3.5 </w:t>
      </w:r>
      <w:r>
        <w:rPr>
          <w:rFonts w:ascii="Times New Roman" w:hAnsi="Times New Roman" w:cs="Times New Roman"/>
          <w:b/>
          <w:sz w:val="24"/>
          <w:szCs w:val="24"/>
        </w:rPr>
        <w:tab/>
      </w:r>
      <w:r w:rsidRPr="00605CC0">
        <w:rPr>
          <w:rFonts w:ascii="Times New Roman" w:hAnsi="Times New Roman" w:cs="Times New Roman"/>
          <w:b/>
          <w:sz w:val="24"/>
          <w:szCs w:val="24"/>
        </w:rPr>
        <w:t>Metode Pengumpulan Data</w:t>
      </w:r>
    </w:p>
    <w:p w14:paraId="61846CD9" w14:textId="77777777" w:rsidR="00D77772" w:rsidRPr="00B72F85" w:rsidRDefault="00D77772" w:rsidP="00B72F85">
      <w:pPr>
        <w:ind w:firstLine="709"/>
        <w:rPr>
          <w:rFonts w:ascii="Times New Roman" w:hAnsi="Times New Roman" w:cs="Times New Roman"/>
          <w:sz w:val="24"/>
          <w:szCs w:val="24"/>
        </w:rPr>
      </w:pPr>
      <w:r w:rsidRPr="00674039">
        <w:rPr>
          <w:rFonts w:ascii="Times New Roman" w:hAnsi="Times New Roman" w:cs="Times New Roman"/>
          <w:sz w:val="24"/>
          <w:szCs w:val="24"/>
        </w:rPr>
        <w:t xml:space="preserve">Dalam proses penelitian </w:t>
      </w:r>
      <w:r>
        <w:rPr>
          <w:rFonts w:ascii="Times New Roman" w:hAnsi="Times New Roman" w:cs="Times New Roman"/>
          <w:sz w:val="24"/>
          <w:szCs w:val="24"/>
        </w:rPr>
        <w:t>ini, penulis menggunakan teknik</w:t>
      </w:r>
      <w:r w:rsidRPr="00674039">
        <w:rPr>
          <w:rFonts w:ascii="Times New Roman" w:hAnsi="Times New Roman" w:cs="Times New Roman"/>
          <w:sz w:val="24"/>
          <w:szCs w:val="24"/>
        </w:rPr>
        <w:t xml:space="preserve"> pengumpul</w:t>
      </w:r>
      <w:r w:rsidR="00B72F85">
        <w:rPr>
          <w:rFonts w:ascii="Times New Roman" w:hAnsi="Times New Roman" w:cs="Times New Roman"/>
          <w:sz w:val="24"/>
          <w:szCs w:val="24"/>
        </w:rPr>
        <w:t>an data adalah sebagai berikut:</w:t>
      </w:r>
    </w:p>
    <w:p w14:paraId="3050AA08" w14:textId="77777777" w:rsidR="00D77772" w:rsidRPr="00674039" w:rsidRDefault="00D77772" w:rsidP="00D77772">
      <w:pPr>
        <w:pStyle w:val="ListParagraph"/>
        <w:numPr>
          <w:ilvl w:val="0"/>
          <w:numId w:val="10"/>
        </w:numPr>
        <w:ind w:left="567" w:hanging="391"/>
        <w:rPr>
          <w:rFonts w:ascii="Times New Roman" w:hAnsi="Times New Roman" w:cs="Times New Roman"/>
          <w:sz w:val="24"/>
          <w:szCs w:val="24"/>
        </w:rPr>
      </w:pPr>
      <w:r>
        <w:rPr>
          <w:rFonts w:ascii="Times New Roman" w:hAnsi="Times New Roman" w:cs="Times New Roman"/>
          <w:sz w:val="24"/>
          <w:szCs w:val="24"/>
        </w:rPr>
        <w:t xml:space="preserve">Observasi </w:t>
      </w:r>
      <w:r w:rsidRPr="00674039">
        <w:rPr>
          <w:rFonts w:ascii="Times New Roman" w:hAnsi="Times New Roman" w:cs="Times New Roman"/>
          <w:sz w:val="24"/>
          <w:szCs w:val="24"/>
        </w:rPr>
        <w:t>yaitu teknik pengumpulan data dengan mengadakan</w:t>
      </w:r>
      <w:r>
        <w:rPr>
          <w:rFonts w:ascii="Times New Roman" w:hAnsi="Times New Roman" w:cs="Times New Roman"/>
          <w:sz w:val="24"/>
          <w:szCs w:val="24"/>
        </w:rPr>
        <w:t xml:space="preserve"> pengamatan-pengamatan secara </w:t>
      </w:r>
      <w:r w:rsidRPr="00674039">
        <w:rPr>
          <w:rFonts w:ascii="Times New Roman" w:hAnsi="Times New Roman" w:cs="Times New Roman"/>
          <w:sz w:val="24"/>
          <w:szCs w:val="24"/>
        </w:rPr>
        <w:t xml:space="preserve">langsung atau seksama pada pelaksanaan operasi perusahaan atau instansi. </w:t>
      </w:r>
    </w:p>
    <w:p w14:paraId="2197CFA6" w14:textId="77777777" w:rsidR="00134271" w:rsidRDefault="00D77772" w:rsidP="00EC3E95">
      <w:pPr>
        <w:pStyle w:val="ListParagraph"/>
        <w:numPr>
          <w:ilvl w:val="0"/>
          <w:numId w:val="10"/>
        </w:numPr>
        <w:spacing w:after="200"/>
        <w:ind w:left="567" w:hanging="391"/>
        <w:contextualSpacing w:val="0"/>
        <w:rPr>
          <w:rFonts w:ascii="Times New Roman" w:hAnsi="Times New Roman" w:cs="Times New Roman"/>
          <w:sz w:val="24"/>
          <w:szCs w:val="24"/>
        </w:rPr>
      </w:pPr>
      <w:r>
        <w:rPr>
          <w:rFonts w:ascii="Times New Roman" w:hAnsi="Times New Roman" w:cs="Times New Roman"/>
          <w:sz w:val="24"/>
          <w:szCs w:val="24"/>
        </w:rPr>
        <w:t xml:space="preserve">Studi kepustakaan </w:t>
      </w:r>
      <w:r w:rsidRPr="00674039">
        <w:rPr>
          <w:rFonts w:ascii="Times New Roman" w:hAnsi="Times New Roman" w:cs="Times New Roman"/>
          <w:sz w:val="24"/>
          <w:szCs w:val="24"/>
        </w:rPr>
        <w:t xml:space="preserve">yaitu suatu teknik pengumpulan data dengan </w:t>
      </w:r>
      <w:proofErr w:type="gramStart"/>
      <w:r w:rsidRPr="00674039">
        <w:rPr>
          <w:rFonts w:ascii="Times New Roman" w:hAnsi="Times New Roman" w:cs="Times New Roman"/>
          <w:sz w:val="24"/>
          <w:szCs w:val="24"/>
        </w:rPr>
        <w:t>cara</w:t>
      </w:r>
      <w:proofErr w:type="gramEnd"/>
      <w:r w:rsidRPr="00674039">
        <w:rPr>
          <w:rFonts w:ascii="Times New Roman" w:hAnsi="Times New Roman" w:cs="Times New Roman"/>
          <w:sz w:val="24"/>
          <w:szCs w:val="24"/>
        </w:rPr>
        <w:t xml:space="preserve"> membaca buku-buku, referensi dan literaturyang berhubungan dengan penyusunan laporan akhir.</w:t>
      </w:r>
    </w:p>
    <w:p w14:paraId="5805C581" w14:textId="77777777" w:rsidR="00CF363A" w:rsidRPr="00EC3E95" w:rsidRDefault="00CF363A" w:rsidP="00CF363A">
      <w:pPr>
        <w:pStyle w:val="ListParagraph"/>
        <w:spacing w:after="200"/>
        <w:ind w:left="567"/>
        <w:contextualSpacing w:val="0"/>
        <w:rPr>
          <w:rFonts w:ascii="Times New Roman" w:hAnsi="Times New Roman" w:cs="Times New Roman"/>
          <w:sz w:val="24"/>
          <w:szCs w:val="24"/>
        </w:rPr>
      </w:pPr>
    </w:p>
    <w:p w14:paraId="7076DA86" w14:textId="77777777" w:rsidR="00D77772" w:rsidRPr="00CF363A" w:rsidRDefault="00CF363A" w:rsidP="00CF363A">
      <w:pPr>
        <w:rPr>
          <w:rFonts w:ascii="Times New Roman" w:hAnsi="Times New Roman" w:cs="Times New Roman"/>
          <w:b/>
          <w:sz w:val="24"/>
          <w:szCs w:val="24"/>
        </w:rPr>
      </w:pPr>
      <w:r>
        <w:rPr>
          <w:rFonts w:ascii="Times New Roman" w:hAnsi="Times New Roman" w:cs="Times New Roman"/>
          <w:b/>
          <w:sz w:val="24"/>
          <w:szCs w:val="24"/>
        </w:rPr>
        <w:t xml:space="preserve">3.6 </w:t>
      </w:r>
      <w:r>
        <w:rPr>
          <w:rFonts w:ascii="Times New Roman" w:hAnsi="Times New Roman" w:cs="Times New Roman"/>
          <w:b/>
          <w:sz w:val="24"/>
          <w:szCs w:val="24"/>
        </w:rPr>
        <w:tab/>
      </w:r>
      <w:r w:rsidR="00D77772" w:rsidRPr="00CF363A">
        <w:rPr>
          <w:rFonts w:ascii="Times New Roman" w:hAnsi="Times New Roman" w:cs="Times New Roman"/>
          <w:b/>
          <w:sz w:val="24"/>
          <w:szCs w:val="24"/>
        </w:rPr>
        <w:t>Sumber Data</w:t>
      </w:r>
    </w:p>
    <w:p w14:paraId="1AAA3FC4" w14:textId="77777777" w:rsidR="00D77772" w:rsidRPr="00F97129" w:rsidRDefault="00D77772" w:rsidP="00F97129">
      <w:pPr>
        <w:ind w:firstLine="720"/>
        <w:rPr>
          <w:rFonts w:ascii="Times New Roman" w:hAnsi="Times New Roman" w:cs="Times New Roman"/>
          <w:sz w:val="24"/>
          <w:szCs w:val="24"/>
        </w:rPr>
      </w:pPr>
      <w:proofErr w:type="gramStart"/>
      <w:r>
        <w:rPr>
          <w:rFonts w:ascii="Times New Roman" w:hAnsi="Times New Roman" w:cs="Times New Roman"/>
          <w:sz w:val="24"/>
          <w:szCs w:val="24"/>
        </w:rPr>
        <w:t>Menurut Arikunto (2016:129) y</w:t>
      </w:r>
      <w:r w:rsidRPr="00C06439">
        <w:rPr>
          <w:rFonts w:ascii="Times New Roman" w:hAnsi="Times New Roman" w:cs="Times New Roman"/>
          <w:sz w:val="24"/>
          <w:szCs w:val="24"/>
        </w:rPr>
        <w:t>ang dimaksud dengan sumber data dalam penelitian adalah subyek dari mana data dapat diperoleh.</w:t>
      </w:r>
      <w:proofErr w:type="gramEnd"/>
      <w:r>
        <w:rPr>
          <w:rFonts w:ascii="Times New Roman" w:hAnsi="Times New Roman" w:cs="Times New Roman"/>
          <w:sz w:val="24"/>
          <w:szCs w:val="24"/>
        </w:rPr>
        <w:t xml:space="preserve"> </w:t>
      </w:r>
      <w:proofErr w:type="gramStart"/>
      <w:r w:rsidRPr="00C06439">
        <w:rPr>
          <w:rFonts w:ascii="Times New Roman" w:hAnsi="Times New Roman" w:cs="Times New Roman"/>
          <w:sz w:val="24"/>
          <w:szCs w:val="24"/>
        </w:rPr>
        <w:t xml:space="preserve">Dalam penelitian ini penulis menggunakan sumber data </w:t>
      </w:r>
      <w:r w:rsidR="00F97129">
        <w:rPr>
          <w:rFonts w:ascii="Times New Roman" w:hAnsi="Times New Roman" w:cs="Times New Roman"/>
          <w:sz w:val="24"/>
          <w:szCs w:val="24"/>
        </w:rPr>
        <w:t>sekunder.</w:t>
      </w:r>
      <w:proofErr w:type="gramEnd"/>
      <w:r w:rsidR="00F97129">
        <w:rPr>
          <w:rFonts w:ascii="Times New Roman" w:hAnsi="Times New Roman" w:cs="Times New Roman"/>
          <w:sz w:val="24"/>
          <w:szCs w:val="24"/>
        </w:rPr>
        <w:t xml:space="preserve"> </w:t>
      </w:r>
      <w:proofErr w:type="gramStart"/>
      <w:r w:rsidRPr="00F97129">
        <w:rPr>
          <w:rFonts w:ascii="Times New Roman" w:hAnsi="Times New Roman" w:cs="Times New Roman"/>
          <w:sz w:val="24"/>
          <w:szCs w:val="24"/>
        </w:rPr>
        <w:t>Sumber data skunder, yaitu data yang langsung dikumpulkan oleh peneliti sebagai penunjang dari sumber pertama.</w:t>
      </w:r>
      <w:proofErr w:type="gramEnd"/>
      <w:r w:rsidRPr="00F97129">
        <w:rPr>
          <w:rFonts w:ascii="Times New Roman" w:hAnsi="Times New Roman" w:cs="Times New Roman"/>
          <w:sz w:val="24"/>
          <w:szCs w:val="24"/>
        </w:rPr>
        <w:t xml:space="preserve"> </w:t>
      </w:r>
      <w:proofErr w:type="gramStart"/>
      <w:r w:rsidRPr="00F97129">
        <w:rPr>
          <w:rFonts w:ascii="Times New Roman" w:hAnsi="Times New Roman" w:cs="Times New Roman"/>
          <w:sz w:val="24"/>
          <w:szCs w:val="24"/>
        </w:rPr>
        <w:t>Dapat juga dikatakan data yang tersusun dalam bentuk dokumen-dokumen.</w:t>
      </w:r>
      <w:proofErr w:type="gramEnd"/>
      <w:r w:rsidRPr="00F97129">
        <w:rPr>
          <w:rFonts w:ascii="Times New Roman" w:hAnsi="Times New Roman" w:cs="Times New Roman"/>
          <w:sz w:val="24"/>
          <w:szCs w:val="24"/>
        </w:rPr>
        <w:t xml:space="preserve"> </w:t>
      </w:r>
      <w:proofErr w:type="gramStart"/>
      <w:r w:rsidRPr="00F97129">
        <w:rPr>
          <w:rFonts w:ascii="Times New Roman" w:hAnsi="Times New Roman" w:cs="Times New Roman"/>
          <w:sz w:val="24"/>
          <w:szCs w:val="24"/>
        </w:rPr>
        <w:t xml:space="preserve">Dalam penelitian ini, dokumentasi dan laporan </w:t>
      </w:r>
      <w:r w:rsidR="00B8576E" w:rsidRPr="00F97129">
        <w:rPr>
          <w:rFonts w:ascii="Times New Roman" w:hAnsi="Times New Roman" w:cs="Times New Roman"/>
          <w:sz w:val="24"/>
          <w:szCs w:val="24"/>
        </w:rPr>
        <w:t>keuangan Koperasi Simpan Pinjam CU Damai Sejahtera</w:t>
      </w:r>
      <w:r w:rsidRPr="00F97129">
        <w:rPr>
          <w:rFonts w:ascii="Times New Roman" w:hAnsi="Times New Roman" w:cs="Times New Roman"/>
          <w:bCs/>
          <w:sz w:val="24"/>
          <w:szCs w:val="24"/>
        </w:rPr>
        <w:t xml:space="preserve"> dijadikan sebagai data sekunder</w:t>
      </w:r>
      <w:r w:rsidRPr="00F97129">
        <w:rPr>
          <w:rFonts w:ascii="Times New Roman" w:hAnsi="Times New Roman" w:cs="Times New Roman"/>
          <w:sz w:val="24"/>
          <w:szCs w:val="24"/>
        </w:rPr>
        <w:t>.</w:t>
      </w:r>
      <w:proofErr w:type="gramEnd"/>
    </w:p>
    <w:p w14:paraId="105D0A10" w14:textId="77777777" w:rsidR="00D77772" w:rsidRPr="00A93711" w:rsidRDefault="00D77772" w:rsidP="00D77772">
      <w:pPr>
        <w:rPr>
          <w:rFonts w:ascii="Times New Roman" w:hAnsi="Times New Roman" w:cs="Times New Roman"/>
          <w:b/>
          <w:sz w:val="24"/>
          <w:szCs w:val="24"/>
        </w:rPr>
      </w:pPr>
      <w:r>
        <w:rPr>
          <w:rFonts w:ascii="Times New Roman" w:hAnsi="Times New Roman" w:cs="Times New Roman"/>
          <w:b/>
          <w:sz w:val="24"/>
          <w:szCs w:val="24"/>
        </w:rPr>
        <w:t>3.</w:t>
      </w:r>
      <w:r w:rsidRPr="00A93711">
        <w:rPr>
          <w:rFonts w:ascii="Times New Roman" w:hAnsi="Times New Roman" w:cs="Times New Roman"/>
          <w:b/>
          <w:sz w:val="24"/>
          <w:szCs w:val="24"/>
        </w:rPr>
        <w:t xml:space="preserve">7 </w:t>
      </w:r>
      <w:r w:rsidRPr="00A93711">
        <w:rPr>
          <w:rFonts w:ascii="Times New Roman" w:hAnsi="Times New Roman" w:cs="Times New Roman"/>
          <w:b/>
          <w:sz w:val="24"/>
          <w:szCs w:val="24"/>
        </w:rPr>
        <w:tab/>
        <w:t>Teknik Analisis Data</w:t>
      </w:r>
    </w:p>
    <w:p w14:paraId="5C57C2B4" w14:textId="77777777" w:rsidR="004E6F39" w:rsidRDefault="004E6F39" w:rsidP="004E6F39">
      <w:pPr>
        <w:ind w:firstLine="720"/>
        <w:rPr>
          <w:rFonts w:ascii="Times New Roman" w:hAnsi="Times New Roman" w:cs="Times New Roman"/>
          <w:sz w:val="24"/>
          <w:szCs w:val="24"/>
        </w:rPr>
      </w:pPr>
      <w:proofErr w:type="gramStart"/>
      <w:r w:rsidRPr="00946B6A">
        <w:rPr>
          <w:rFonts w:ascii="Times New Roman" w:hAnsi="Times New Roman" w:cs="Times New Roman"/>
          <w:sz w:val="24"/>
          <w:szCs w:val="24"/>
        </w:rPr>
        <w:t>Penelitian ini menggunakan teknik analisis data laporan keuangan berupa laporan neraca dan laba rugi.</w:t>
      </w:r>
      <w:proofErr w:type="gramEnd"/>
      <w:r w:rsidRPr="00946B6A">
        <w:rPr>
          <w:rFonts w:ascii="Times New Roman" w:hAnsi="Times New Roman" w:cs="Times New Roman"/>
          <w:sz w:val="24"/>
          <w:szCs w:val="24"/>
        </w:rPr>
        <w:t xml:space="preserve"> Data dan hasil perhitungan tersebut kemudia dianalisis lebih jauh dengan menggunakan salah satu rasio laporan keuangan yaitu rasio profitabilitas sebagai </w:t>
      </w:r>
      <w:proofErr w:type="gramStart"/>
      <w:r w:rsidRPr="00946B6A">
        <w:rPr>
          <w:rFonts w:ascii="Times New Roman" w:hAnsi="Times New Roman" w:cs="Times New Roman"/>
          <w:sz w:val="24"/>
          <w:szCs w:val="24"/>
        </w:rPr>
        <w:t>berikut :</w:t>
      </w:r>
      <w:proofErr w:type="gramEnd"/>
    </w:p>
    <w:p w14:paraId="2DD56AC1" w14:textId="77777777" w:rsidR="004E6F39" w:rsidRPr="000E0924" w:rsidRDefault="004E6F39" w:rsidP="004E6F39">
      <w:pPr>
        <w:pStyle w:val="ListParagraph"/>
        <w:numPr>
          <w:ilvl w:val="0"/>
          <w:numId w:val="23"/>
        </w:numPr>
        <w:ind w:left="426" w:hanging="426"/>
        <w:rPr>
          <w:rFonts w:ascii="Times New Roman" w:hAnsi="Times New Roman" w:cs="Times New Roman"/>
          <w:sz w:val="24"/>
          <w:szCs w:val="24"/>
        </w:rPr>
      </w:pPr>
      <w:r w:rsidRPr="000E0924">
        <w:rPr>
          <w:rFonts w:ascii="Times New Roman" w:hAnsi="Times New Roman" w:cs="Times New Roman"/>
          <w:i/>
          <w:sz w:val="24"/>
          <w:szCs w:val="24"/>
        </w:rPr>
        <w:t xml:space="preserve">Return On </w:t>
      </w:r>
      <w:r>
        <w:rPr>
          <w:rFonts w:ascii="Times New Roman" w:hAnsi="Times New Roman" w:cs="Times New Roman"/>
          <w:i/>
          <w:sz w:val="24"/>
          <w:szCs w:val="24"/>
        </w:rPr>
        <w:t xml:space="preserve">Assets </w:t>
      </w:r>
      <w:r>
        <w:rPr>
          <w:rFonts w:ascii="Times New Roman" w:hAnsi="Times New Roman" w:cs="Times New Roman"/>
          <w:sz w:val="24"/>
          <w:szCs w:val="24"/>
        </w:rPr>
        <w:t>(ROA)</w:t>
      </w:r>
    </w:p>
    <w:p w14:paraId="6F6D2F26" w14:textId="77777777" w:rsidR="004E6F39" w:rsidRPr="00F26935" w:rsidRDefault="004E6F39" w:rsidP="004E6F39">
      <w:pPr>
        <w:rPr>
          <w:rFonts w:ascii="Times New Roman" w:eastAsia="Times New Roman" w:hAnsi="Times New Roman" w:cs="Times New Roman"/>
          <w:sz w:val="24"/>
          <w:szCs w:val="24"/>
        </w:rPr>
      </w:pPr>
      <m:oMathPara>
        <m:oMath>
          <m:r>
            <w:rPr>
              <w:rFonts w:ascii="Cambria Math" w:hAnsi="Cambria Math" w:cs="Times New Roman"/>
              <w:sz w:val="24"/>
              <w:szCs w:val="24"/>
            </w:rPr>
            <m:t>ROA</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EAT</m:t>
              </m:r>
            </m:num>
            <m:den>
              <m:r>
                <w:rPr>
                  <w:rFonts w:ascii="Cambria Math" w:eastAsia="Times New Roman" w:hAnsi="Cambria Math" w:cs="Times New Roman"/>
                  <w:sz w:val="24"/>
                  <w:szCs w:val="24"/>
                </w:rPr>
                <m:t>Total Asset</m:t>
              </m:r>
            </m:den>
          </m:f>
        </m:oMath>
      </m:oMathPara>
    </w:p>
    <w:p w14:paraId="4AB6B81E" w14:textId="77777777" w:rsidR="00C1043D" w:rsidRDefault="00C1043D" w:rsidP="00925870">
      <w:pPr>
        <w:spacing w:line="240" w:lineRule="auto"/>
        <w:rPr>
          <w:rFonts w:ascii="Times New Roman" w:hAnsi="Times New Roman" w:cs="Times New Roman"/>
          <w:sz w:val="24"/>
          <w:szCs w:val="24"/>
        </w:rPr>
      </w:pPr>
      <w:r w:rsidRPr="00866C69">
        <w:rPr>
          <w:rFonts w:ascii="Times New Roman" w:hAnsi="Times New Roman" w:cs="Times New Roman"/>
          <w:sz w:val="24"/>
          <w:szCs w:val="24"/>
        </w:rPr>
        <w:t>(Abdullah</w:t>
      </w:r>
      <w:r>
        <w:rPr>
          <w:rFonts w:ascii="Times New Roman" w:hAnsi="Times New Roman" w:cs="Times New Roman"/>
          <w:sz w:val="24"/>
          <w:szCs w:val="24"/>
        </w:rPr>
        <w:t xml:space="preserve">, </w:t>
      </w:r>
      <w:r w:rsidRPr="00866C69">
        <w:rPr>
          <w:rFonts w:ascii="Times New Roman" w:hAnsi="Times New Roman" w:cs="Times New Roman"/>
          <w:sz w:val="24"/>
          <w:szCs w:val="24"/>
        </w:rPr>
        <w:t>2017:44)</w:t>
      </w:r>
    </w:p>
    <w:p w14:paraId="5EC245B7" w14:textId="77777777" w:rsidR="00C1043D" w:rsidRDefault="00C1043D" w:rsidP="00925870">
      <w:pPr>
        <w:spacing w:line="240" w:lineRule="auto"/>
        <w:rPr>
          <w:rFonts w:ascii="Times New Roman" w:hAnsi="Times New Roman" w:cs="Times New Roman"/>
          <w:sz w:val="24"/>
          <w:szCs w:val="24"/>
        </w:rPr>
      </w:pPr>
    </w:p>
    <w:p w14:paraId="5DF9701F" w14:textId="77777777" w:rsidR="004E6F39" w:rsidRPr="00303F45" w:rsidRDefault="004E6F39" w:rsidP="00925870">
      <w:pPr>
        <w:spacing w:line="240" w:lineRule="auto"/>
        <w:rPr>
          <w:rFonts w:ascii="Times New Roman" w:hAnsi="Times New Roman" w:cs="Times New Roman"/>
          <w:sz w:val="24"/>
          <w:szCs w:val="24"/>
        </w:rPr>
      </w:pPr>
      <w:proofErr w:type="gramStart"/>
      <w:r w:rsidRPr="00303F45">
        <w:rPr>
          <w:rFonts w:ascii="Times New Roman" w:hAnsi="Times New Roman" w:cs="Times New Roman"/>
          <w:sz w:val="24"/>
          <w:szCs w:val="24"/>
        </w:rPr>
        <w:t>Keterangan :</w:t>
      </w:r>
      <w:proofErr w:type="gramEnd"/>
    </w:p>
    <w:p w14:paraId="454F2BA7" w14:textId="77777777" w:rsidR="004E6F39" w:rsidRPr="00303F45" w:rsidRDefault="004E6F39" w:rsidP="00925870">
      <w:pPr>
        <w:spacing w:line="240" w:lineRule="auto"/>
        <w:rPr>
          <w:rStyle w:val="acopre"/>
          <w:rFonts w:ascii="Times New Roman" w:hAnsi="Times New Roman" w:cs="Times New Roman"/>
          <w:sz w:val="24"/>
          <w:szCs w:val="24"/>
        </w:rPr>
      </w:pPr>
      <w:r>
        <w:rPr>
          <w:rFonts w:ascii="Times New Roman" w:hAnsi="Times New Roman" w:cs="Times New Roman"/>
          <w:sz w:val="24"/>
          <w:szCs w:val="24"/>
        </w:rPr>
        <w:t>ROA</w:t>
      </w:r>
      <w:r w:rsidRPr="00303F45">
        <w:rPr>
          <w:rFonts w:ascii="Times New Roman" w:hAnsi="Times New Roman" w:cs="Times New Roman"/>
          <w:sz w:val="24"/>
          <w:szCs w:val="24"/>
        </w:rPr>
        <w:tab/>
      </w:r>
      <w:r w:rsidRPr="00303F45">
        <w:rPr>
          <w:rFonts w:ascii="Times New Roman" w:hAnsi="Times New Roman" w:cs="Times New Roman"/>
          <w:sz w:val="24"/>
          <w:szCs w:val="24"/>
        </w:rPr>
        <w:tab/>
        <w:t xml:space="preserve">: </w:t>
      </w:r>
      <w:r w:rsidRPr="00303F45">
        <w:rPr>
          <w:rStyle w:val="acopre"/>
          <w:rFonts w:ascii="Times New Roman" w:hAnsi="Times New Roman" w:cs="Times New Roman"/>
          <w:sz w:val="24"/>
          <w:szCs w:val="24"/>
        </w:rPr>
        <w:t>Return on Assets</w:t>
      </w:r>
    </w:p>
    <w:p w14:paraId="094A9012" w14:textId="77777777" w:rsidR="004E6F39" w:rsidRPr="00303F45" w:rsidRDefault="004E6F39" w:rsidP="00925870">
      <w:pPr>
        <w:spacing w:line="240" w:lineRule="auto"/>
        <w:rPr>
          <w:rStyle w:val="acopre"/>
          <w:rFonts w:ascii="Times New Roman" w:hAnsi="Times New Roman" w:cs="Times New Roman"/>
          <w:sz w:val="24"/>
          <w:szCs w:val="24"/>
        </w:rPr>
      </w:pPr>
      <w:r w:rsidRPr="00303F45">
        <w:rPr>
          <w:rStyle w:val="acopre"/>
          <w:rFonts w:ascii="Times New Roman" w:hAnsi="Times New Roman" w:cs="Times New Roman"/>
          <w:sz w:val="24"/>
          <w:szCs w:val="24"/>
        </w:rPr>
        <w:t>EAT</w:t>
      </w:r>
      <w:r w:rsidRPr="00303F45">
        <w:rPr>
          <w:rStyle w:val="acopre"/>
          <w:rFonts w:ascii="Times New Roman" w:hAnsi="Times New Roman" w:cs="Times New Roman"/>
          <w:sz w:val="24"/>
          <w:szCs w:val="24"/>
        </w:rPr>
        <w:tab/>
      </w:r>
      <w:r w:rsidRPr="00303F45">
        <w:rPr>
          <w:rStyle w:val="acopre"/>
          <w:rFonts w:ascii="Times New Roman" w:hAnsi="Times New Roman" w:cs="Times New Roman"/>
          <w:sz w:val="24"/>
          <w:szCs w:val="24"/>
        </w:rPr>
        <w:tab/>
        <w:t>: Laba Bersih Setelah Pajak</w:t>
      </w:r>
    </w:p>
    <w:p w14:paraId="0C85B352" w14:textId="77777777" w:rsidR="004E6F39" w:rsidRDefault="004E6F39" w:rsidP="00925870">
      <w:pPr>
        <w:spacing w:line="240" w:lineRule="auto"/>
        <w:rPr>
          <w:rFonts w:ascii="Times New Roman" w:hAnsi="Times New Roman" w:cs="Times New Roman"/>
          <w:sz w:val="24"/>
          <w:szCs w:val="24"/>
        </w:rPr>
      </w:pPr>
      <w:r w:rsidRPr="00303F45">
        <w:rPr>
          <w:rFonts w:ascii="Times New Roman" w:hAnsi="Times New Roman" w:cs="Times New Roman"/>
          <w:sz w:val="24"/>
          <w:szCs w:val="24"/>
        </w:rPr>
        <w:t>Total Asset</w:t>
      </w:r>
      <w:r w:rsidRPr="00303F45">
        <w:rPr>
          <w:rFonts w:ascii="Times New Roman" w:hAnsi="Times New Roman" w:cs="Times New Roman"/>
          <w:sz w:val="24"/>
          <w:szCs w:val="24"/>
        </w:rPr>
        <w:tab/>
        <w:t>: Total Aset</w:t>
      </w:r>
    </w:p>
    <w:p w14:paraId="003D0DC9" w14:textId="77777777" w:rsidR="00925870" w:rsidRDefault="00925870" w:rsidP="00925870">
      <w:pPr>
        <w:spacing w:line="240" w:lineRule="auto"/>
        <w:rPr>
          <w:rFonts w:ascii="Times New Roman" w:hAnsi="Times New Roman" w:cs="Times New Roman"/>
          <w:sz w:val="24"/>
          <w:szCs w:val="24"/>
        </w:rPr>
      </w:pPr>
    </w:p>
    <w:p w14:paraId="414685F3" w14:textId="77777777" w:rsidR="004E6F39" w:rsidRDefault="004E6F39" w:rsidP="004E6F39">
      <w:pPr>
        <w:ind w:firstLine="720"/>
        <w:rPr>
          <w:rFonts w:ascii="Times New Roman" w:hAnsi="Times New Roman" w:cs="Times New Roman"/>
          <w:sz w:val="24"/>
          <w:szCs w:val="24"/>
        </w:rPr>
      </w:pPr>
      <w:r>
        <w:rPr>
          <w:rFonts w:ascii="Times New Roman" w:hAnsi="Times New Roman" w:cs="Times New Roman"/>
          <w:sz w:val="24"/>
          <w:szCs w:val="24"/>
        </w:rPr>
        <w:t>Hasil dari rasio tersebut lalu</w:t>
      </w:r>
      <w:r w:rsidRPr="00797A78">
        <w:rPr>
          <w:rFonts w:ascii="Times New Roman" w:hAnsi="Times New Roman" w:cs="Times New Roman"/>
          <w:sz w:val="24"/>
          <w:szCs w:val="24"/>
        </w:rPr>
        <w:t xml:space="preserve"> dibandingkan dengan </w:t>
      </w:r>
      <w:r>
        <w:rPr>
          <w:rFonts w:ascii="Times New Roman" w:hAnsi="Times New Roman" w:cs="Times New Roman"/>
          <w:sz w:val="24"/>
          <w:szCs w:val="24"/>
        </w:rPr>
        <w:t>kriteria</w:t>
      </w:r>
      <w:r w:rsidRPr="00797A78">
        <w:rPr>
          <w:rFonts w:ascii="Times New Roman" w:hAnsi="Times New Roman" w:cs="Times New Roman"/>
          <w:sz w:val="24"/>
          <w:szCs w:val="24"/>
        </w:rPr>
        <w:t xml:space="preserve"> penilaian berikut ini untuk menilai keberlangsungan hidup perusahaan:</w:t>
      </w:r>
    </w:p>
    <w:p w14:paraId="498DA261" w14:textId="77777777" w:rsidR="00CF363A" w:rsidRDefault="00CF363A" w:rsidP="004E6F39">
      <w:pPr>
        <w:ind w:firstLine="720"/>
        <w:rPr>
          <w:rFonts w:ascii="Times New Roman" w:hAnsi="Times New Roman" w:cs="Times New Roman"/>
          <w:sz w:val="24"/>
          <w:szCs w:val="24"/>
        </w:rPr>
      </w:pPr>
    </w:p>
    <w:p w14:paraId="599B4911" w14:textId="77777777" w:rsidR="00CF363A" w:rsidRDefault="00CF363A" w:rsidP="004E6F39">
      <w:pPr>
        <w:ind w:firstLine="720"/>
        <w:rPr>
          <w:rFonts w:ascii="Times New Roman" w:hAnsi="Times New Roman" w:cs="Times New Roman"/>
          <w:sz w:val="24"/>
          <w:szCs w:val="24"/>
        </w:rPr>
      </w:pPr>
    </w:p>
    <w:p w14:paraId="354EE53F" w14:textId="77777777" w:rsidR="004E6F39" w:rsidRPr="00242C66" w:rsidRDefault="004E6F39" w:rsidP="004E6F39">
      <w:pPr>
        <w:spacing w:line="240" w:lineRule="auto"/>
        <w:jc w:val="center"/>
        <w:rPr>
          <w:rFonts w:ascii="Times New Roman" w:hAnsi="Times New Roman" w:cs="Times New Roman"/>
          <w:b/>
          <w:sz w:val="24"/>
          <w:szCs w:val="24"/>
        </w:rPr>
      </w:pPr>
      <w:r w:rsidRPr="00242C66">
        <w:rPr>
          <w:rFonts w:ascii="Times New Roman" w:hAnsi="Times New Roman" w:cs="Times New Roman"/>
          <w:b/>
          <w:sz w:val="24"/>
          <w:szCs w:val="24"/>
        </w:rPr>
        <w:t>Tabel 3.2</w:t>
      </w:r>
    </w:p>
    <w:p w14:paraId="2EBD7416" w14:textId="77777777" w:rsidR="004E6F39" w:rsidRPr="00242C66" w:rsidRDefault="004E6F39" w:rsidP="004E6F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Standar Rasio ROA</w:t>
      </w:r>
    </w:p>
    <w:tbl>
      <w:tblPr>
        <w:tblStyle w:val="TableGrid"/>
        <w:tblW w:w="0" w:type="auto"/>
        <w:tblLook w:val="04A0" w:firstRow="1" w:lastRow="0" w:firstColumn="1" w:lastColumn="0" w:noHBand="0" w:noVBand="1"/>
      </w:tblPr>
      <w:tblGrid>
        <w:gridCol w:w="846"/>
        <w:gridCol w:w="3402"/>
        <w:gridCol w:w="3673"/>
      </w:tblGrid>
      <w:tr w:rsidR="004E6F39" w14:paraId="2A70018D" w14:textId="77777777" w:rsidTr="009A4470">
        <w:tc>
          <w:tcPr>
            <w:tcW w:w="846" w:type="dxa"/>
            <w:vMerge w:val="restart"/>
            <w:vAlign w:val="center"/>
          </w:tcPr>
          <w:p w14:paraId="351B2D6F" w14:textId="77777777" w:rsidR="004E6F39" w:rsidRPr="0003634A" w:rsidRDefault="004E6F39" w:rsidP="009A4470">
            <w:pPr>
              <w:spacing w:line="240" w:lineRule="auto"/>
              <w:jc w:val="center"/>
              <w:rPr>
                <w:rFonts w:ascii="Times New Roman" w:hAnsi="Times New Roman" w:cs="Times New Roman"/>
                <w:b/>
                <w:sz w:val="24"/>
                <w:szCs w:val="24"/>
              </w:rPr>
            </w:pPr>
            <w:r w:rsidRPr="0003634A">
              <w:rPr>
                <w:rFonts w:ascii="Times New Roman" w:hAnsi="Times New Roman" w:cs="Times New Roman"/>
                <w:b/>
                <w:sz w:val="24"/>
                <w:szCs w:val="24"/>
              </w:rPr>
              <w:t>No</w:t>
            </w:r>
          </w:p>
        </w:tc>
        <w:tc>
          <w:tcPr>
            <w:tcW w:w="7075" w:type="dxa"/>
            <w:gridSpan w:val="2"/>
            <w:vAlign w:val="center"/>
          </w:tcPr>
          <w:p w14:paraId="6EAAD310" w14:textId="77777777" w:rsidR="004E6F39" w:rsidRPr="0003634A" w:rsidRDefault="004E6F39" w:rsidP="009A447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Standar Rasio ROA</w:t>
            </w:r>
          </w:p>
        </w:tc>
      </w:tr>
      <w:tr w:rsidR="004E6F39" w14:paraId="6E0373E9" w14:textId="77777777" w:rsidTr="009A4470">
        <w:tc>
          <w:tcPr>
            <w:tcW w:w="846" w:type="dxa"/>
            <w:vMerge/>
          </w:tcPr>
          <w:p w14:paraId="25F85810" w14:textId="77777777" w:rsidR="004E6F39" w:rsidRDefault="004E6F39" w:rsidP="009A4470">
            <w:pPr>
              <w:spacing w:line="240" w:lineRule="auto"/>
              <w:rPr>
                <w:rFonts w:ascii="Times New Roman" w:hAnsi="Times New Roman" w:cs="Times New Roman"/>
                <w:sz w:val="24"/>
                <w:szCs w:val="24"/>
              </w:rPr>
            </w:pPr>
          </w:p>
        </w:tc>
        <w:tc>
          <w:tcPr>
            <w:tcW w:w="3402" w:type="dxa"/>
            <w:vAlign w:val="center"/>
          </w:tcPr>
          <w:p w14:paraId="43572F7C" w14:textId="77777777" w:rsidR="004E6F39" w:rsidRPr="0003634A" w:rsidRDefault="004E6F39" w:rsidP="009A4470">
            <w:pPr>
              <w:spacing w:line="240" w:lineRule="auto"/>
              <w:jc w:val="center"/>
              <w:rPr>
                <w:rFonts w:ascii="Times New Roman" w:hAnsi="Times New Roman" w:cs="Times New Roman"/>
                <w:b/>
                <w:sz w:val="24"/>
                <w:szCs w:val="24"/>
              </w:rPr>
            </w:pPr>
            <w:r w:rsidRPr="0003634A">
              <w:rPr>
                <w:rFonts w:ascii="Times New Roman" w:hAnsi="Times New Roman" w:cs="Times New Roman"/>
                <w:b/>
                <w:sz w:val="24"/>
                <w:szCs w:val="24"/>
              </w:rPr>
              <w:t>%</w:t>
            </w:r>
          </w:p>
        </w:tc>
        <w:tc>
          <w:tcPr>
            <w:tcW w:w="3673" w:type="dxa"/>
            <w:vAlign w:val="center"/>
          </w:tcPr>
          <w:p w14:paraId="02C58171" w14:textId="77777777" w:rsidR="004E6F39" w:rsidRPr="0003634A" w:rsidRDefault="004E6F39" w:rsidP="009A4470">
            <w:pPr>
              <w:spacing w:line="240" w:lineRule="auto"/>
              <w:jc w:val="center"/>
              <w:rPr>
                <w:rFonts w:ascii="Times New Roman" w:hAnsi="Times New Roman" w:cs="Times New Roman"/>
                <w:b/>
                <w:sz w:val="24"/>
                <w:szCs w:val="24"/>
              </w:rPr>
            </w:pPr>
            <w:r w:rsidRPr="0003634A">
              <w:rPr>
                <w:rFonts w:ascii="Times New Roman" w:hAnsi="Times New Roman" w:cs="Times New Roman"/>
                <w:b/>
                <w:sz w:val="24"/>
                <w:szCs w:val="24"/>
              </w:rPr>
              <w:t>Kriteria</w:t>
            </w:r>
          </w:p>
        </w:tc>
      </w:tr>
      <w:tr w:rsidR="004E6F39" w14:paraId="70ED5326" w14:textId="77777777" w:rsidTr="009A4470">
        <w:tc>
          <w:tcPr>
            <w:tcW w:w="846" w:type="dxa"/>
            <w:vAlign w:val="center"/>
          </w:tcPr>
          <w:p w14:paraId="1582A3C4" w14:textId="77777777" w:rsidR="004E6F39" w:rsidRDefault="004E6F39" w:rsidP="009A4470">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14:paraId="4FD152D2" w14:textId="77777777" w:rsidR="004E6F39" w:rsidRDefault="004E6F39" w:rsidP="009A4470">
            <w:pPr>
              <w:spacing w:line="240" w:lineRule="auto"/>
              <w:jc w:val="left"/>
              <w:rPr>
                <w:rFonts w:ascii="Times New Roman" w:hAnsi="Times New Roman" w:cs="Times New Roman"/>
                <w:sz w:val="24"/>
                <w:szCs w:val="24"/>
              </w:rPr>
            </w:pPr>
            <w:r>
              <w:rPr>
                <w:rFonts w:ascii="Times New Roman" w:hAnsi="Times New Roman" w:cs="Times New Roman"/>
                <w:sz w:val="24"/>
                <w:szCs w:val="24"/>
              </w:rPr>
              <w:t>ROA &gt; 1.5</w:t>
            </w:r>
          </w:p>
        </w:tc>
        <w:tc>
          <w:tcPr>
            <w:tcW w:w="3673" w:type="dxa"/>
            <w:vAlign w:val="center"/>
          </w:tcPr>
          <w:p w14:paraId="2C631A1B" w14:textId="77777777" w:rsidR="004E6F39" w:rsidRDefault="004E6F39" w:rsidP="009A4470">
            <w:pPr>
              <w:spacing w:line="240" w:lineRule="auto"/>
              <w:jc w:val="center"/>
              <w:rPr>
                <w:rFonts w:ascii="Times New Roman" w:hAnsi="Times New Roman" w:cs="Times New Roman"/>
                <w:sz w:val="24"/>
                <w:szCs w:val="24"/>
              </w:rPr>
            </w:pPr>
            <w:r>
              <w:rPr>
                <w:rFonts w:ascii="Times New Roman" w:hAnsi="Times New Roman" w:cs="Times New Roman"/>
                <w:sz w:val="24"/>
                <w:szCs w:val="24"/>
              </w:rPr>
              <w:t>Sangat Sehat</w:t>
            </w:r>
          </w:p>
        </w:tc>
      </w:tr>
      <w:tr w:rsidR="004E6F39" w14:paraId="76F700DC" w14:textId="77777777" w:rsidTr="009A4470">
        <w:tc>
          <w:tcPr>
            <w:tcW w:w="846" w:type="dxa"/>
            <w:vAlign w:val="center"/>
          </w:tcPr>
          <w:p w14:paraId="5B9BD4BC" w14:textId="77777777" w:rsidR="004E6F39" w:rsidRDefault="004E6F39" w:rsidP="009A4470">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vAlign w:val="center"/>
          </w:tcPr>
          <w:p w14:paraId="043D1AEC" w14:textId="77777777" w:rsidR="004E6F39" w:rsidRDefault="004E6F39" w:rsidP="009A4470">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1.25% &gt; ROA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1.5%</w:t>
            </w:r>
          </w:p>
        </w:tc>
        <w:tc>
          <w:tcPr>
            <w:tcW w:w="3673" w:type="dxa"/>
            <w:vAlign w:val="center"/>
          </w:tcPr>
          <w:p w14:paraId="373E956B" w14:textId="77777777" w:rsidR="004E6F39" w:rsidRDefault="004E6F39" w:rsidP="009A4470">
            <w:pPr>
              <w:spacing w:line="240" w:lineRule="auto"/>
              <w:jc w:val="center"/>
              <w:rPr>
                <w:rFonts w:ascii="Times New Roman" w:hAnsi="Times New Roman" w:cs="Times New Roman"/>
                <w:sz w:val="24"/>
                <w:szCs w:val="24"/>
              </w:rPr>
            </w:pPr>
            <w:r>
              <w:rPr>
                <w:rFonts w:ascii="Times New Roman" w:hAnsi="Times New Roman" w:cs="Times New Roman"/>
                <w:sz w:val="24"/>
                <w:szCs w:val="24"/>
              </w:rPr>
              <w:t>Sehat</w:t>
            </w:r>
          </w:p>
        </w:tc>
      </w:tr>
      <w:tr w:rsidR="004E6F39" w14:paraId="085F7823" w14:textId="77777777" w:rsidTr="009A4470">
        <w:tc>
          <w:tcPr>
            <w:tcW w:w="846" w:type="dxa"/>
            <w:vAlign w:val="center"/>
          </w:tcPr>
          <w:p w14:paraId="7CE8F3B3" w14:textId="77777777" w:rsidR="004E6F39" w:rsidRDefault="004E6F39" w:rsidP="009A447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vAlign w:val="center"/>
          </w:tcPr>
          <w:p w14:paraId="0FDA1CEE" w14:textId="77777777" w:rsidR="004E6F39" w:rsidRDefault="004E6F39" w:rsidP="009A4470">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0.5% &gt; ROA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1.25</w:t>
            </w:r>
          </w:p>
        </w:tc>
        <w:tc>
          <w:tcPr>
            <w:tcW w:w="3673" w:type="dxa"/>
            <w:vAlign w:val="center"/>
          </w:tcPr>
          <w:p w14:paraId="3D949686" w14:textId="77777777" w:rsidR="004E6F39" w:rsidRDefault="004E6F39" w:rsidP="009A4470">
            <w:pPr>
              <w:spacing w:line="240" w:lineRule="auto"/>
              <w:jc w:val="center"/>
              <w:rPr>
                <w:rFonts w:ascii="Times New Roman" w:hAnsi="Times New Roman" w:cs="Times New Roman"/>
                <w:sz w:val="24"/>
                <w:szCs w:val="24"/>
              </w:rPr>
            </w:pPr>
            <w:r>
              <w:rPr>
                <w:rFonts w:ascii="Times New Roman" w:hAnsi="Times New Roman" w:cs="Times New Roman"/>
                <w:sz w:val="24"/>
                <w:szCs w:val="24"/>
              </w:rPr>
              <w:t>Cukup</w:t>
            </w:r>
          </w:p>
        </w:tc>
      </w:tr>
      <w:tr w:rsidR="004E6F39" w14:paraId="2967D07A" w14:textId="77777777" w:rsidTr="009A4470">
        <w:tc>
          <w:tcPr>
            <w:tcW w:w="846" w:type="dxa"/>
            <w:vAlign w:val="center"/>
          </w:tcPr>
          <w:p w14:paraId="519087F1" w14:textId="77777777" w:rsidR="004E6F39" w:rsidRDefault="004E6F39" w:rsidP="009A4470">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vAlign w:val="center"/>
          </w:tcPr>
          <w:p w14:paraId="30BC0F5B" w14:textId="77777777" w:rsidR="004E6F39" w:rsidRDefault="004E6F39" w:rsidP="009A4470">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0% &gt; ROA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0.5</w:t>
            </w:r>
          </w:p>
        </w:tc>
        <w:tc>
          <w:tcPr>
            <w:tcW w:w="3673" w:type="dxa"/>
            <w:vAlign w:val="center"/>
          </w:tcPr>
          <w:p w14:paraId="39A5D1A1" w14:textId="77777777" w:rsidR="004E6F39" w:rsidRDefault="004E6F39" w:rsidP="009A4470">
            <w:pPr>
              <w:spacing w:line="240" w:lineRule="auto"/>
              <w:jc w:val="center"/>
              <w:rPr>
                <w:rFonts w:ascii="Times New Roman" w:hAnsi="Times New Roman" w:cs="Times New Roman"/>
                <w:sz w:val="24"/>
                <w:szCs w:val="24"/>
              </w:rPr>
            </w:pPr>
            <w:r>
              <w:rPr>
                <w:rFonts w:ascii="Times New Roman" w:hAnsi="Times New Roman" w:cs="Times New Roman"/>
                <w:sz w:val="24"/>
                <w:szCs w:val="24"/>
              </w:rPr>
              <w:t>Kurang Sehat</w:t>
            </w:r>
          </w:p>
        </w:tc>
      </w:tr>
      <w:tr w:rsidR="004E6F39" w14:paraId="4B1A5EBB" w14:textId="77777777" w:rsidTr="009A4470">
        <w:tc>
          <w:tcPr>
            <w:tcW w:w="846" w:type="dxa"/>
            <w:vAlign w:val="center"/>
          </w:tcPr>
          <w:p w14:paraId="0EB59AA3" w14:textId="77777777" w:rsidR="004E6F39" w:rsidRDefault="004E6F39" w:rsidP="009A447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vAlign w:val="center"/>
          </w:tcPr>
          <w:p w14:paraId="67FA092C" w14:textId="77777777" w:rsidR="004E6F39" w:rsidRDefault="004E6F39" w:rsidP="009A4470">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ROA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0</w:t>
            </w:r>
          </w:p>
        </w:tc>
        <w:tc>
          <w:tcPr>
            <w:tcW w:w="3673" w:type="dxa"/>
            <w:vAlign w:val="center"/>
          </w:tcPr>
          <w:p w14:paraId="7E3ED265" w14:textId="77777777" w:rsidR="004E6F39" w:rsidRDefault="004E6F39" w:rsidP="009A4470">
            <w:pPr>
              <w:spacing w:line="240" w:lineRule="auto"/>
              <w:jc w:val="center"/>
              <w:rPr>
                <w:rFonts w:ascii="Times New Roman" w:hAnsi="Times New Roman" w:cs="Times New Roman"/>
                <w:sz w:val="24"/>
                <w:szCs w:val="24"/>
              </w:rPr>
            </w:pPr>
            <w:r>
              <w:rPr>
                <w:rFonts w:ascii="Times New Roman" w:hAnsi="Times New Roman" w:cs="Times New Roman"/>
                <w:sz w:val="24"/>
                <w:szCs w:val="24"/>
              </w:rPr>
              <w:t>Tidak Sehat</w:t>
            </w:r>
          </w:p>
        </w:tc>
      </w:tr>
    </w:tbl>
    <w:p w14:paraId="4DB11775" w14:textId="77777777" w:rsidR="00F97129" w:rsidRPr="00303F45" w:rsidRDefault="004E6F39" w:rsidP="004E6F39">
      <w:pPr>
        <w:rPr>
          <w:rFonts w:ascii="Times New Roman" w:hAnsi="Times New Roman" w:cs="Times New Roman"/>
          <w:sz w:val="24"/>
          <w:szCs w:val="24"/>
        </w:rPr>
      </w:pPr>
      <w:r>
        <w:rPr>
          <w:rFonts w:ascii="Times New Roman" w:hAnsi="Times New Roman" w:cs="Times New Roman"/>
          <w:sz w:val="24"/>
          <w:szCs w:val="24"/>
        </w:rPr>
        <w:t>Sumber: Surat Edaran Bank Indonesia No. 6/23/DPNP</w:t>
      </w:r>
      <w:r w:rsidR="001B0969">
        <w:rPr>
          <w:rFonts w:ascii="Times New Roman" w:hAnsi="Times New Roman" w:cs="Times New Roman"/>
          <w:sz w:val="24"/>
          <w:szCs w:val="24"/>
        </w:rPr>
        <w:t xml:space="preserve"> Tahun 2015</w:t>
      </w:r>
    </w:p>
    <w:p w14:paraId="1DDDB015" w14:textId="77777777" w:rsidR="004E6F39" w:rsidRPr="00E21DFE" w:rsidRDefault="004E6F39" w:rsidP="004E6F39">
      <w:pPr>
        <w:pStyle w:val="ListParagraph"/>
        <w:numPr>
          <w:ilvl w:val="0"/>
          <w:numId w:val="23"/>
        </w:numPr>
        <w:ind w:left="426" w:hanging="426"/>
        <w:rPr>
          <w:rFonts w:ascii="Times New Roman" w:hAnsi="Times New Roman" w:cs="Times New Roman"/>
          <w:i/>
          <w:sz w:val="24"/>
          <w:szCs w:val="24"/>
        </w:rPr>
      </w:pPr>
      <w:r w:rsidRPr="00E21DFE">
        <w:rPr>
          <w:rFonts w:ascii="Times New Roman" w:hAnsi="Times New Roman" w:cs="Times New Roman"/>
          <w:i/>
          <w:sz w:val="24"/>
          <w:szCs w:val="24"/>
        </w:rPr>
        <w:t>Net Profit Margin</w:t>
      </w:r>
      <w:r>
        <w:rPr>
          <w:rFonts w:ascii="Times New Roman" w:hAnsi="Times New Roman" w:cs="Times New Roman"/>
          <w:i/>
          <w:sz w:val="24"/>
          <w:szCs w:val="24"/>
        </w:rPr>
        <w:t xml:space="preserve"> </w:t>
      </w:r>
      <w:r>
        <w:rPr>
          <w:rFonts w:ascii="Times New Roman" w:hAnsi="Times New Roman" w:cs="Times New Roman"/>
          <w:sz w:val="24"/>
          <w:szCs w:val="24"/>
        </w:rPr>
        <w:t>(NPM)</w:t>
      </w:r>
    </w:p>
    <w:p w14:paraId="5CB8E188" w14:textId="77777777" w:rsidR="004E6F39" w:rsidRPr="00925870" w:rsidRDefault="004E6F39" w:rsidP="004E6F39">
      <w:pPr>
        <w:rPr>
          <w:rFonts w:ascii="Times New Roman" w:eastAsia="Times New Roman" w:hAnsi="Times New Roman" w:cs="Times New Roman"/>
          <w:sz w:val="24"/>
          <w:szCs w:val="24"/>
        </w:rPr>
      </w:pPr>
      <m:oMathPara>
        <m:oMath>
          <m:r>
            <w:rPr>
              <w:rFonts w:ascii="Cambria Math" w:hAnsi="Cambria Math" w:cs="Times New Roman"/>
              <w:sz w:val="24"/>
              <w:szCs w:val="24"/>
            </w:rPr>
            <m:t>NPM</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EAT</m:t>
              </m:r>
            </m:num>
            <m:den>
              <m:r>
                <w:rPr>
                  <w:rFonts w:ascii="Cambria Math" w:eastAsia="Times New Roman" w:hAnsi="Cambria Math" w:cs="Times New Roman"/>
                  <w:sz w:val="24"/>
                  <w:szCs w:val="24"/>
                </w:rPr>
                <m:t>Sales</m:t>
              </m:r>
            </m:den>
          </m:f>
        </m:oMath>
      </m:oMathPara>
    </w:p>
    <w:p w14:paraId="3BB0F852" w14:textId="77777777" w:rsidR="00C1043D" w:rsidRDefault="00C1043D" w:rsidP="00C1043D">
      <w:pPr>
        <w:spacing w:line="240" w:lineRule="auto"/>
        <w:rPr>
          <w:rFonts w:ascii="Times New Roman" w:hAnsi="Times New Roman" w:cs="Times New Roman"/>
          <w:sz w:val="24"/>
          <w:szCs w:val="24"/>
        </w:rPr>
      </w:pPr>
      <w:r w:rsidRPr="00866C69">
        <w:rPr>
          <w:rFonts w:ascii="Times New Roman" w:hAnsi="Times New Roman" w:cs="Times New Roman"/>
          <w:sz w:val="24"/>
          <w:szCs w:val="24"/>
        </w:rPr>
        <w:t>(Abdullah</w:t>
      </w:r>
      <w:r>
        <w:rPr>
          <w:rFonts w:ascii="Times New Roman" w:hAnsi="Times New Roman" w:cs="Times New Roman"/>
          <w:sz w:val="24"/>
          <w:szCs w:val="24"/>
        </w:rPr>
        <w:t xml:space="preserve">, </w:t>
      </w:r>
      <w:r w:rsidRPr="00866C69">
        <w:rPr>
          <w:rFonts w:ascii="Times New Roman" w:hAnsi="Times New Roman" w:cs="Times New Roman"/>
          <w:sz w:val="24"/>
          <w:szCs w:val="24"/>
        </w:rPr>
        <w:t>2017:44)</w:t>
      </w:r>
    </w:p>
    <w:p w14:paraId="0F333A6F" w14:textId="77777777" w:rsidR="00C1043D" w:rsidRDefault="00C1043D" w:rsidP="00925870">
      <w:pPr>
        <w:spacing w:line="240" w:lineRule="auto"/>
        <w:rPr>
          <w:rFonts w:ascii="Times New Roman" w:hAnsi="Times New Roman" w:cs="Times New Roman"/>
          <w:sz w:val="24"/>
          <w:szCs w:val="24"/>
        </w:rPr>
      </w:pPr>
    </w:p>
    <w:p w14:paraId="3B55633B" w14:textId="77777777" w:rsidR="004E6F39" w:rsidRPr="00303F45" w:rsidRDefault="004E6F39" w:rsidP="00925870">
      <w:pPr>
        <w:spacing w:line="240" w:lineRule="auto"/>
        <w:rPr>
          <w:rFonts w:ascii="Times New Roman" w:hAnsi="Times New Roman" w:cs="Times New Roman"/>
          <w:sz w:val="24"/>
          <w:szCs w:val="24"/>
        </w:rPr>
      </w:pPr>
      <w:proofErr w:type="gramStart"/>
      <w:r w:rsidRPr="00303F45">
        <w:rPr>
          <w:rFonts w:ascii="Times New Roman" w:hAnsi="Times New Roman" w:cs="Times New Roman"/>
          <w:sz w:val="24"/>
          <w:szCs w:val="24"/>
        </w:rPr>
        <w:t>Keterangan :</w:t>
      </w:r>
      <w:proofErr w:type="gramEnd"/>
    </w:p>
    <w:p w14:paraId="55CC9D08" w14:textId="77777777" w:rsidR="004E6F39" w:rsidRPr="00303F45" w:rsidRDefault="004E6F39" w:rsidP="00925870">
      <w:pPr>
        <w:spacing w:line="240" w:lineRule="auto"/>
        <w:rPr>
          <w:rStyle w:val="acopre"/>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sidRPr="00303F45">
        <w:rPr>
          <w:rFonts w:ascii="Times New Roman" w:hAnsi="Times New Roman" w:cs="Times New Roman"/>
          <w:sz w:val="24"/>
          <w:szCs w:val="24"/>
        </w:rPr>
        <w:t xml:space="preserve">: </w:t>
      </w:r>
      <w:r w:rsidRPr="00E21DFE">
        <w:rPr>
          <w:rStyle w:val="acopre"/>
          <w:rFonts w:ascii="Times New Roman" w:hAnsi="Times New Roman" w:cs="Times New Roman"/>
          <w:i/>
          <w:sz w:val="24"/>
          <w:szCs w:val="24"/>
        </w:rPr>
        <w:t>Net Profit Margin</w:t>
      </w:r>
    </w:p>
    <w:p w14:paraId="25B12A81" w14:textId="77777777" w:rsidR="004E6F39" w:rsidRPr="00303F45" w:rsidRDefault="004E6F39" w:rsidP="00925870">
      <w:pPr>
        <w:spacing w:line="240" w:lineRule="auto"/>
        <w:rPr>
          <w:rStyle w:val="acopre"/>
          <w:rFonts w:ascii="Times New Roman" w:hAnsi="Times New Roman" w:cs="Times New Roman"/>
          <w:sz w:val="24"/>
          <w:szCs w:val="24"/>
        </w:rPr>
      </w:pPr>
      <w:r>
        <w:rPr>
          <w:rStyle w:val="acopre"/>
          <w:rFonts w:ascii="Times New Roman" w:hAnsi="Times New Roman" w:cs="Times New Roman"/>
          <w:sz w:val="24"/>
          <w:szCs w:val="24"/>
        </w:rPr>
        <w:t>EAT</w:t>
      </w:r>
      <w:r>
        <w:rPr>
          <w:rStyle w:val="acopre"/>
          <w:rFonts w:ascii="Times New Roman" w:hAnsi="Times New Roman" w:cs="Times New Roman"/>
          <w:sz w:val="24"/>
          <w:szCs w:val="24"/>
        </w:rPr>
        <w:tab/>
      </w:r>
      <w:r w:rsidRPr="00303F45">
        <w:rPr>
          <w:rStyle w:val="acopre"/>
          <w:rFonts w:ascii="Times New Roman" w:hAnsi="Times New Roman" w:cs="Times New Roman"/>
          <w:sz w:val="24"/>
          <w:szCs w:val="24"/>
        </w:rPr>
        <w:t>: Laba Bersih Setelah Pajak</w:t>
      </w:r>
    </w:p>
    <w:p w14:paraId="18B84E3D" w14:textId="77777777" w:rsidR="00925870" w:rsidRDefault="004E6F39" w:rsidP="00925870">
      <w:pPr>
        <w:spacing w:line="240" w:lineRule="auto"/>
        <w:rPr>
          <w:rFonts w:ascii="Times New Roman" w:hAnsi="Times New Roman" w:cs="Times New Roman"/>
          <w:sz w:val="24"/>
          <w:szCs w:val="24"/>
        </w:rPr>
      </w:pPr>
      <w:r>
        <w:rPr>
          <w:rFonts w:ascii="Times New Roman" w:hAnsi="Times New Roman" w:cs="Times New Roman"/>
          <w:sz w:val="24"/>
          <w:szCs w:val="24"/>
        </w:rPr>
        <w:t>Sales</w:t>
      </w:r>
      <w:r w:rsidRPr="00303F45">
        <w:rPr>
          <w:rFonts w:ascii="Times New Roman" w:hAnsi="Times New Roman" w:cs="Times New Roman"/>
          <w:sz w:val="24"/>
          <w:szCs w:val="24"/>
        </w:rPr>
        <w:tab/>
        <w:t xml:space="preserve">: </w:t>
      </w:r>
      <w:r>
        <w:rPr>
          <w:rFonts w:ascii="Times New Roman" w:hAnsi="Times New Roman" w:cs="Times New Roman"/>
          <w:sz w:val="24"/>
          <w:szCs w:val="24"/>
        </w:rPr>
        <w:t>Penjualan</w:t>
      </w:r>
    </w:p>
    <w:p w14:paraId="719E368D" w14:textId="77777777" w:rsidR="004E6F39" w:rsidRDefault="004E6F39" w:rsidP="0092587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D9FA87F" w14:textId="77777777" w:rsidR="001B0969" w:rsidRPr="00925870" w:rsidRDefault="004E6F39" w:rsidP="00F97129">
      <w:pPr>
        <w:ind w:firstLine="720"/>
        <w:rPr>
          <w:rFonts w:ascii="Times New Roman" w:hAnsi="Times New Roman" w:cs="Times New Roman"/>
          <w:sz w:val="24"/>
          <w:szCs w:val="24"/>
        </w:rPr>
      </w:pPr>
      <w:r>
        <w:rPr>
          <w:rFonts w:ascii="Times New Roman" w:hAnsi="Times New Roman" w:cs="Times New Roman"/>
          <w:sz w:val="24"/>
          <w:szCs w:val="24"/>
        </w:rPr>
        <w:t>Hasil dari rasio tersebut lalu</w:t>
      </w:r>
      <w:r w:rsidRPr="00797A78">
        <w:rPr>
          <w:rFonts w:ascii="Times New Roman" w:hAnsi="Times New Roman" w:cs="Times New Roman"/>
          <w:sz w:val="24"/>
          <w:szCs w:val="24"/>
        </w:rPr>
        <w:t xml:space="preserve"> dibandingkan dengan </w:t>
      </w:r>
      <w:r>
        <w:rPr>
          <w:rFonts w:ascii="Times New Roman" w:hAnsi="Times New Roman" w:cs="Times New Roman"/>
          <w:sz w:val="24"/>
          <w:szCs w:val="24"/>
        </w:rPr>
        <w:t>kriteria</w:t>
      </w:r>
      <w:r w:rsidRPr="00797A78">
        <w:rPr>
          <w:rFonts w:ascii="Times New Roman" w:hAnsi="Times New Roman" w:cs="Times New Roman"/>
          <w:sz w:val="24"/>
          <w:szCs w:val="24"/>
        </w:rPr>
        <w:t xml:space="preserve"> penilaian berikut ini untuk menilai keberlangsungan hidup perusahaan:</w:t>
      </w:r>
    </w:p>
    <w:p w14:paraId="510FF1EB" w14:textId="77777777" w:rsidR="004E6F39" w:rsidRPr="00242C66" w:rsidRDefault="004E6F39" w:rsidP="004E6F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3.3</w:t>
      </w:r>
    </w:p>
    <w:p w14:paraId="6BC09FC8" w14:textId="77777777" w:rsidR="004E6F39" w:rsidRPr="00242C66" w:rsidRDefault="004E6F39" w:rsidP="004E6F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Standar Rasio NPM</w:t>
      </w:r>
    </w:p>
    <w:tbl>
      <w:tblPr>
        <w:tblStyle w:val="TableGrid"/>
        <w:tblW w:w="0" w:type="auto"/>
        <w:tblLook w:val="04A0" w:firstRow="1" w:lastRow="0" w:firstColumn="1" w:lastColumn="0" w:noHBand="0" w:noVBand="1"/>
      </w:tblPr>
      <w:tblGrid>
        <w:gridCol w:w="846"/>
        <w:gridCol w:w="3402"/>
        <w:gridCol w:w="3673"/>
      </w:tblGrid>
      <w:tr w:rsidR="004E6F39" w14:paraId="2051F6C9" w14:textId="77777777" w:rsidTr="009A4470">
        <w:tc>
          <w:tcPr>
            <w:tcW w:w="846" w:type="dxa"/>
            <w:vMerge w:val="restart"/>
            <w:vAlign w:val="center"/>
          </w:tcPr>
          <w:p w14:paraId="57BEAC92" w14:textId="77777777" w:rsidR="004E6F39" w:rsidRPr="0003634A" w:rsidRDefault="004E6F39" w:rsidP="009A4470">
            <w:pPr>
              <w:spacing w:line="240" w:lineRule="auto"/>
              <w:jc w:val="center"/>
              <w:rPr>
                <w:rFonts w:ascii="Times New Roman" w:hAnsi="Times New Roman" w:cs="Times New Roman"/>
                <w:b/>
                <w:sz w:val="24"/>
                <w:szCs w:val="24"/>
              </w:rPr>
            </w:pPr>
            <w:r w:rsidRPr="0003634A">
              <w:rPr>
                <w:rFonts w:ascii="Times New Roman" w:hAnsi="Times New Roman" w:cs="Times New Roman"/>
                <w:b/>
                <w:sz w:val="24"/>
                <w:szCs w:val="24"/>
              </w:rPr>
              <w:t>No</w:t>
            </w:r>
          </w:p>
        </w:tc>
        <w:tc>
          <w:tcPr>
            <w:tcW w:w="7075" w:type="dxa"/>
            <w:gridSpan w:val="2"/>
            <w:vAlign w:val="center"/>
          </w:tcPr>
          <w:p w14:paraId="48EF530D" w14:textId="77777777" w:rsidR="004E6F39" w:rsidRPr="0003634A" w:rsidRDefault="004E6F39" w:rsidP="009A447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Standar Rasio NPM</w:t>
            </w:r>
          </w:p>
        </w:tc>
      </w:tr>
      <w:tr w:rsidR="004E6F39" w14:paraId="533F4420" w14:textId="77777777" w:rsidTr="009A4470">
        <w:tc>
          <w:tcPr>
            <w:tcW w:w="846" w:type="dxa"/>
            <w:vMerge/>
          </w:tcPr>
          <w:p w14:paraId="0375476D" w14:textId="77777777" w:rsidR="004E6F39" w:rsidRDefault="004E6F39" w:rsidP="009A4470">
            <w:pPr>
              <w:spacing w:line="240" w:lineRule="auto"/>
              <w:rPr>
                <w:rFonts w:ascii="Times New Roman" w:hAnsi="Times New Roman" w:cs="Times New Roman"/>
                <w:sz w:val="24"/>
                <w:szCs w:val="24"/>
              </w:rPr>
            </w:pPr>
          </w:p>
        </w:tc>
        <w:tc>
          <w:tcPr>
            <w:tcW w:w="3402" w:type="dxa"/>
            <w:vAlign w:val="center"/>
          </w:tcPr>
          <w:p w14:paraId="4541E23C" w14:textId="77777777" w:rsidR="004E6F39" w:rsidRPr="0003634A" w:rsidRDefault="004E6F39" w:rsidP="009A4470">
            <w:pPr>
              <w:spacing w:line="240" w:lineRule="auto"/>
              <w:jc w:val="center"/>
              <w:rPr>
                <w:rFonts w:ascii="Times New Roman" w:hAnsi="Times New Roman" w:cs="Times New Roman"/>
                <w:b/>
                <w:sz w:val="24"/>
                <w:szCs w:val="24"/>
              </w:rPr>
            </w:pPr>
            <w:r w:rsidRPr="0003634A">
              <w:rPr>
                <w:rFonts w:ascii="Times New Roman" w:hAnsi="Times New Roman" w:cs="Times New Roman"/>
                <w:b/>
                <w:sz w:val="24"/>
                <w:szCs w:val="24"/>
              </w:rPr>
              <w:t>%</w:t>
            </w:r>
          </w:p>
        </w:tc>
        <w:tc>
          <w:tcPr>
            <w:tcW w:w="3673" w:type="dxa"/>
            <w:vAlign w:val="center"/>
          </w:tcPr>
          <w:p w14:paraId="0B90F623" w14:textId="77777777" w:rsidR="004E6F39" w:rsidRPr="0003634A" w:rsidRDefault="004E6F39" w:rsidP="009A4470">
            <w:pPr>
              <w:spacing w:line="240" w:lineRule="auto"/>
              <w:jc w:val="center"/>
              <w:rPr>
                <w:rFonts w:ascii="Times New Roman" w:hAnsi="Times New Roman" w:cs="Times New Roman"/>
                <w:b/>
                <w:sz w:val="24"/>
                <w:szCs w:val="24"/>
              </w:rPr>
            </w:pPr>
            <w:r w:rsidRPr="0003634A">
              <w:rPr>
                <w:rFonts w:ascii="Times New Roman" w:hAnsi="Times New Roman" w:cs="Times New Roman"/>
                <w:b/>
                <w:sz w:val="24"/>
                <w:szCs w:val="24"/>
              </w:rPr>
              <w:t>Kriteria</w:t>
            </w:r>
          </w:p>
        </w:tc>
      </w:tr>
      <w:tr w:rsidR="00866F2C" w14:paraId="1BC10B4C" w14:textId="77777777" w:rsidTr="009A4470">
        <w:tc>
          <w:tcPr>
            <w:tcW w:w="846" w:type="dxa"/>
            <w:vAlign w:val="center"/>
          </w:tcPr>
          <w:p w14:paraId="3D256E4B" w14:textId="77777777" w:rsidR="00866F2C" w:rsidRDefault="00866F2C" w:rsidP="00866F2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14:paraId="600517F3" w14:textId="77777777" w:rsidR="00866F2C" w:rsidRDefault="00866F2C" w:rsidP="00866F2C">
            <w:pPr>
              <w:spacing w:line="240" w:lineRule="auto"/>
              <w:jc w:val="left"/>
              <w:rPr>
                <w:rFonts w:ascii="Times New Roman" w:hAnsi="Times New Roman" w:cs="Times New Roman"/>
                <w:sz w:val="24"/>
                <w:szCs w:val="24"/>
              </w:rPr>
            </w:pPr>
            <w:r>
              <w:rPr>
                <w:rFonts w:ascii="Times New Roman" w:hAnsi="Times New Roman" w:cs="Times New Roman"/>
                <w:sz w:val="24"/>
                <w:szCs w:val="24"/>
              </w:rPr>
              <w:t>NPM &gt; 9.5%</w:t>
            </w:r>
          </w:p>
        </w:tc>
        <w:tc>
          <w:tcPr>
            <w:tcW w:w="3673" w:type="dxa"/>
            <w:vAlign w:val="center"/>
          </w:tcPr>
          <w:p w14:paraId="3E74A3EA" w14:textId="77777777" w:rsidR="00866F2C" w:rsidRDefault="00866F2C" w:rsidP="00866F2C">
            <w:pPr>
              <w:spacing w:line="240" w:lineRule="auto"/>
              <w:jc w:val="center"/>
              <w:rPr>
                <w:rFonts w:ascii="Times New Roman" w:hAnsi="Times New Roman" w:cs="Times New Roman"/>
                <w:sz w:val="24"/>
                <w:szCs w:val="24"/>
              </w:rPr>
            </w:pPr>
            <w:r>
              <w:rPr>
                <w:rFonts w:ascii="Times New Roman" w:hAnsi="Times New Roman" w:cs="Times New Roman"/>
                <w:sz w:val="24"/>
                <w:szCs w:val="24"/>
              </w:rPr>
              <w:t>Sangat Sehat</w:t>
            </w:r>
          </w:p>
        </w:tc>
      </w:tr>
      <w:tr w:rsidR="00866F2C" w14:paraId="322205CB" w14:textId="77777777" w:rsidTr="009A4470">
        <w:tc>
          <w:tcPr>
            <w:tcW w:w="846" w:type="dxa"/>
            <w:vAlign w:val="center"/>
          </w:tcPr>
          <w:p w14:paraId="57DB1A6E" w14:textId="77777777" w:rsidR="00866F2C" w:rsidRDefault="00866F2C" w:rsidP="00866F2C">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vAlign w:val="center"/>
          </w:tcPr>
          <w:p w14:paraId="0B91D42B" w14:textId="77777777" w:rsidR="00866F2C" w:rsidRDefault="00866F2C" w:rsidP="00866F2C">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8% &gt; NPM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9%</w:t>
            </w:r>
          </w:p>
        </w:tc>
        <w:tc>
          <w:tcPr>
            <w:tcW w:w="3673" w:type="dxa"/>
            <w:vAlign w:val="center"/>
          </w:tcPr>
          <w:p w14:paraId="74851FCE" w14:textId="77777777" w:rsidR="00866F2C" w:rsidRDefault="00866F2C" w:rsidP="00866F2C">
            <w:pPr>
              <w:spacing w:line="240" w:lineRule="auto"/>
              <w:jc w:val="center"/>
              <w:rPr>
                <w:rFonts w:ascii="Times New Roman" w:hAnsi="Times New Roman" w:cs="Times New Roman"/>
                <w:sz w:val="24"/>
                <w:szCs w:val="24"/>
              </w:rPr>
            </w:pPr>
            <w:r>
              <w:rPr>
                <w:rFonts w:ascii="Times New Roman" w:hAnsi="Times New Roman" w:cs="Times New Roman"/>
                <w:sz w:val="24"/>
                <w:szCs w:val="24"/>
              </w:rPr>
              <w:t>Sehat</w:t>
            </w:r>
          </w:p>
        </w:tc>
      </w:tr>
      <w:tr w:rsidR="00866F2C" w14:paraId="43DF9528" w14:textId="77777777" w:rsidTr="009A4470">
        <w:tc>
          <w:tcPr>
            <w:tcW w:w="846" w:type="dxa"/>
            <w:vAlign w:val="center"/>
          </w:tcPr>
          <w:p w14:paraId="5E44FC35" w14:textId="77777777" w:rsidR="00866F2C" w:rsidRDefault="00866F2C" w:rsidP="00866F2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vAlign w:val="center"/>
          </w:tcPr>
          <w:p w14:paraId="178C77B1" w14:textId="77777777" w:rsidR="00866F2C" w:rsidRDefault="00866F2C" w:rsidP="00866F2C">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6% &gt; NPM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7%</w:t>
            </w:r>
          </w:p>
        </w:tc>
        <w:tc>
          <w:tcPr>
            <w:tcW w:w="3673" w:type="dxa"/>
            <w:vAlign w:val="center"/>
          </w:tcPr>
          <w:p w14:paraId="02D86D23" w14:textId="77777777" w:rsidR="00866F2C" w:rsidRDefault="00866F2C" w:rsidP="00866F2C">
            <w:pPr>
              <w:spacing w:line="240" w:lineRule="auto"/>
              <w:jc w:val="center"/>
              <w:rPr>
                <w:rFonts w:ascii="Times New Roman" w:hAnsi="Times New Roman" w:cs="Times New Roman"/>
                <w:sz w:val="24"/>
                <w:szCs w:val="24"/>
              </w:rPr>
            </w:pPr>
            <w:r>
              <w:rPr>
                <w:rFonts w:ascii="Times New Roman" w:hAnsi="Times New Roman" w:cs="Times New Roman"/>
                <w:sz w:val="24"/>
                <w:szCs w:val="24"/>
              </w:rPr>
              <w:t>Cukup</w:t>
            </w:r>
          </w:p>
        </w:tc>
      </w:tr>
      <w:tr w:rsidR="00866F2C" w14:paraId="41796915" w14:textId="77777777" w:rsidTr="009A4470">
        <w:tc>
          <w:tcPr>
            <w:tcW w:w="846" w:type="dxa"/>
            <w:vAlign w:val="center"/>
          </w:tcPr>
          <w:p w14:paraId="7369F746" w14:textId="77777777" w:rsidR="00866F2C" w:rsidRDefault="00866F2C" w:rsidP="00866F2C">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vAlign w:val="center"/>
          </w:tcPr>
          <w:p w14:paraId="43401DCF" w14:textId="77777777" w:rsidR="00866F2C" w:rsidRDefault="00866F2C" w:rsidP="00866F2C">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4% &gt; NPM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5%</w:t>
            </w:r>
          </w:p>
        </w:tc>
        <w:tc>
          <w:tcPr>
            <w:tcW w:w="3673" w:type="dxa"/>
            <w:vAlign w:val="center"/>
          </w:tcPr>
          <w:p w14:paraId="0DC45EE6" w14:textId="77777777" w:rsidR="00866F2C" w:rsidRDefault="00866F2C" w:rsidP="00866F2C">
            <w:pPr>
              <w:spacing w:line="240" w:lineRule="auto"/>
              <w:jc w:val="center"/>
              <w:rPr>
                <w:rFonts w:ascii="Times New Roman" w:hAnsi="Times New Roman" w:cs="Times New Roman"/>
                <w:sz w:val="24"/>
                <w:szCs w:val="24"/>
              </w:rPr>
            </w:pPr>
            <w:r>
              <w:rPr>
                <w:rFonts w:ascii="Times New Roman" w:hAnsi="Times New Roman" w:cs="Times New Roman"/>
                <w:sz w:val="24"/>
                <w:szCs w:val="24"/>
              </w:rPr>
              <w:t>Kurang Sehat</w:t>
            </w:r>
          </w:p>
        </w:tc>
      </w:tr>
      <w:tr w:rsidR="00866F2C" w14:paraId="18A7BBAE" w14:textId="77777777" w:rsidTr="009A4470">
        <w:tc>
          <w:tcPr>
            <w:tcW w:w="846" w:type="dxa"/>
            <w:vAlign w:val="center"/>
          </w:tcPr>
          <w:p w14:paraId="69C12810" w14:textId="77777777" w:rsidR="00866F2C" w:rsidRDefault="00866F2C" w:rsidP="00866F2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vAlign w:val="center"/>
          </w:tcPr>
          <w:p w14:paraId="322ADB0F" w14:textId="77777777" w:rsidR="00866F2C" w:rsidRDefault="00866F2C" w:rsidP="00866F2C">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NPM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3%</w:t>
            </w:r>
          </w:p>
        </w:tc>
        <w:tc>
          <w:tcPr>
            <w:tcW w:w="3673" w:type="dxa"/>
            <w:vAlign w:val="center"/>
          </w:tcPr>
          <w:p w14:paraId="3122A1D8" w14:textId="77777777" w:rsidR="00866F2C" w:rsidRDefault="00866F2C" w:rsidP="00866F2C">
            <w:pPr>
              <w:spacing w:line="240" w:lineRule="auto"/>
              <w:jc w:val="center"/>
              <w:rPr>
                <w:rFonts w:ascii="Times New Roman" w:hAnsi="Times New Roman" w:cs="Times New Roman"/>
                <w:sz w:val="24"/>
                <w:szCs w:val="24"/>
              </w:rPr>
            </w:pPr>
            <w:r>
              <w:rPr>
                <w:rFonts w:ascii="Times New Roman" w:hAnsi="Times New Roman" w:cs="Times New Roman"/>
                <w:sz w:val="24"/>
                <w:szCs w:val="24"/>
              </w:rPr>
              <w:t>Tidak Sehat</w:t>
            </w:r>
          </w:p>
        </w:tc>
      </w:tr>
    </w:tbl>
    <w:p w14:paraId="75D7BE60" w14:textId="77777777" w:rsidR="004E6F39" w:rsidRDefault="004E6F39" w:rsidP="004E6F39">
      <w:pPr>
        <w:rPr>
          <w:rFonts w:ascii="Times New Roman" w:hAnsi="Times New Roman" w:cs="Times New Roman"/>
          <w:sz w:val="24"/>
          <w:szCs w:val="24"/>
        </w:rPr>
      </w:pPr>
      <w:r>
        <w:rPr>
          <w:rFonts w:ascii="Times New Roman" w:hAnsi="Times New Roman" w:cs="Times New Roman"/>
          <w:sz w:val="24"/>
          <w:szCs w:val="24"/>
        </w:rPr>
        <w:t>Sumber: Surat Edaran Bank Indonesia No. 6/23/DPNP Tahun 2015</w:t>
      </w:r>
    </w:p>
    <w:p w14:paraId="70AF639B" w14:textId="77777777" w:rsidR="004E6F39" w:rsidRPr="00E21DFE" w:rsidRDefault="004E6F39" w:rsidP="004E6F39">
      <w:pPr>
        <w:pStyle w:val="ListParagraph"/>
        <w:numPr>
          <w:ilvl w:val="0"/>
          <w:numId w:val="23"/>
        </w:numPr>
        <w:ind w:left="426" w:hanging="426"/>
        <w:rPr>
          <w:rFonts w:ascii="Times New Roman" w:hAnsi="Times New Roman" w:cs="Times New Roman"/>
          <w:sz w:val="24"/>
          <w:szCs w:val="24"/>
        </w:rPr>
      </w:pPr>
      <w:r w:rsidRPr="00E21DFE">
        <w:rPr>
          <w:rFonts w:ascii="Times New Roman" w:hAnsi="Times New Roman" w:cs="Times New Roman"/>
          <w:i/>
          <w:sz w:val="24"/>
          <w:szCs w:val="24"/>
        </w:rPr>
        <w:t>Return On Equity</w:t>
      </w:r>
      <w:r w:rsidRPr="00E21DFE">
        <w:rPr>
          <w:rFonts w:ascii="Times New Roman" w:hAnsi="Times New Roman" w:cs="Times New Roman"/>
          <w:sz w:val="24"/>
          <w:szCs w:val="24"/>
        </w:rPr>
        <w:t xml:space="preserve"> (ROE)</w:t>
      </w:r>
    </w:p>
    <w:p w14:paraId="138D1F88" w14:textId="77777777" w:rsidR="004E6F39" w:rsidRPr="00891742" w:rsidRDefault="004E6F39" w:rsidP="004E6F39">
      <w:pPr>
        <w:rPr>
          <w:rFonts w:ascii="Times New Roman" w:eastAsia="Times New Roman" w:hAnsi="Times New Roman" w:cs="Times New Roman"/>
          <w:sz w:val="24"/>
          <w:szCs w:val="24"/>
        </w:rPr>
      </w:pPr>
      <m:oMathPara>
        <m:oMath>
          <m:r>
            <w:rPr>
              <w:rFonts w:ascii="Cambria Math" w:hAnsi="Cambria Math" w:cs="Times New Roman"/>
              <w:sz w:val="24"/>
              <w:szCs w:val="24"/>
            </w:rPr>
            <m:t>ROE</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EAT</m:t>
              </m:r>
            </m:num>
            <m:den>
              <m:r>
                <w:rPr>
                  <w:rFonts w:ascii="Cambria Math" w:eastAsia="Times New Roman" w:hAnsi="Cambria Math" w:cs="Times New Roman"/>
                  <w:sz w:val="24"/>
                  <w:szCs w:val="24"/>
                </w:rPr>
                <m:t>Total Equity</m:t>
              </m:r>
            </m:den>
          </m:f>
        </m:oMath>
      </m:oMathPara>
    </w:p>
    <w:p w14:paraId="27FF5F60" w14:textId="77777777" w:rsidR="00C1043D" w:rsidRDefault="00C1043D" w:rsidP="00C1043D">
      <w:pPr>
        <w:spacing w:line="240" w:lineRule="auto"/>
        <w:rPr>
          <w:rFonts w:ascii="Times New Roman" w:hAnsi="Times New Roman" w:cs="Times New Roman"/>
          <w:sz w:val="24"/>
          <w:szCs w:val="24"/>
        </w:rPr>
      </w:pPr>
      <w:r w:rsidRPr="00866C69">
        <w:rPr>
          <w:rFonts w:ascii="Times New Roman" w:hAnsi="Times New Roman" w:cs="Times New Roman"/>
          <w:sz w:val="24"/>
          <w:szCs w:val="24"/>
        </w:rPr>
        <w:lastRenderedPageBreak/>
        <w:t>(Abdullah</w:t>
      </w:r>
      <w:r>
        <w:rPr>
          <w:rFonts w:ascii="Times New Roman" w:hAnsi="Times New Roman" w:cs="Times New Roman"/>
          <w:sz w:val="24"/>
          <w:szCs w:val="24"/>
        </w:rPr>
        <w:t xml:space="preserve">, </w:t>
      </w:r>
      <w:r w:rsidRPr="00866C69">
        <w:rPr>
          <w:rFonts w:ascii="Times New Roman" w:hAnsi="Times New Roman" w:cs="Times New Roman"/>
          <w:sz w:val="24"/>
          <w:szCs w:val="24"/>
        </w:rPr>
        <w:t>2017:44)</w:t>
      </w:r>
    </w:p>
    <w:p w14:paraId="0AFABDD8" w14:textId="77777777" w:rsidR="00C1043D" w:rsidRDefault="00C1043D" w:rsidP="00925870">
      <w:pPr>
        <w:spacing w:line="240" w:lineRule="auto"/>
        <w:rPr>
          <w:rFonts w:ascii="Times New Roman" w:hAnsi="Times New Roman" w:cs="Times New Roman"/>
          <w:sz w:val="24"/>
          <w:szCs w:val="24"/>
        </w:rPr>
      </w:pPr>
    </w:p>
    <w:p w14:paraId="5051C463" w14:textId="77777777" w:rsidR="004E6F39" w:rsidRPr="00E21DFE" w:rsidRDefault="004E6F39" w:rsidP="00925870">
      <w:pPr>
        <w:spacing w:line="240" w:lineRule="auto"/>
        <w:rPr>
          <w:rFonts w:ascii="Times New Roman" w:hAnsi="Times New Roman" w:cs="Times New Roman"/>
          <w:sz w:val="24"/>
          <w:szCs w:val="24"/>
        </w:rPr>
      </w:pPr>
      <w:proofErr w:type="gramStart"/>
      <w:r w:rsidRPr="00E21DFE">
        <w:rPr>
          <w:rFonts w:ascii="Times New Roman" w:hAnsi="Times New Roman" w:cs="Times New Roman"/>
          <w:sz w:val="24"/>
          <w:szCs w:val="24"/>
        </w:rPr>
        <w:t>Keterangan :</w:t>
      </w:r>
      <w:proofErr w:type="gramEnd"/>
    </w:p>
    <w:p w14:paraId="6BE7D74A" w14:textId="77777777" w:rsidR="004E6F39" w:rsidRPr="00E21DFE" w:rsidRDefault="004E6F39" w:rsidP="00925870">
      <w:pPr>
        <w:spacing w:line="240" w:lineRule="auto"/>
        <w:rPr>
          <w:rStyle w:val="acopre"/>
          <w:rFonts w:ascii="Times New Roman" w:hAnsi="Times New Roman" w:cs="Times New Roman"/>
          <w:sz w:val="24"/>
          <w:szCs w:val="24"/>
        </w:rPr>
      </w:pPr>
      <w:r w:rsidRPr="00E21DFE">
        <w:rPr>
          <w:rFonts w:ascii="Times New Roman" w:hAnsi="Times New Roman" w:cs="Times New Roman"/>
          <w:sz w:val="24"/>
          <w:szCs w:val="24"/>
        </w:rPr>
        <w:t>ROE</w:t>
      </w:r>
      <w:r w:rsidRPr="00E21DFE">
        <w:rPr>
          <w:rFonts w:ascii="Times New Roman" w:hAnsi="Times New Roman" w:cs="Times New Roman"/>
          <w:sz w:val="24"/>
          <w:szCs w:val="24"/>
        </w:rPr>
        <w:tab/>
      </w:r>
      <w:r w:rsidRPr="00E21DFE">
        <w:rPr>
          <w:rFonts w:ascii="Times New Roman" w:hAnsi="Times New Roman" w:cs="Times New Roman"/>
          <w:sz w:val="24"/>
          <w:szCs w:val="24"/>
        </w:rPr>
        <w:tab/>
        <w:t xml:space="preserve">: </w:t>
      </w:r>
      <w:r w:rsidRPr="00E21DFE">
        <w:rPr>
          <w:rFonts w:ascii="Times New Roman" w:hAnsi="Times New Roman" w:cs="Times New Roman"/>
          <w:i/>
          <w:sz w:val="24"/>
          <w:szCs w:val="24"/>
        </w:rPr>
        <w:t xml:space="preserve">Return </w:t>
      </w:r>
      <w:proofErr w:type="gramStart"/>
      <w:r w:rsidRPr="00E21DFE">
        <w:rPr>
          <w:rFonts w:ascii="Times New Roman" w:hAnsi="Times New Roman" w:cs="Times New Roman"/>
          <w:i/>
          <w:sz w:val="24"/>
          <w:szCs w:val="24"/>
        </w:rPr>
        <w:t>On</w:t>
      </w:r>
      <w:proofErr w:type="gramEnd"/>
      <w:r w:rsidRPr="00E21DFE">
        <w:rPr>
          <w:rFonts w:ascii="Times New Roman" w:hAnsi="Times New Roman" w:cs="Times New Roman"/>
          <w:i/>
          <w:sz w:val="24"/>
          <w:szCs w:val="24"/>
        </w:rPr>
        <w:t xml:space="preserve"> Equity</w:t>
      </w:r>
    </w:p>
    <w:p w14:paraId="383B1D1B" w14:textId="77777777" w:rsidR="004E6F39" w:rsidRPr="00E21DFE" w:rsidRDefault="004E6F39" w:rsidP="00925870">
      <w:pPr>
        <w:spacing w:line="240" w:lineRule="auto"/>
        <w:rPr>
          <w:rStyle w:val="acopre"/>
          <w:rFonts w:ascii="Times New Roman" w:hAnsi="Times New Roman" w:cs="Times New Roman"/>
          <w:sz w:val="24"/>
          <w:szCs w:val="24"/>
        </w:rPr>
      </w:pPr>
      <w:r w:rsidRPr="00E21DFE">
        <w:rPr>
          <w:rStyle w:val="acopre"/>
          <w:rFonts w:ascii="Times New Roman" w:hAnsi="Times New Roman" w:cs="Times New Roman"/>
          <w:sz w:val="24"/>
          <w:szCs w:val="24"/>
        </w:rPr>
        <w:t>EAT</w:t>
      </w:r>
      <w:r w:rsidRPr="00E21DFE">
        <w:rPr>
          <w:rStyle w:val="acopre"/>
          <w:rFonts w:ascii="Times New Roman" w:hAnsi="Times New Roman" w:cs="Times New Roman"/>
          <w:sz w:val="24"/>
          <w:szCs w:val="24"/>
        </w:rPr>
        <w:tab/>
      </w:r>
      <w:r w:rsidRPr="00E21DFE">
        <w:rPr>
          <w:rStyle w:val="acopre"/>
          <w:rFonts w:ascii="Times New Roman" w:hAnsi="Times New Roman" w:cs="Times New Roman"/>
          <w:sz w:val="24"/>
          <w:szCs w:val="24"/>
        </w:rPr>
        <w:tab/>
        <w:t>: Laba Bersih Setelah Pajak</w:t>
      </w:r>
    </w:p>
    <w:p w14:paraId="4ED86BF3" w14:textId="77777777" w:rsidR="004E6F39" w:rsidRDefault="004E6F39" w:rsidP="00925870">
      <w:pPr>
        <w:spacing w:line="240" w:lineRule="auto"/>
        <w:rPr>
          <w:rFonts w:ascii="Times New Roman" w:hAnsi="Times New Roman" w:cs="Times New Roman"/>
          <w:sz w:val="24"/>
          <w:szCs w:val="24"/>
        </w:rPr>
      </w:pPr>
      <w:r w:rsidRPr="00E21DFE">
        <w:rPr>
          <w:rFonts w:ascii="Times New Roman" w:hAnsi="Times New Roman" w:cs="Times New Roman"/>
          <w:sz w:val="24"/>
          <w:szCs w:val="24"/>
        </w:rPr>
        <w:t>Total Equity</w:t>
      </w:r>
      <w:r w:rsidRPr="00E21DFE">
        <w:rPr>
          <w:rFonts w:ascii="Times New Roman" w:hAnsi="Times New Roman" w:cs="Times New Roman"/>
          <w:sz w:val="24"/>
          <w:szCs w:val="24"/>
        </w:rPr>
        <w:tab/>
        <w:t xml:space="preserve">: Total Ekuitas </w:t>
      </w:r>
    </w:p>
    <w:p w14:paraId="5FB22CA1" w14:textId="77777777" w:rsidR="00925870" w:rsidRPr="00E21DFE" w:rsidRDefault="00925870" w:rsidP="00925870">
      <w:pPr>
        <w:spacing w:line="240" w:lineRule="auto"/>
        <w:rPr>
          <w:rFonts w:ascii="Times New Roman" w:hAnsi="Times New Roman" w:cs="Times New Roman"/>
          <w:sz w:val="24"/>
          <w:szCs w:val="24"/>
        </w:rPr>
      </w:pPr>
    </w:p>
    <w:p w14:paraId="51671725" w14:textId="77777777" w:rsidR="00C1043D" w:rsidRPr="00170590" w:rsidRDefault="004E6F39" w:rsidP="00CF363A">
      <w:pPr>
        <w:ind w:firstLine="720"/>
        <w:rPr>
          <w:rFonts w:ascii="Times New Roman" w:hAnsi="Times New Roman" w:cs="Times New Roman"/>
          <w:sz w:val="24"/>
          <w:szCs w:val="24"/>
        </w:rPr>
      </w:pPr>
      <w:r>
        <w:rPr>
          <w:rFonts w:ascii="Times New Roman" w:hAnsi="Times New Roman" w:cs="Times New Roman"/>
          <w:sz w:val="24"/>
          <w:szCs w:val="24"/>
        </w:rPr>
        <w:t>Hasil dari rasio tersebut lalu</w:t>
      </w:r>
      <w:r w:rsidRPr="00797A78">
        <w:rPr>
          <w:rFonts w:ascii="Times New Roman" w:hAnsi="Times New Roman" w:cs="Times New Roman"/>
          <w:sz w:val="24"/>
          <w:szCs w:val="24"/>
        </w:rPr>
        <w:t xml:space="preserve"> dibandingkan dengan </w:t>
      </w:r>
      <w:r>
        <w:rPr>
          <w:rFonts w:ascii="Times New Roman" w:hAnsi="Times New Roman" w:cs="Times New Roman"/>
          <w:sz w:val="24"/>
          <w:szCs w:val="24"/>
        </w:rPr>
        <w:t>kriteria</w:t>
      </w:r>
      <w:r w:rsidRPr="00797A78">
        <w:rPr>
          <w:rFonts w:ascii="Times New Roman" w:hAnsi="Times New Roman" w:cs="Times New Roman"/>
          <w:sz w:val="24"/>
          <w:szCs w:val="24"/>
        </w:rPr>
        <w:t xml:space="preserve"> penilaian berikut ini untuk menilai keberlangsungan hidup perusahaan:</w:t>
      </w:r>
    </w:p>
    <w:p w14:paraId="7AEFCD8A" w14:textId="77777777" w:rsidR="004E6F39" w:rsidRPr="00242C66" w:rsidRDefault="004E6F39" w:rsidP="004E6F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3.3</w:t>
      </w:r>
    </w:p>
    <w:p w14:paraId="5CAD24F0" w14:textId="77777777" w:rsidR="004E6F39" w:rsidRPr="00242C66" w:rsidRDefault="004E6F39" w:rsidP="004E6F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Standar Rasio ROE</w:t>
      </w:r>
    </w:p>
    <w:tbl>
      <w:tblPr>
        <w:tblStyle w:val="TableGrid"/>
        <w:tblW w:w="0" w:type="auto"/>
        <w:tblLook w:val="04A0" w:firstRow="1" w:lastRow="0" w:firstColumn="1" w:lastColumn="0" w:noHBand="0" w:noVBand="1"/>
      </w:tblPr>
      <w:tblGrid>
        <w:gridCol w:w="846"/>
        <w:gridCol w:w="3402"/>
        <w:gridCol w:w="3673"/>
      </w:tblGrid>
      <w:tr w:rsidR="004E6F39" w14:paraId="64E893D4" w14:textId="77777777" w:rsidTr="009A4470">
        <w:tc>
          <w:tcPr>
            <w:tcW w:w="846" w:type="dxa"/>
            <w:vMerge w:val="restart"/>
            <w:vAlign w:val="center"/>
          </w:tcPr>
          <w:p w14:paraId="796EE420" w14:textId="77777777" w:rsidR="004E6F39" w:rsidRPr="0003634A" w:rsidRDefault="004E6F39" w:rsidP="009A4470">
            <w:pPr>
              <w:spacing w:line="240" w:lineRule="auto"/>
              <w:jc w:val="center"/>
              <w:rPr>
                <w:rFonts w:ascii="Times New Roman" w:hAnsi="Times New Roman" w:cs="Times New Roman"/>
                <w:b/>
                <w:sz w:val="24"/>
                <w:szCs w:val="24"/>
              </w:rPr>
            </w:pPr>
            <w:r w:rsidRPr="0003634A">
              <w:rPr>
                <w:rFonts w:ascii="Times New Roman" w:hAnsi="Times New Roman" w:cs="Times New Roman"/>
                <w:b/>
                <w:sz w:val="24"/>
                <w:szCs w:val="24"/>
              </w:rPr>
              <w:t>No</w:t>
            </w:r>
          </w:p>
        </w:tc>
        <w:tc>
          <w:tcPr>
            <w:tcW w:w="7075" w:type="dxa"/>
            <w:gridSpan w:val="2"/>
            <w:vAlign w:val="center"/>
          </w:tcPr>
          <w:p w14:paraId="2E3290C5" w14:textId="77777777" w:rsidR="004E6F39" w:rsidRPr="0003634A" w:rsidRDefault="004E6F39" w:rsidP="009A447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Standar Rasio ROE</w:t>
            </w:r>
          </w:p>
        </w:tc>
      </w:tr>
      <w:tr w:rsidR="004E6F39" w14:paraId="7AA8C2CF" w14:textId="77777777" w:rsidTr="009A4470">
        <w:tc>
          <w:tcPr>
            <w:tcW w:w="846" w:type="dxa"/>
            <w:vMerge/>
          </w:tcPr>
          <w:p w14:paraId="497C2A0B" w14:textId="77777777" w:rsidR="004E6F39" w:rsidRDefault="004E6F39" w:rsidP="009A4470">
            <w:pPr>
              <w:spacing w:line="240" w:lineRule="auto"/>
              <w:rPr>
                <w:rFonts w:ascii="Times New Roman" w:hAnsi="Times New Roman" w:cs="Times New Roman"/>
                <w:sz w:val="24"/>
                <w:szCs w:val="24"/>
              </w:rPr>
            </w:pPr>
          </w:p>
        </w:tc>
        <w:tc>
          <w:tcPr>
            <w:tcW w:w="3402" w:type="dxa"/>
            <w:vAlign w:val="center"/>
          </w:tcPr>
          <w:p w14:paraId="3B65D5C4" w14:textId="77777777" w:rsidR="004E6F39" w:rsidRPr="0003634A" w:rsidRDefault="004E6F39" w:rsidP="009A4470">
            <w:pPr>
              <w:spacing w:line="240" w:lineRule="auto"/>
              <w:jc w:val="center"/>
              <w:rPr>
                <w:rFonts w:ascii="Times New Roman" w:hAnsi="Times New Roman" w:cs="Times New Roman"/>
                <w:b/>
                <w:sz w:val="24"/>
                <w:szCs w:val="24"/>
              </w:rPr>
            </w:pPr>
            <w:r w:rsidRPr="0003634A">
              <w:rPr>
                <w:rFonts w:ascii="Times New Roman" w:hAnsi="Times New Roman" w:cs="Times New Roman"/>
                <w:b/>
                <w:sz w:val="24"/>
                <w:szCs w:val="24"/>
              </w:rPr>
              <w:t>%</w:t>
            </w:r>
          </w:p>
        </w:tc>
        <w:tc>
          <w:tcPr>
            <w:tcW w:w="3673" w:type="dxa"/>
            <w:vAlign w:val="center"/>
          </w:tcPr>
          <w:p w14:paraId="4CC69E03" w14:textId="77777777" w:rsidR="004E6F39" w:rsidRPr="0003634A" w:rsidRDefault="004E6F39" w:rsidP="009A4470">
            <w:pPr>
              <w:spacing w:line="240" w:lineRule="auto"/>
              <w:jc w:val="center"/>
              <w:rPr>
                <w:rFonts w:ascii="Times New Roman" w:hAnsi="Times New Roman" w:cs="Times New Roman"/>
                <w:b/>
                <w:sz w:val="24"/>
                <w:szCs w:val="24"/>
              </w:rPr>
            </w:pPr>
            <w:r w:rsidRPr="0003634A">
              <w:rPr>
                <w:rFonts w:ascii="Times New Roman" w:hAnsi="Times New Roman" w:cs="Times New Roman"/>
                <w:b/>
                <w:sz w:val="24"/>
                <w:szCs w:val="24"/>
              </w:rPr>
              <w:t>Kriteria</w:t>
            </w:r>
          </w:p>
        </w:tc>
      </w:tr>
      <w:tr w:rsidR="004E6F39" w14:paraId="228B5303" w14:textId="77777777" w:rsidTr="009A4470">
        <w:tc>
          <w:tcPr>
            <w:tcW w:w="846" w:type="dxa"/>
            <w:vAlign w:val="center"/>
          </w:tcPr>
          <w:p w14:paraId="37468AB7" w14:textId="77777777" w:rsidR="004E6F39" w:rsidRDefault="004E6F39" w:rsidP="009A4470">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14:paraId="284470B7" w14:textId="77777777" w:rsidR="004E6F39" w:rsidRDefault="004E6F39" w:rsidP="009A4470">
            <w:pPr>
              <w:spacing w:line="240" w:lineRule="auto"/>
              <w:jc w:val="left"/>
              <w:rPr>
                <w:rFonts w:ascii="Times New Roman" w:hAnsi="Times New Roman" w:cs="Times New Roman"/>
                <w:sz w:val="24"/>
                <w:szCs w:val="24"/>
              </w:rPr>
            </w:pPr>
            <w:r>
              <w:rPr>
                <w:rFonts w:ascii="Times New Roman" w:hAnsi="Times New Roman" w:cs="Times New Roman"/>
                <w:sz w:val="24"/>
                <w:szCs w:val="24"/>
              </w:rPr>
              <w:t>ROE &gt; 15%</w:t>
            </w:r>
          </w:p>
        </w:tc>
        <w:tc>
          <w:tcPr>
            <w:tcW w:w="3673" w:type="dxa"/>
            <w:vAlign w:val="center"/>
          </w:tcPr>
          <w:p w14:paraId="64A4D4F9" w14:textId="77777777" w:rsidR="004E6F39" w:rsidRDefault="004E6F39" w:rsidP="009A4470">
            <w:pPr>
              <w:spacing w:line="240" w:lineRule="auto"/>
              <w:jc w:val="center"/>
              <w:rPr>
                <w:rFonts w:ascii="Times New Roman" w:hAnsi="Times New Roman" w:cs="Times New Roman"/>
                <w:sz w:val="24"/>
                <w:szCs w:val="24"/>
              </w:rPr>
            </w:pPr>
            <w:r>
              <w:rPr>
                <w:rFonts w:ascii="Times New Roman" w:hAnsi="Times New Roman" w:cs="Times New Roman"/>
                <w:sz w:val="24"/>
                <w:szCs w:val="24"/>
              </w:rPr>
              <w:t>Sangat Sehat</w:t>
            </w:r>
          </w:p>
        </w:tc>
      </w:tr>
      <w:tr w:rsidR="004E6F39" w14:paraId="12F1E98E" w14:textId="77777777" w:rsidTr="009A4470">
        <w:tc>
          <w:tcPr>
            <w:tcW w:w="846" w:type="dxa"/>
            <w:vAlign w:val="center"/>
          </w:tcPr>
          <w:p w14:paraId="55FC6BE9" w14:textId="77777777" w:rsidR="004E6F39" w:rsidRDefault="004E6F39" w:rsidP="009A4470">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vAlign w:val="center"/>
          </w:tcPr>
          <w:p w14:paraId="4FC4B0F8" w14:textId="77777777" w:rsidR="004E6F39" w:rsidRDefault="004E6F39" w:rsidP="009A4470">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12.5% &gt; ROE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15%</w:t>
            </w:r>
          </w:p>
        </w:tc>
        <w:tc>
          <w:tcPr>
            <w:tcW w:w="3673" w:type="dxa"/>
            <w:vAlign w:val="center"/>
          </w:tcPr>
          <w:p w14:paraId="47C60671" w14:textId="77777777" w:rsidR="004E6F39" w:rsidRDefault="004E6F39" w:rsidP="009A4470">
            <w:pPr>
              <w:spacing w:line="240" w:lineRule="auto"/>
              <w:jc w:val="center"/>
              <w:rPr>
                <w:rFonts w:ascii="Times New Roman" w:hAnsi="Times New Roman" w:cs="Times New Roman"/>
                <w:sz w:val="24"/>
                <w:szCs w:val="24"/>
              </w:rPr>
            </w:pPr>
            <w:r>
              <w:rPr>
                <w:rFonts w:ascii="Times New Roman" w:hAnsi="Times New Roman" w:cs="Times New Roman"/>
                <w:sz w:val="24"/>
                <w:szCs w:val="24"/>
              </w:rPr>
              <w:t>Sehat</w:t>
            </w:r>
          </w:p>
        </w:tc>
      </w:tr>
      <w:tr w:rsidR="004E6F39" w14:paraId="04DEDB29" w14:textId="77777777" w:rsidTr="009A4470">
        <w:tc>
          <w:tcPr>
            <w:tcW w:w="846" w:type="dxa"/>
            <w:vAlign w:val="center"/>
          </w:tcPr>
          <w:p w14:paraId="6599B185" w14:textId="77777777" w:rsidR="004E6F39" w:rsidRDefault="004E6F39" w:rsidP="009A447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vAlign w:val="center"/>
          </w:tcPr>
          <w:p w14:paraId="543C195A" w14:textId="77777777" w:rsidR="004E6F39" w:rsidRDefault="004E6F39" w:rsidP="009A4470">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5% &gt; ROE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12.5%</w:t>
            </w:r>
          </w:p>
        </w:tc>
        <w:tc>
          <w:tcPr>
            <w:tcW w:w="3673" w:type="dxa"/>
            <w:vAlign w:val="center"/>
          </w:tcPr>
          <w:p w14:paraId="20A569F7" w14:textId="77777777" w:rsidR="004E6F39" w:rsidRDefault="004E6F39" w:rsidP="009A4470">
            <w:pPr>
              <w:spacing w:line="240" w:lineRule="auto"/>
              <w:jc w:val="center"/>
              <w:rPr>
                <w:rFonts w:ascii="Times New Roman" w:hAnsi="Times New Roman" w:cs="Times New Roman"/>
                <w:sz w:val="24"/>
                <w:szCs w:val="24"/>
              </w:rPr>
            </w:pPr>
            <w:r>
              <w:rPr>
                <w:rFonts w:ascii="Times New Roman" w:hAnsi="Times New Roman" w:cs="Times New Roman"/>
                <w:sz w:val="24"/>
                <w:szCs w:val="24"/>
              </w:rPr>
              <w:t>Cukup</w:t>
            </w:r>
          </w:p>
        </w:tc>
      </w:tr>
      <w:tr w:rsidR="004E6F39" w14:paraId="013681C0" w14:textId="77777777" w:rsidTr="009A4470">
        <w:tc>
          <w:tcPr>
            <w:tcW w:w="846" w:type="dxa"/>
            <w:vAlign w:val="center"/>
          </w:tcPr>
          <w:p w14:paraId="748A70BC" w14:textId="77777777" w:rsidR="004E6F39" w:rsidRDefault="004E6F39" w:rsidP="009A4470">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vAlign w:val="center"/>
          </w:tcPr>
          <w:p w14:paraId="7E13C904" w14:textId="77777777" w:rsidR="004E6F39" w:rsidRDefault="004E6F39" w:rsidP="009A4470">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0% &gt; ROE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5%</w:t>
            </w:r>
          </w:p>
        </w:tc>
        <w:tc>
          <w:tcPr>
            <w:tcW w:w="3673" w:type="dxa"/>
            <w:vAlign w:val="center"/>
          </w:tcPr>
          <w:p w14:paraId="58138DDF" w14:textId="77777777" w:rsidR="004E6F39" w:rsidRDefault="004E6F39" w:rsidP="009A4470">
            <w:pPr>
              <w:spacing w:line="240" w:lineRule="auto"/>
              <w:jc w:val="center"/>
              <w:rPr>
                <w:rFonts w:ascii="Times New Roman" w:hAnsi="Times New Roman" w:cs="Times New Roman"/>
                <w:sz w:val="24"/>
                <w:szCs w:val="24"/>
              </w:rPr>
            </w:pPr>
            <w:r>
              <w:rPr>
                <w:rFonts w:ascii="Times New Roman" w:hAnsi="Times New Roman" w:cs="Times New Roman"/>
                <w:sz w:val="24"/>
                <w:szCs w:val="24"/>
              </w:rPr>
              <w:t>Kurang Sehat</w:t>
            </w:r>
          </w:p>
        </w:tc>
      </w:tr>
      <w:tr w:rsidR="004E6F39" w14:paraId="7D18BF02" w14:textId="77777777" w:rsidTr="009A4470">
        <w:tc>
          <w:tcPr>
            <w:tcW w:w="846" w:type="dxa"/>
            <w:vAlign w:val="center"/>
          </w:tcPr>
          <w:p w14:paraId="231C5F25" w14:textId="77777777" w:rsidR="004E6F39" w:rsidRDefault="004E6F39" w:rsidP="009A447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vAlign w:val="center"/>
          </w:tcPr>
          <w:p w14:paraId="127AD15B" w14:textId="77777777" w:rsidR="004E6F39" w:rsidRDefault="004E6F39" w:rsidP="009A4470">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ROE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0</w:t>
            </w:r>
          </w:p>
        </w:tc>
        <w:tc>
          <w:tcPr>
            <w:tcW w:w="3673" w:type="dxa"/>
            <w:vAlign w:val="center"/>
          </w:tcPr>
          <w:p w14:paraId="0CBE56E8" w14:textId="77777777" w:rsidR="004E6F39" w:rsidRDefault="004E6F39" w:rsidP="009A4470">
            <w:pPr>
              <w:spacing w:line="240" w:lineRule="auto"/>
              <w:jc w:val="center"/>
              <w:rPr>
                <w:rFonts w:ascii="Times New Roman" w:hAnsi="Times New Roman" w:cs="Times New Roman"/>
                <w:sz w:val="24"/>
                <w:szCs w:val="24"/>
              </w:rPr>
            </w:pPr>
            <w:r>
              <w:rPr>
                <w:rFonts w:ascii="Times New Roman" w:hAnsi="Times New Roman" w:cs="Times New Roman"/>
                <w:sz w:val="24"/>
                <w:szCs w:val="24"/>
              </w:rPr>
              <w:t>Tidak Sehat</w:t>
            </w:r>
          </w:p>
        </w:tc>
      </w:tr>
    </w:tbl>
    <w:p w14:paraId="3964A52D" w14:textId="77777777" w:rsidR="004E6F39" w:rsidRPr="004E6F39" w:rsidRDefault="004E6F39" w:rsidP="004E6F39">
      <w:pPr>
        <w:rPr>
          <w:rFonts w:ascii="Times New Roman" w:hAnsi="Times New Roman" w:cs="Times New Roman"/>
          <w:sz w:val="24"/>
          <w:szCs w:val="24"/>
        </w:rPr>
      </w:pPr>
      <w:r>
        <w:rPr>
          <w:rFonts w:ascii="Times New Roman" w:hAnsi="Times New Roman" w:cs="Times New Roman"/>
          <w:sz w:val="24"/>
          <w:szCs w:val="24"/>
        </w:rPr>
        <w:t>Sumber: Surat Edaran Bank Indonesia No. 6/23/DPNP Tahun 2015</w:t>
      </w:r>
    </w:p>
    <w:p w14:paraId="652191BA" w14:textId="77777777" w:rsidR="00D77772" w:rsidRPr="00891742" w:rsidRDefault="00D77772" w:rsidP="00D77772">
      <w:pPr>
        <w:rPr>
          <w:rFonts w:ascii="Times New Roman" w:eastAsia="Times New Roman" w:hAnsi="Times New Roman" w:cs="Times New Roman"/>
          <w:sz w:val="24"/>
          <w:szCs w:val="24"/>
        </w:rPr>
      </w:pPr>
    </w:p>
    <w:p w14:paraId="53E0795E" w14:textId="77777777" w:rsidR="00D77772" w:rsidRPr="00303F45" w:rsidRDefault="00D77772" w:rsidP="00D77772">
      <w:pPr>
        <w:rPr>
          <w:rFonts w:ascii="Times New Roman" w:hAnsi="Times New Roman" w:cs="Times New Roman"/>
          <w:sz w:val="24"/>
          <w:szCs w:val="24"/>
        </w:rPr>
      </w:pPr>
      <w:bookmarkStart w:id="0" w:name="_GoBack"/>
      <w:bookmarkEnd w:id="0"/>
    </w:p>
    <w:sectPr w:rsidR="00D77772" w:rsidRPr="00303F45" w:rsidSect="00D77772">
      <w:pgSz w:w="11907" w:h="16839" w:code="9"/>
      <w:pgMar w:top="2275" w:right="1701" w:bottom="1701"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B4DA4" w14:textId="77777777" w:rsidR="00824090" w:rsidRDefault="00824090" w:rsidP="00012C32">
      <w:pPr>
        <w:spacing w:line="240" w:lineRule="auto"/>
      </w:pPr>
      <w:r>
        <w:separator/>
      </w:r>
    </w:p>
  </w:endnote>
  <w:endnote w:type="continuationSeparator" w:id="0">
    <w:p w14:paraId="6CF5CBA1" w14:textId="77777777" w:rsidR="00824090" w:rsidRDefault="00824090" w:rsidP="00012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4CFF9" w14:textId="77777777" w:rsidR="00824090" w:rsidRDefault="00824090" w:rsidP="00012C32">
      <w:pPr>
        <w:spacing w:line="240" w:lineRule="auto"/>
      </w:pPr>
      <w:r>
        <w:separator/>
      </w:r>
    </w:p>
  </w:footnote>
  <w:footnote w:type="continuationSeparator" w:id="0">
    <w:p w14:paraId="029B12FA" w14:textId="77777777" w:rsidR="00824090" w:rsidRDefault="00824090" w:rsidP="00012C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C9E"/>
    <w:multiLevelType w:val="hybridMultilevel"/>
    <w:tmpl w:val="10CA69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A567C7"/>
    <w:multiLevelType w:val="hybridMultilevel"/>
    <w:tmpl w:val="63202AE2"/>
    <w:lvl w:ilvl="0" w:tplc="7C344F9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C5687"/>
    <w:multiLevelType w:val="hybridMultilevel"/>
    <w:tmpl w:val="4EDCE2DE"/>
    <w:lvl w:ilvl="0" w:tplc="F01ACFDA">
      <w:start w:val="1"/>
      <w:numFmt w:val="decimal"/>
      <w:lvlText w:val="%1."/>
      <w:lvlJc w:val="left"/>
      <w:pPr>
        <w:ind w:left="720" w:hanging="360"/>
      </w:pPr>
      <w:rPr>
        <w:rFonts w:ascii="Times New Roman" w:hAnsi="Times New Roman" w:cs="Times New Roman" w:hint="default"/>
        <w:sz w:val="24"/>
        <w:szCs w:val="24"/>
      </w:rPr>
    </w:lvl>
    <w:lvl w:ilvl="1" w:tplc="635EA7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95D7C"/>
    <w:multiLevelType w:val="hybridMultilevel"/>
    <w:tmpl w:val="B58AED9E"/>
    <w:lvl w:ilvl="0" w:tplc="C40EF9E0">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A76FD"/>
    <w:multiLevelType w:val="hybridMultilevel"/>
    <w:tmpl w:val="793A3046"/>
    <w:lvl w:ilvl="0" w:tplc="0409000F">
      <w:start w:val="1"/>
      <w:numFmt w:val="decimal"/>
      <w:lvlText w:val="%1."/>
      <w:lvlJc w:val="left"/>
      <w:pPr>
        <w:ind w:left="720" w:hanging="360"/>
      </w:pPr>
      <w:rPr>
        <w:rFonts w:hint="default"/>
      </w:rPr>
    </w:lvl>
    <w:lvl w:ilvl="1" w:tplc="6262A4DC">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96657"/>
    <w:multiLevelType w:val="hybridMultilevel"/>
    <w:tmpl w:val="10EA39C2"/>
    <w:lvl w:ilvl="0" w:tplc="8F74E492">
      <w:start w:val="1"/>
      <w:numFmt w:val="lowerLetter"/>
      <w:lvlText w:val="%1."/>
      <w:lvlJc w:val="left"/>
      <w:pPr>
        <w:ind w:left="720" w:hanging="360"/>
      </w:pPr>
      <w:rPr>
        <w:rFonts w:ascii="Times New Roman" w:hAnsi="Times New Roman" w:cs="Times New Roman" w:hint="default"/>
        <w:sz w:val="24"/>
        <w:szCs w:val="24"/>
      </w:rPr>
    </w:lvl>
    <w:lvl w:ilvl="1" w:tplc="3FB0B934">
      <w:start w:val="1"/>
      <w:numFmt w:val="decimal"/>
      <w:lvlText w:val="%2."/>
      <w:lvlJc w:val="left"/>
      <w:pPr>
        <w:ind w:left="1440" w:hanging="360"/>
      </w:pPr>
      <w:rPr>
        <w:rFonts w:ascii="Times New Roman" w:eastAsia="Times New Roman" w:hAnsi="Times New Roman" w:cs="Times New Roman"/>
      </w:rPr>
    </w:lvl>
    <w:lvl w:ilvl="2" w:tplc="C534F55A">
      <w:start w:val="2"/>
      <w:numFmt w:val="upperLetter"/>
      <w:lvlText w:val="%3."/>
      <w:lvlJc w:val="left"/>
      <w:pPr>
        <w:ind w:left="2340" w:hanging="360"/>
      </w:pPr>
      <w:rPr>
        <w:rFonts w:hint="default"/>
      </w:rPr>
    </w:lvl>
    <w:lvl w:ilvl="3" w:tplc="3F7004D4">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10861"/>
    <w:multiLevelType w:val="multilevel"/>
    <w:tmpl w:val="6F1C182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D51B16"/>
    <w:multiLevelType w:val="multilevel"/>
    <w:tmpl w:val="D78217AE"/>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4972141"/>
    <w:multiLevelType w:val="multilevel"/>
    <w:tmpl w:val="0A20BF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9B5D9F"/>
    <w:multiLevelType w:val="hybridMultilevel"/>
    <w:tmpl w:val="F2F0836E"/>
    <w:lvl w:ilvl="0" w:tplc="93720F8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00ABB"/>
    <w:multiLevelType w:val="hybridMultilevel"/>
    <w:tmpl w:val="C2B8A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771667"/>
    <w:multiLevelType w:val="hybridMultilevel"/>
    <w:tmpl w:val="47702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317310"/>
    <w:multiLevelType w:val="hybridMultilevel"/>
    <w:tmpl w:val="4142F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291164"/>
    <w:multiLevelType w:val="hybridMultilevel"/>
    <w:tmpl w:val="6B94A1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D84685"/>
    <w:multiLevelType w:val="hybridMultilevel"/>
    <w:tmpl w:val="B2A866C4"/>
    <w:lvl w:ilvl="0" w:tplc="2408C90A">
      <w:start w:val="1"/>
      <w:numFmt w:val="lowerLetter"/>
      <w:lvlText w:val="%1."/>
      <w:lvlJc w:val="left"/>
      <w:pPr>
        <w:ind w:left="720" w:hanging="360"/>
      </w:pPr>
      <w:rPr>
        <w:rFonts w:ascii="Times New Roman" w:hAnsi="Times New Roman" w:cs="Times New Roman" w:hint="default"/>
        <w:i/>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0BEBB82">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1A3BF9"/>
    <w:multiLevelType w:val="hybridMultilevel"/>
    <w:tmpl w:val="12F4A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E04E59"/>
    <w:multiLevelType w:val="hybridMultilevel"/>
    <w:tmpl w:val="F2AC7B0A"/>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673622"/>
    <w:multiLevelType w:val="hybridMultilevel"/>
    <w:tmpl w:val="D184479C"/>
    <w:lvl w:ilvl="0" w:tplc="0896C7B4">
      <w:start w:val="1"/>
      <w:numFmt w:val="lowerLetter"/>
      <w:lvlText w:val="%1."/>
      <w:lvlJc w:val="left"/>
      <w:pPr>
        <w:ind w:left="720" w:hanging="360"/>
      </w:pPr>
      <w:rPr>
        <w:rFonts w:ascii="Times New Roman" w:hAnsi="Times New Roman" w:cs="Times New Roman" w:hint="default"/>
        <w:i w:val="0"/>
        <w:sz w:val="24"/>
      </w:rPr>
    </w:lvl>
    <w:lvl w:ilvl="1" w:tplc="64A694B8">
      <w:start w:val="1"/>
      <w:numFmt w:val="decimal"/>
      <w:lvlText w:val="%2)"/>
      <w:lvlJc w:val="left"/>
      <w:pPr>
        <w:ind w:left="1440" w:hanging="360"/>
      </w:pPr>
      <w:rPr>
        <w:rFonts w:ascii="Times New Roman" w:eastAsia="Times New Roman" w:hAnsi="Times New Roman" w:cs="Times New Roman"/>
      </w:rPr>
    </w:lvl>
    <w:lvl w:ilvl="2" w:tplc="BB1CD1CE">
      <w:start w:val="1"/>
      <w:numFmt w:val="upperLetter"/>
      <w:lvlText w:val="%3."/>
      <w:lvlJc w:val="left"/>
      <w:pPr>
        <w:ind w:left="2340" w:hanging="360"/>
      </w:pPr>
      <w:rPr>
        <w:rFonts w:ascii="Times New Roman" w:hAnsi="Times New Roman" w:cs="Times New Roman" w:hint="default"/>
        <w:i/>
        <w:sz w:val="24"/>
      </w:rPr>
    </w:lvl>
    <w:lvl w:ilvl="3" w:tplc="797853D2">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A69C5"/>
    <w:multiLevelType w:val="hybridMultilevel"/>
    <w:tmpl w:val="2E526C8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CA7AFB"/>
    <w:multiLevelType w:val="hybridMultilevel"/>
    <w:tmpl w:val="174AF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C263E"/>
    <w:multiLevelType w:val="hybridMultilevel"/>
    <w:tmpl w:val="30DCE5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31F4316"/>
    <w:multiLevelType w:val="hybridMultilevel"/>
    <w:tmpl w:val="82D8FD4E"/>
    <w:lvl w:ilvl="0" w:tplc="9982B5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7442F9"/>
    <w:multiLevelType w:val="hybridMultilevel"/>
    <w:tmpl w:val="4538006E"/>
    <w:lvl w:ilvl="0" w:tplc="759E8AC6">
      <w:start w:val="1"/>
      <w:numFmt w:val="lowerLetter"/>
      <w:lvlText w:val="%1."/>
      <w:lvlJc w:val="left"/>
      <w:pPr>
        <w:ind w:left="720" w:hanging="360"/>
      </w:pPr>
      <w:rPr>
        <w:rFonts w:ascii="Times New Roman" w:hAnsi="Times New Roman" w:cs="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6C2AB32">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F32B64"/>
    <w:multiLevelType w:val="hybridMultilevel"/>
    <w:tmpl w:val="47702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AD5657"/>
    <w:multiLevelType w:val="hybridMultilevel"/>
    <w:tmpl w:val="E0326A54"/>
    <w:lvl w:ilvl="0" w:tplc="6ABAC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FB7FD1"/>
    <w:multiLevelType w:val="hybridMultilevel"/>
    <w:tmpl w:val="D7324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CC1621"/>
    <w:multiLevelType w:val="multilevel"/>
    <w:tmpl w:val="478AFF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BF53F9E"/>
    <w:multiLevelType w:val="multilevel"/>
    <w:tmpl w:val="14903F4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EA43007"/>
    <w:multiLevelType w:val="hybridMultilevel"/>
    <w:tmpl w:val="FA961986"/>
    <w:lvl w:ilvl="0" w:tplc="A6B4DE78">
      <w:start w:val="1"/>
      <w:numFmt w:val="decimal"/>
      <w:lvlText w:val="%1."/>
      <w:lvlJc w:val="left"/>
      <w:pPr>
        <w:ind w:left="720" w:hanging="360"/>
      </w:pPr>
      <w:rPr>
        <w:rFonts w:ascii="Times New Roman" w:hAnsi="Times New Roman" w:cs="Times New Roman" w:hint="default"/>
        <w:b w:val="0"/>
        <w:sz w:val="24"/>
        <w:szCs w:val="24"/>
      </w:rPr>
    </w:lvl>
    <w:lvl w:ilvl="1" w:tplc="C8BC72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6A0325"/>
    <w:multiLevelType w:val="hybridMultilevel"/>
    <w:tmpl w:val="346457F2"/>
    <w:lvl w:ilvl="0" w:tplc="4EC8E88E">
      <w:start w:val="1"/>
      <w:numFmt w:val="lowerLetter"/>
      <w:lvlText w:val="%1."/>
      <w:lvlJc w:val="left"/>
      <w:pPr>
        <w:ind w:left="720" w:hanging="360"/>
      </w:pPr>
      <w:rPr>
        <w:rFonts w:ascii="Times New Roman" w:hAnsi="Times New Roman" w:cs="Times New Roman" w:hint="default"/>
        <w:i w:val="0"/>
        <w:sz w:val="24"/>
      </w:rPr>
    </w:lvl>
    <w:lvl w:ilvl="1" w:tplc="934E80FC">
      <w:start w:val="1"/>
      <w:numFmt w:val="decimal"/>
      <w:lvlText w:val="%2)"/>
      <w:lvlJc w:val="left"/>
      <w:pPr>
        <w:ind w:left="1440" w:hanging="360"/>
      </w:pPr>
      <w:rPr>
        <w:rFonts w:ascii="Times New Roman" w:eastAsia="Times New Roman" w:hAnsi="Times New Roman" w:cs="Times New Roman"/>
      </w:rPr>
    </w:lvl>
    <w:lvl w:ilvl="2" w:tplc="43F22632">
      <w:start w:val="1"/>
      <w:numFmt w:val="decimal"/>
      <w:lvlText w:val="%3."/>
      <w:lvlJc w:val="left"/>
      <w:pPr>
        <w:ind w:left="2340" w:hanging="360"/>
      </w:pPr>
      <w:rPr>
        <w:rFonts w:asciiTheme="minorHAnsi" w:hAnsiTheme="minorHAnsi" w:cstheme="minorBidi" w:hint="default"/>
        <w:b w:val="0"/>
        <w:sz w:val="27"/>
      </w:rPr>
    </w:lvl>
    <w:lvl w:ilvl="3" w:tplc="1478B014">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2D270A"/>
    <w:multiLevelType w:val="hybridMultilevel"/>
    <w:tmpl w:val="B4629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9854A8"/>
    <w:multiLevelType w:val="hybridMultilevel"/>
    <w:tmpl w:val="E47E4F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7A6DFE"/>
    <w:multiLevelType w:val="hybridMultilevel"/>
    <w:tmpl w:val="675255E8"/>
    <w:lvl w:ilvl="0" w:tplc="86E8F4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F631286"/>
    <w:multiLevelType w:val="hybridMultilevel"/>
    <w:tmpl w:val="1C14B0E2"/>
    <w:lvl w:ilvl="0" w:tplc="690AFA80">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E1C58"/>
    <w:multiLevelType w:val="multilevel"/>
    <w:tmpl w:val="FA96198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3342015"/>
    <w:multiLevelType w:val="hybridMultilevel"/>
    <w:tmpl w:val="04187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E32582"/>
    <w:multiLevelType w:val="hybridMultilevel"/>
    <w:tmpl w:val="1D26A2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9A468C"/>
    <w:multiLevelType w:val="hybridMultilevel"/>
    <w:tmpl w:val="AD9CB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AC43C1"/>
    <w:multiLevelType w:val="hybridMultilevel"/>
    <w:tmpl w:val="FCFE4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D15EFF"/>
    <w:multiLevelType w:val="multilevel"/>
    <w:tmpl w:val="6A500962"/>
    <w:lvl w:ilvl="0">
      <w:start w:val="1"/>
      <w:numFmt w:val="decimal"/>
      <w:lvlText w:val="%1."/>
      <w:lvlJc w:val="left"/>
      <w:pPr>
        <w:ind w:left="1095" w:hanging="675"/>
      </w:pPr>
      <w:rPr>
        <w:rFonts w:ascii="Times New Roman" w:eastAsiaTheme="minorHAnsi" w:hAnsi="Times New Roman" w:cs="Times New Roman"/>
      </w:rPr>
    </w:lvl>
    <w:lvl w:ilvl="1">
      <w:start w:val="4"/>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0">
    <w:nsid w:val="71BF053B"/>
    <w:multiLevelType w:val="multilevel"/>
    <w:tmpl w:val="41FE2A5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3E451CF"/>
    <w:multiLevelType w:val="hybridMultilevel"/>
    <w:tmpl w:val="C68C70C6"/>
    <w:lvl w:ilvl="0" w:tplc="BF10836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746974"/>
    <w:multiLevelType w:val="multilevel"/>
    <w:tmpl w:val="C800306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84F53D9"/>
    <w:multiLevelType w:val="multilevel"/>
    <w:tmpl w:val="4DE0E930"/>
    <w:lvl w:ilvl="0">
      <w:start w:val="1"/>
      <w:numFmt w:val="decimal"/>
      <w:lvlText w:val="%1."/>
      <w:lvlJc w:val="left"/>
      <w:pPr>
        <w:ind w:left="720" w:hanging="360"/>
      </w:pPr>
      <w:rPr>
        <w:rFonts w:eastAsiaTheme="minorHAns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8F92C8A"/>
    <w:multiLevelType w:val="hybridMultilevel"/>
    <w:tmpl w:val="8C147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032D23"/>
    <w:multiLevelType w:val="hybridMultilevel"/>
    <w:tmpl w:val="09242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7"/>
  </w:num>
  <w:num w:numId="3">
    <w:abstractNumId w:val="26"/>
  </w:num>
  <w:num w:numId="4">
    <w:abstractNumId w:val="7"/>
  </w:num>
  <w:num w:numId="5">
    <w:abstractNumId w:val="31"/>
  </w:num>
  <w:num w:numId="6">
    <w:abstractNumId w:val="5"/>
  </w:num>
  <w:num w:numId="7">
    <w:abstractNumId w:val="25"/>
  </w:num>
  <w:num w:numId="8">
    <w:abstractNumId w:val="16"/>
  </w:num>
  <w:num w:numId="9">
    <w:abstractNumId w:val="18"/>
  </w:num>
  <w:num w:numId="10">
    <w:abstractNumId w:val="39"/>
  </w:num>
  <w:num w:numId="11">
    <w:abstractNumId w:val="13"/>
  </w:num>
  <w:num w:numId="12">
    <w:abstractNumId w:val="40"/>
  </w:num>
  <w:num w:numId="13">
    <w:abstractNumId w:val="21"/>
  </w:num>
  <w:num w:numId="14">
    <w:abstractNumId w:val="19"/>
  </w:num>
  <w:num w:numId="15">
    <w:abstractNumId w:val="24"/>
  </w:num>
  <w:num w:numId="16">
    <w:abstractNumId w:val="33"/>
  </w:num>
  <w:num w:numId="17">
    <w:abstractNumId w:val="6"/>
  </w:num>
  <w:num w:numId="18">
    <w:abstractNumId w:val="45"/>
  </w:num>
  <w:num w:numId="19">
    <w:abstractNumId w:val="15"/>
  </w:num>
  <w:num w:numId="20">
    <w:abstractNumId w:val="4"/>
  </w:num>
  <w:num w:numId="21">
    <w:abstractNumId w:val="3"/>
  </w:num>
  <w:num w:numId="22">
    <w:abstractNumId w:val="43"/>
  </w:num>
  <w:num w:numId="23">
    <w:abstractNumId w:val="1"/>
  </w:num>
  <w:num w:numId="24">
    <w:abstractNumId w:val="42"/>
  </w:num>
  <w:num w:numId="25">
    <w:abstractNumId w:val="23"/>
  </w:num>
  <w:num w:numId="26">
    <w:abstractNumId w:val="11"/>
  </w:num>
  <w:num w:numId="27">
    <w:abstractNumId w:val="38"/>
  </w:num>
  <w:num w:numId="28">
    <w:abstractNumId w:val="30"/>
  </w:num>
  <w:num w:numId="29">
    <w:abstractNumId w:val="44"/>
  </w:num>
  <w:num w:numId="30">
    <w:abstractNumId w:val="2"/>
  </w:num>
  <w:num w:numId="31">
    <w:abstractNumId w:val="9"/>
  </w:num>
  <w:num w:numId="32">
    <w:abstractNumId w:val="17"/>
  </w:num>
  <w:num w:numId="33">
    <w:abstractNumId w:val="14"/>
  </w:num>
  <w:num w:numId="34">
    <w:abstractNumId w:val="29"/>
  </w:num>
  <w:num w:numId="35">
    <w:abstractNumId w:val="22"/>
  </w:num>
  <w:num w:numId="36">
    <w:abstractNumId w:val="28"/>
  </w:num>
  <w:num w:numId="37">
    <w:abstractNumId w:val="34"/>
  </w:num>
  <w:num w:numId="38">
    <w:abstractNumId w:val="36"/>
  </w:num>
  <w:num w:numId="39">
    <w:abstractNumId w:val="32"/>
  </w:num>
  <w:num w:numId="40">
    <w:abstractNumId w:val="35"/>
  </w:num>
  <w:num w:numId="41">
    <w:abstractNumId w:val="10"/>
  </w:num>
  <w:num w:numId="42">
    <w:abstractNumId w:val="41"/>
  </w:num>
  <w:num w:numId="43">
    <w:abstractNumId w:val="37"/>
  </w:num>
  <w:num w:numId="44">
    <w:abstractNumId w:val="12"/>
  </w:num>
  <w:num w:numId="45">
    <w:abstractNumId w:val="0"/>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772"/>
    <w:rsid w:val="00006AA7"/>
    <w:rsid w:val="00012398"/>
    <w:rsid w:val="00012C32"/>
    <w:rsid w:val="00045BB1"/>
    <w:rsid w:val="0006261A"/>
    <w:rsid w:val="0006365C"/>
    <w:rsid w:val="00086F96"/>
    <w:rsid w:val="000A57A2"/>
    <w:rsid w:val="000A7B0F"/>
    <w:rsid w:val="000D138C"/>
    <w:rsid w:val="000F502B"/>
    <w:rsid w:val="00106114"/>
    <w:rsid w:val="00134271"/>
    <w:rsid w:val="00157B4D"/>
    <w:rsid w:val="00176524"/>
    <w:rsid w:val="001938B7"/>
    <w:rsid w:val="001A0FD0"/>
    <w:rsid w:val="001A3BAD"/>
    <w:rsid w:val="001B02D5"/>
    <w:rsid w:val="001B0969"/>
    <w:rsid w:val="001B0D62"/>
    <w:rsid w:val="001C5B16"/>
    <w:rsid w:val="001F23E4"/>
    <w:rsid w:val="001F2CFC"/>
    <w:rsid w:val="001F608D"/>
    <w:rsid w:val="002075BA"/>
    <w:rsid w:val="00234E7C"/>
    <w:rsid w:val="002463E7"/>
    <w:rsid w:val="00255A7B"/>
    <w:rsid w:val="00284551"/>
    <w:rsid w:val="00285324"/>
    <w:rsid w:val="002A1EA2"/>
    <w:rsid w:val="002A4438"/>
    <w:rsid w:val="002B1977"/>
    <w:rsid w:val="002B2FDC"/>
    <w:rsid w:val="002D0EB5"/>
    <w:rsid w:val="002E2528"/>
    <w:rsid w:val="00317D2B"/>
    <w:rsid w:val="003260A4"/>
    <w:rsid w:val="00331550"/>
    <w:rsid w:val="00341ECB"/>
    <w:rsid w:val="00347061"/>
    <w:rsid w:val="00360677"/>
    <w:rsid w:val="00372A93"/>
    <w:rsid w:val="0039213B"/>
    <w:rsid w:val="00394D02"/>
    <w:rsid w:val="003B25D7"/>
    <w:rsid w:val="003C0F53"/>
    <w:rsid w:val="003D4539"/>
    <w:rsid w:val="003F3311"/>
    <w:rsid w:val="003F3ED9"/>
    <w:rsid w:val="00422D9A"/>
    <w:rsid w:val="004279D2"/>
    <w:rsid w:val="00460C9A"/>
    <w:rsid w:val="0048418A"/>
    <w:rsid w:val="004A5B2D"/>
    <w:rsid w:val="004D08B0"/>
    <w:rsid w:val="004D1912"/>
    <w:rsid w:val="004E6F39"/>
    <w:rsid w:val="005336A5"/>
    <w:rsid w:val="00546767"/>
    <w:rsid w:val="005469CD"/>
    <w:rsid w:val="005526F5"/>
    <w:rsid w:val="00557211"/>
    <w:rsid w:val="00575A05"/>
    <w:rsid w:val="00581535"/>
    <w:rsid w:val="005A53A8"/>
    <w:rsid w:val="005C2277"/>
    <w:rsid w:val="005C4821"/>
    <w:rsid w:val="005D07BF"/>
    <w:rsid w:val="006067F5"/>
    <w:rsid w:val="006204F6"/>
    <w:rsid w:val="006563C8"/>
    <w:rsid w:val="00675BB5"/>
    <w:rsid w:val="0069571B"/>
    <w:rsid w:val="00695C26"/>
    <w:rsid w:val="006C1F4C"/>
    <w:rsid w:val="006E386A"/>
    <w:rsid w:val="006E399A"/>
    <w:rsid w:val="006F304E"/>
    <w:rsid w:val="007203DA"/>
    <w:rsid w:val="00731834"/>
    <w:rsid w:val="00737684"/>
    <w:rsid w:val="00746C62"/>
    <w:rsid w:val="00755FA5"/>
    <w:rsid w:val="00762B6E"/>
    <w:rsid w:val="007633C4"/>
    <w:rsid w:val="007669FE"/>
    <w:rsid w:val="00775491"/>
    <w:rsid w:val="00791AE1"/>
    <w:rsid w:val="007B25EB"/>
    <w:rsid w:val="007C5474"/>
    <w:rsid w:val="007C631B"/>
    <w:rsid w:val="007D500C"/>
    <w:rsid w:val="007E4040"/>
    <w:rsid w:val="00805BBF"/>
    <w:rsid w:val="0080606E"/>
    <w:rsid w:val="008073B7"/>
    <w:rsid w:val="00824090"/>
    <w:rsid w:val="00842D62"/>
    <w:rsid w:val="00843520"/>
    <w:rsid w:val="00866337"/>
    <w:rsid w:val="00866F2C"/>
    <w:rsid w:val="008901FF"/>
    <w:rsid w:val="0089268F"/>
    <w:rsid w:val="00893367"/>
    <w:rsid w:val="0090276D"/>
    <w:rsid w:val="00916583"/>
    <w:rsid w:val="00925870"/>
    <w:rsid w:val="00947AD3"/>
    <w:rsid w:val="00950A58"/>
    <w:rsid w:val="009561BB"/>
    <w:rsid w:val="00962AEA"/>
    <w:rsid w:val="00971D1F"/>
    <w:rsid w:val="009732AC"/>
    <w:rsid w:val="00986997"/>
    <w:rsid w:val="009A4470"/>
    <w:rsid w:val="009A50FD"/>
    <w:rsid w:val="009B684D"/>
    <w:rsid w:val="009B6B89"/>
    <w:rsid w:val="009C63D7"/>
    <w:rsid w:val="009D4877"/>
    <w:rsid w:val="00A168CA"/>
    <w:rsid w:val="00A223A7"/>
    <w:rsid w:val="00A303EA"/>
    <w:rsid w:val="00A5003F"/>
    <w:rsid w:val="00A93711"/>
    <w:rsid w:val="00A94D8A"/>
    <w:rsid w:val="00A9512C"/>
    <w:rsid w:val="00AB4C0F"/>
    <w:rsid w:val="00AD2D9E"/>
    <w:rsid w:val="00AF0D16"/>
    <w:rsid w:val="00B01B88"/>
    <w:rsid w:val="00B02361"/>
    <w:rsid w:val="00B05317"/>
    <w:rsid w:val="00B273D1"/>
    <w:rsid w:val="00B454A9"/>
    <w:rsid w:val="00B61BCB"/>
    <w:rsid w:val="00B6364D"/>
    <w:rsid w:val="00B70D3E"/>
    <w:rsid w:val="00B72F85"/>
    <w:rsid w:val="00B830AF"/>
    <w:rsid w:val="00B8576E"/>
    <w:rsid w:val="00B96B9C"/>
    <w:rsid w:val="00BA531D"/>
    <w:rsid w:val="00BA67EA"/>
    <w:rsid w:val="00BB12A0"/>
    <w:rsid w:val="00BC361D"/>
    <w:rsid w:val="00BC47DA"/>
    <w:rsid w:val="00BC54A9"/>
    <w:rsid w:val="00BD5B59"/>
    <w:rsid w:val="00BE0966"/>
    <w:rsid w:val="00BE0967"/>
    <w:rsid w:val="00BF6437"/>
    <w:rsid w:val="00C078F3"/>
    <w:rsid w:val="00C1043D"/>
    <w:rsid w:val="00C45630"/>
    <w:rsid w:val="00C62C37"/>
    <w:rsid w:val="00C64A3B"/>
    <w:rsid w:val="00C801A2"/>
    <w:rsid w:val="00C8702C"/>
    <w:rsid w:val="00C93468"/>
    <w:rsid w:val="00CB13B7"/>
    <w:rsid w:val="00CE6FB0"/>
    <w:rsid w:val="00CF363A"/>
    <w:rsid w:val="00D04C09"/>
    <w:rsid w:val="00D1558E"/>
    <w:rsid w:val="00D15E28"/>
    <w:rsid w:val="00D209DC"/>
    <w:rsid w:val="00D20EF8"/>
    <w:rsid w:val="00D31B96"/>
    <w:rsid w:val="00D33BA2"/>
    <w:rsid w:val="00D4575A"/>
    <w:rsid w:val="00D647BC"/>
    <w:rsid w:val="00D6720D"/>
    <w:rsid w:val="00D71CD4"/>
    <w:rsid w:val="00D76CA3"/>
    <w:rsid w:val="00D77772"/>
    <w:rsid w:val="00D92BD7"/>
    <w:rsid w:val="00D9439E"/>
    <w:rsid w:val="00DA61A0"/>
    <w:rsid w:val="00DA7609"/>
    <w:rsid w:val="00DB1146"/>
    <w:rsid w:val="00DC0A12"/>
    <w:rsid w:val="00DC3B9B"/>
    <w:rsid w:val="00DC3E6E"/>
    <w:rsid w:val="00DD0596"/>
    <w:rsid w:val="00E50ED9"/>
    <w:rsid w:val="00E75231"/>
    <w:rsid w:val="00E85305"/>
    <w:rsid w:val="00EB5CB8"/>
    <w:rsid w:val="00EC10F1"/>
    <w:rsid w:val="00EC3E95"/>
    <w:rsid w:val="00EF3421"/>
    <w:rsid w:val="00F014BB"/>
    <w:rsid w:val="00F042A5"/>
    <w:rsid w:val="00F27887"/>
    <w:rsid w:val="00F43C98"/>
    <w:rsid w:val="00F60AFF"/>
    <w:rsid w:val="00F703BD"/>
    <w:rsid w:val="00F7207E"/>
    <w:rsid w:val="00F72F1D"/>
    <w:rsid w:val="00F86820"/>
    <w:rsid w:val="00F909C4"/>
    <w:rsid w:val="00F97129"/>
    <w:rsid w:val="00FC0026"/>
    <w:rsid w:val="00FD5882"/>
    <w:rsid w:val="00FD7E8E"/>
    <w:rsid w:val="00FE0211"/>
    <w:rsid w:val="00FE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EB"/>
    <w:pPr>
      <w:spacing w:after="0" w:line="480" w:lineRule="auto"/>
      <w:jc w:val="both"/>
    </w:pPr>
  </w:style>
  <w:style w:type="paragraph" w:styleId="Heading1">
    <w:name w:val="heading 1"/>
    <w:basedOn w:val="Normal"/>
    <w:next w:val="Normal"/>
    <w:link w:val="Heading1Char"/>
    <w:uiPriority w:val="9"/>
    <w:qFormat/>
    <w:rsid w:val="00D777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77772"/>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77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77772"/>
    <w:rPr>
      <w:rFonts w:ascii="Times New Roman" w:eastAsia="Times New Roman" w:hAnsi="Times New Roman" w:cs="Times New Roman"/>
      <w:b/>
      <w:bCs/>
      <w:sz w:val="27"/>
      <w:szCs w:val="27"/>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
    <w:basedOn w:val="Normal"/>
    <w:link w:val="ListParagraphChar"/>
    <w:uiPriority w:val="34"/>
    <w:qFormat/>
    <w:rsid w:val="00D77772"/>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34"/>
    <w:qFormat/>
    <w:locked/>
    <w:rsid w:val="00D77772"/>
  </w:style>
  <w:style w:type="table" w:styleId="TableGrid">
    <w:name w:val="Table Grid"/>
    <w:basedOn w:val="TableNormal"/>
    <w:uiPriority w:val="59"/>
    <w:rsid w:val="00D7777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7777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D77772"/>
    <w:rPr>
      <w:rFonts w:ascii="Tahoma" w:hAnsi="Tahoma" w:cs="Tahoma"/>
      <w:sz w:val="16"/>
      <w:szCs w:val="16"/>
    </w:rPr>
  </w:style>
  <w:style w:type="paragraph" w:styleId="BalloonText">
    <w:name w:val="Balloon Text"/>
    <w:basedOn w:val="Normal"/>
    <w:link w:val="BalloonTextChar"/>
    <w:uiPriority w:val="99"/>
    <w:semiHidden/>
    <w:unhideWhenUsed/>
    <w:rsid w:val="00D77772"/>
    <w:pPr>
      <w:spacing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77772"/>
    <w:rPr>
      <w:rFonts w:ascii="Segoe UI" w:hAnsi="Segoe UI" w:cs="Segoe UI"/>
      <w:sz w:val="18"/>
      <w:szCs w:val="18"/>
    </w:rPr>
  </w:style>
  <w:style w:type="paragraph" w:styleId="NoSpacing">
    <w:name w:val="No Spacing"/>
    <w:uiPriority w:val="1"/>
    <w:qFormat/>
    <w:rsid w:val="00D77772"/>
    <w:pPr>
      <w:spacing w:after="0" w:line="240" w:lineRule="auto"/>
    </w:pPr>
    <w:rPr>
      <w:lang w:val="id-ID"/>
    </w:rPr>
  </w:style>
  <w:style w:type="paragraph" w:styleId="Header">
    <w:name w:val="header"/>
    <w:basedOn w:val="Normal"/>
    <w:link w:val="HeaderChar"/>
    <w:uiPriority w:val="99"/>
    <w:unhideWhenUsed/>
    <w:rsid w:val="00D77772"/>
    <w:pPr>
      <w:tabs>
        <w:tab w:val="center" w:pos="4513"/>
        <w:tab w:val="right" w:pos="9026"/>
      </w:tabs>
      <w:spacing w:line="240" w:lineRule="auto"/>
    </w:pPr>
  </w:style>
  <w:style w:type="character" w:customStyle="1" w:styleId="HeaderChar">
    <w:name w:val="Header Char"/>
    <w:basedOn w:val="DefaultParagraphFont"/>
    <w:link w:val="Header"/>
    <w:uiPriority w:val="99"/>
    <w:rsid w:val="00D77772"/>
  </w:style>
  <w:style w:type="paragraph" w:styleId="Footer">
    <w:name w:val="footer"/>
    <w:basedOn w:val="Normal"/>
    <w:link w:val="FooterChar"/>
    <w:uiPriority w:val="99"/>
    <w:unhideWhenUsed/>
    <w:rsid w:val="00D77772"/>
    <w:pPr>
      <w:tabs>
        <w:tab w:val="center" w:pos="4513"/>
        <w:tab w:val="right" w:pos="9026"/>
      </w:tabs>
      <w:spacing w:line="240" w:lineRule="auto"/>
    </w:pPr>
  </w:style>
  <w:style w:type="character" w:customStyle="1" w:styleId="FooterChar">
    <w:name w:val="Footer Char"/>
    <w:basedOn w:val="DefaultParagraphFont"/>
    <w:link w:val="Footer"/>
    <w:uiPriority w:val="99"/>
    <w:rsid w:val="00D77772"/>
  </w:style>
  <w:style w:type="character" w:customStyle="1" w:styleId="st">
    <w:name w:val="st"/>
    <w:basedOn w:val="DefaultParagraphFont"/>
    <w:rsid w:val="00D77772"/>
  </w:style>
  <w:style w:type="character" w:styleId="Emphasis">
    <w:name w:val="Emphasis"/>
    <w:basedOn w:val="DefaultParagraphFont"/>
    <w:uiPriority w:val="20"/>
    <w:qFormat/>
    <w:rsid w:val="00D77772"/>
    <w:rPr>
      <w:i/>
      <w:iCs/>
    </w:rPr>
  </w:style>
  <w:style w:type="character" w:customStyle="1" w:styleId="fs6">
    <w:name w:val="fs6"/>
    <w:basedOn w:val="DefaultParagraphFont"/>
    <w:rsid w:val="00D77772"/>
  </w:style>
  <w:style w:type="character" w:customStyle="1" w:styleId="viiyi">
    <w:name w:val="viiyi"/>
    <w:basedOn w:val="DefaultParagraphFont"/>
    <w:rsid w:val="00D77772"/>
  </w:style>
  <w:style w:type="character" w:customStyle="1" w:styleId="jlqj4b">
    <w:name w:val="jlqj4b"/>
    <w:basedOn w:val="DefaultParagraphFont"/>
    <w:rsid w:val="00D77772"/>
  </w:style>
  <w:style w:type="character" w:customStyle="1" w:styleId="acopre">
    <w:name w:val="acopre"/>
    <w:basedOn w:val="DefaultParagraphFont"/>
    <w:rsid w:val="00D77772"/>
  </w:style>
  <w:style w:type="character" w:customStyle="1" w:styleId="markedcontent">
    <w:name w:val="markedcontent"/>
    <w:basedOn w:val="DefaultParagraphFont"/>
    <w:rsid w:val="00D77772"/>
  </w:style>
  <w:style w:type="table" w:customStyle="1" w:styleId="TableGrid1">
    <w:name w:val="Table Grid1"/>
    <w:basedOn w:val="TableNormal"/>
    <w:uiPriority w:val="59"/>
    <w:rsid w:val="00D77772"/>
    <w:pPr>
      <w:spacing w:after="0" w:line="240" w:lineRule="auto"/>
    </w:pPr>
    <w:rPr>
      <w:rFonts w:asciiTheme="majorBidi" w:eastAsiaTheme="minorEastAsia" w:hAnsiTheme="majorBidi" w:cs="Times New Roman"/>
      <w:sz w:val="24"/>
      <w:szCs w:val="24"/>
      <w:lang w:val="id-ID"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gkelc">
    <w:name w:val="hgkelc"/>
    <w:basedOn w:val="DefaultParagraphFont"/>
    <w:rsid w:val="00D77772"/>
  </w:style>
  <w:style w:type="character" w:styleId="Hyperlink">
    <w:name w:val="Hyperlink"/>
    <w:basedOn w:val="DefaultParagraphFont"/>
    <w:uiPriority w:val="99"/>
    <w:unhideWhenUsed/>
    <w:rsid w:val="00D7777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EB"/>
    <w:pPr>
      <w:spacing w:after="0" w:line="480" w:lineRule="auto"/>
      <w:jc w:val="both"/>
    </w:pPr>
  </w:style>
  <w:style w:type="paragraph" w:styleId="Heading1">
    <w:name w:val="heading 1"/>
    <w:basedOn w:val="Normal"/>
    <w:next w:val="Normal"/>
    <w:link w:val="Heading1Char"/>
    <w:uiPriority w:val="9"/>
    <w:qFormat/>
    <w:rsid w:val="00D777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77772"/>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77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77772"/>
    <w:rPr>
      <w:rFonts w:ascii="Times New Roman" w:eastAsia="Times New Roman" w:hAnsi="Times New Roman" w:cs="Times New Roman"/>
      <w:b/>
      <w:bCs/>
      <w:sz w:val="27"/>
      <w:szCs w:val="27"/>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
    <w:basedOn w:val="Normal"/>
    <w:link w:val="ListParagraphChar"/>
    <w:uiPriority w:val="34"/>
    <w:qFormat/>
    <w:rsid w:val="00D77772"/>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34"/>
    <w:qFormat/>
    <w:locked/>
    <w:rsid w:val="00D77772"/>
  </w:style>
  <w:style w:type="table" w:styleId="TableGrid">
    <w:name w:val="Table Grid"/>
    <w:basedOn w:val="TableNormal"/>
    <w:uiPriority w:val="59"/>
    <w:rsid w:val="00D7777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7777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D77772"/>
    <w:rPr>
      <w:rFonts w:ascii="Tahoma" w:hAnsi="Tahoma" w:cs="Tahoma"/>
      <w:sz w:val="16"/>
      <w:szCs w:val="16"/>
    </w:rPr>
  </w:style>
  <w:style w:type="paragraph" w:styleId="BalloonText">
    <w:name w:val="Balloon Text"/>
    <w:basedOn w:val="Normal"/>
    <w:link w:val="BalloonTextChar"/>
    <w:uiPriority w:val="99"/>
    <w:semiHidden/>
    <w:unhideWhenUsed/>
    <w:rsid w:val="00D77772"/>
    <w:pPr>
      <w:spacing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77772"/>
    <w:rPr>
      <w:rFonts w:ascii="Segoe UI" w:hAnsi="Segoe UI" w:cs="Segoe UI"/>
      <w:sz w:val="18"/>
      <w:szCs w:val="18"/>
    </w:rPr>
  </w:style>
  <w:style w:type="paragraph" w:styleId="NoSpacing">
    <w:name w:val="No Spacing"/>
    <w:uiPriority w:val="1"/>
    <w:qFormat/>
    <w:rsid w:val="00D77772"/>
    <w:pPr>
      <w:spacing w:after="0" w:line="240" w:lineRule="auto"/>
    </w:pPr>
    <w:rPr>
      <w:lang w:val="id-ID"/>
    </w:rPr>
  </w:style>
  <w:style w:type="paragraph" w:styleId="Header">
    <w:name w:val="header"/>
    <w:basedOn w:val="Normal"/>
    <w:link w:val="HeaderChar"/>
    <w:uiPriority w:val="99"/>
    <w:unhideWhenUsed/>
    <w:rsid w:val="00D77772"/>
    <w:pPr>
      <w:tabs>
        <w:tab w:val="center" w:pos="4513"/>
        <w:tab w:val="right" w:pos="9026"/>
      </w:tabs>
      <w:spacing w:line="240" w:lineRule="auto"/>
    </w:pPr>
  </w:style>
  <w:style w:type="character" w:customStyle="1" w:styleId="HeaderChar">
    <w:name w:val="Header Char"/>
    <w:basedOn w:val="DefaultParagraphFont"/>
    <w:link w:val="Header"/>
    <w:uiPriority w:val="99"/>
    <w:rsid w:val="00D77772"/>
  </w:style>
  <w:style w:type="paragraph" w:styleId="Footer">
    <w:name w:val="footer"/>
    <w:basedOn w:val="Normal"/>
    <w:link w:val="FooterChar"/>
    <w:uiPriority w:val="99"/>
    <w:unhideWhenUsed/>
    <w:rsid w:val="00D77772"/>
    <w:pPr>
      <w:tabs>
        <w:tab w:val="center" w:pos="4513"/>
        <w:tab w:val="right" w:pos="9026"/>
      </w:tabs>
      <w:spacing w:line="240" w:lineRule="auto"/>
    </w:pPr>
  </w:style>
  <w:style w:type="character" w:customStyle="1" w:styleId="FooterChar">
    <w:name w:val="Footer Char"/>
    <w:basedOn w:val="DefaultParagraphFont"/>
    <w:link w:val="Footer"/>
    <w:uiPriority w:val="99"/>
    <w:rsid w:val="00D77772"/>
  </w:style>
  <w:style w:type="character" w:customStyle="1" w:styleId="st">
    <w:name w:val="st"/>
    <w:basedOn w:val="DefaultParagraphFont"/>
    <w:rsid w:val="00D77772"/>
  </w:style>
  <w:style w:type="character" w:styleId="Emphasis">
    <w:name w:val="Emphasis"/>
    <w:basedOn w:val="DefaultParagraphFont"/>
    <w:uiPriority w:val="20"/>
    <w:qFormat/>
    <w:rsid w:val="00D77772"/>
    <w:rPr>
      <w:i/>
      <w:iCs/>
    </w:rPr>
  </w:style>
  <w:style w:type="character" w:customStyle="1" w:styleId="fs6">
    <w:name w:val="fs6"/>
    <w:basedOn w:val="DefaultParagraphFont"/>
    <w:rsid w:val="00D77772"/>
  </w:style>
  <w:style w:type="character" w:customStyle="1" w:styleId="viiyi">
    <w:name w:val="viiyi"/>
    <w:basedOn w:val="DefaultParagraphFont"/>
    <w:rsid w:val="00D77772"/>
  </w:style>
  <w:style w:type="character" w:customStyle="1" w:styleId="jlqj4b">
    <w:name w:val="jlqj4b"/>
    <w:basedOn w:val="DefaultParagraphFont"/>
    <w:rsid w:val="00D77772"/>
  </w:style>
  <w:style w:type="character" w:customStyle="1" w:styleId="acopre">
    <w:name w:val="acopre"/>
    <w:basedOn w:val="DefaultParagraphFont"/>
    <w:rsid w:val="00D77772"/>
  </w:style>
  <w:style w:type="character" w:customStyle="1" w:styleId="markedcontent">
    <w:name w:val="markedcontent"/>
    <w:basedOn w:val="DefaultParagraphFont"/>
    <w:rsid w:val="00D77772"/>
  </w:style>
  <w:style w:type="table" w:customStyle="1" w:styleId="TableGrid1">
    <w:name w:val="Table Grid1"/>
    <w:basedOn w:val="TableNormal"/>
    <w:uiPriority w:val="59"/>
    <w:rsid w:val="00D77772"/>
    <w:pPr>
      <w:spacing w:after="0" w:line="240" w:lineRule="auto"/>
    </w:pPr>
    <w:rPr>
      <w:rFonts w:asciiTheme="majorBidi" w:eastAsiaTheme="minorEastAsia" w:hAnsiTheme="majorBidi" w:cs="Times New Roman"/>
      <w:sz w:val="24"/>
      <w:szCs w:val="24"/>
      <w:lang w:val="id-ID"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gkelc">
    <w:name w:val="hgkelc"/>
    <w:basedOn w:val="DefaultParagraphFont"/>
    <w:rsid w:val="00D77772"/>
  </w:style>
  <w:style w:type="character" w:styleId="Hyperlink">
    <w:name w:val="Hyperlink"/>
    <w:basedOn w:val="DefaultParagraphFont"/>
    <w:uiPriority w:val="99"/>
    <w:unhideWhenUsed/>
    <w:rsid w:val="00D777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3765">
      <w:bodyDiv w:val="1"/>
      <w:marLeft w:val="0"/>
      <w:marRight w:val="0"/>
      <w:marTop w:val="0"/>
      <w:marBottom w:val="0"/>
      <w:divBdr>
        <w:top w:val="none" w:sz="0" w:space="0" w:color="auto"/>
        <w:left w:val="none" w:sz="0" w:space="0" w:color="auto"/>
        <w:bottom w:val="none" w:sz="0" w:space="0" w:color="auto"/>
        <w:right w:val="none" w:sz="0" w:space="0" w:color="auto"/>
      </w:divBdr>
    </w:div>
    <w:div w:id="349647196">
      <w:bodyDiv w:val="1"/>
      <w:marLeft w:val="0"/>
      <w:marRight w:val="0"/>
      <w:marTop w:val="0"/>
      <w:marBottom w:val="0"/>
      <w:divBdr>
        <w:top w:val="none" w:sz="0" w:space="0" w:color="auto"/>
        <w:left w:val="none" w:sz="0" w:space="0" w:color="auto"/>
        <w:bottom w:val="none" w:sz="0" w:space="0" w:color="auto"/>
        <w:right w:val="none" w:sz="0" w:space="0" w:color="auto"/>
      </w:divBdr>
    </w:div>
    <w:div w:id="398596823">
      <w:bodyDiv w:val="1"/>
      <w:marLeft w:val="0"/>
      <w:marRight w:val="0"/>
      <w:marTop w:val="0"/>
      <w:marBottom w:val="0"/>
      <w:divBdr>
        <w:top w:val="none" w:sz="0" w:space="0" w:color="auto"/>
        <w:left w:val="none" w:sz="0" w:space="0" w:color="auto"/>
        <w:bottom w:val="none" w:sz="0" w:space="0" w:color="auto"/>
        <w:right w:val="none" w:sz="0" w:space="0" w:color="auto"/>
      </w:divBdr>
    </w:div>
    <w:div w:id="458954437">
      <w:bodyDiv w:val="1"/>
      <w:marLeft w:val="0"/>
      <w:marRight w:val="0"/>
      <w:marTop w:val="0"/>
      <w:marBottom w:val="0"/>
      <w:divBdr>
        <w:top w:val="none" w:sz="0" w:space="0" w:color="auto"/>
        <w:left w:val="none" w:sz="0" w:space="0" w:color="auto"/>
        <w:bottom w:val="none" w:sz="0" w:space="0" w:color="auto"/>
        <w:right w:val="none" w:sz="0" w:space="0" w:color="auto"/>
      </w:divBdr>
    </w:div>
    <w:div w:id="460853388">
      <w:bodyDiv w:val="1"/>
      <w:marLeft w:val="0"/>
      <w:marRight w:val="0"/>
      <w:marTop w:val="0"/>
      <w:marBottom w:val="0"/>
      <w:divBdr>
        <w:top w:val="none" w:sz="0" w:space="0" w:color="auto"/>
        <w:left w:val="none" w:sz="0" w:space="0" w:color="auto"/>
        <w:bottom w:val="none" w:sz="0" w:space="0" w:color="auto"/>
        <w:right w:val="none" w:sz="0" w:space="0" w:color="auto"/>
      </w:divBdr>
    </w:div>
    <w:div w:id="528222540">
      <w:bodyDiv w:val="1"/>
      <w:marLeft w:val="0"/>
      <w:marRight w:val="0"/>
      <w:marTop w:val="0"/>
      <w:marBottom w:val="0"/>
      <w:divBdr>
        <w:top w:val="none" w:sz="0" w:space="0" w:color="auto"/>
        <w:left w:val="none" w:sz="0" w:space="0" w:color="auto"/>
        <w:bottom w:val="none" w:sz="0" w:space="0" w:color="auto"/>
        <w:right w:val="none" w:sz="0" w:space="0" w:color="auto"/>
      </w:divBdr>
    </w:div>
    <w:div w:id="593588178">
      <w:bodyDiv w:val="1"/>
      <w:marLeft w:val="0"/>
      <w:marRight w:val="0"/>
      <w:marTop w:val="0"/>
      <w:marBottom w:val="0"/>
      <w:divBdr>
        <w:top w:val="none" w:sz="0" w:space="0" w:color="auto"/>
        <w:left w:val="none" w:sz="0" w:space="0" w:color="auto"/>
        <w:bottom w:val="none" w:sz="0" w:space="0" w:color="auto"/>
        <w:right w:val="none" w:sz="0" w:space="0" w:color="auto"/>
      </w:divBdr>
    </w:div>
    <w:div w:id="709494585">
      <w:bodyDiv w:val="1"/>
      <w:marLeft w:val="0"/>
      <w:marRight w:val="0"/>
      <w:marTop w:val="0"/>
      <w:marBottom w:val="0"/>
      <w:divBdr>
        <w:top w:val="none" w:sz="0" w:space="0" w:color="auto"/>
        <w:left w:val="none" w:sz="0" w:space="0" w:color="auto"/>
        <w:bottom w:val="none" w:sz="0" w:space="0" w:color="auto"/>
        <w:right w:val="none" w:sz="0" w:space="0" w:color="auto"/>
      </w:divBdr>
    </w:div>
    <w:div w:id="803815762">
      <w:bodyDiv w:val="1"/>
      <w:marLeft w:val="0"/>
      <w:marRight w:val="0"/>
      <w:marTop w:val="0"/>
      <w:marBottom w:val="0"/>
      <w:divBdr>
        <w:top w:val="none" w:sz="0" w:space="0" w:color="auto"/>
        <w:left w:val="none" w:sz="0" w:space="0" w:color="auto"/>
        <w:bottom w:val="none" w:sz="0" w:space="0" w:color="auto"/>
        <w:right w:val="none" w:sz="0" w:space="0" w:color="auto"/>
      </w:divBdr>
    </w:div>
    <w:div w:id="817190954">
      <w:bodyDiv w:val="1"/>
      <w:marLeft w:val="0"/>
      <w:marRight w:val="0"/>
      <w:marTop w:val="0"/>
      <w:marBottom w:val="0"/>
      <w:divBdr>
        <w:top w:val="none" w:sz="0" w:space="0" w:color="auto"/>
        <w:left w:val="none" w:sz="0" w:space="0" w:color="auto"/>
        <w:bottom w:val="none" w:sz="0" w:space="0" w:color="auto"/>
        <w:right w:val="none" w:sz="0" w:space="0" w:color="auto"/>
      </w:divBdr>
    </w:div>
    <w:div w:id="949313952">
      <w:bodyDiv w:val="1"/>
      <w:marLeft w:val="0"/>
      <w:marRight w:val="0"/>
      <w:marTop w:val="0"/>
      <w:marBottom w:val="0"/>
      <w:divBdr>
        <w:top w:val="none" w:sz="0" w:space="0" w:color="auto"/>
        <w:left w:val="none" w:sz="0" w:space="0" w:color="auto"/>
        <w:bottom w:val="none" w:sz="0" w:space="0" w:color="auto"/>
        <w:right w:val="none" w:sz="0" w:space="0" w:color="auto"/>
      </w:divBdr>
    </w:div>
    <w:div w:id="996541094">
      <w:bodyDiv w:val="1"/>
      <w:marLeft w:val="0"/>
      <w:marRight w:val="0"/>
      <w:marTop w:val="0"/>
      <w:marBottom w:val="0"/>
      <w:divBdr>
        <w:top w:val="none" w:sz="0" w:space="0" w:color="auto"/>
        <w:left w:val="none" w:sz="0" w:space="0" w:color="auto"/>
        <w:bottom w:val="none" w:sz="0" w:space="0" w:color="auto"/>
        <w:right w:val="none" w:sz="0" w:space="0" w:color="auto"/>
      </w:divBdr>
    </w:div>
    <w:div w:id="1023828424">
      <w:bodyDiv w:val="1"/>
      <w:marLeft w:val="0"/>
      <w:marRight w:val="0"/>
      <w:marTop w:val="0"/>
      <w:marBottom w:val="0"/>
      <w:divBdr>
        <w:top w:val="none" w:sz="0" w:space="0" w:color="auto"/>
        <w:left w:val="none" w:sz="0" w:space="0" w:color="auto"/>
        <w:bottom w:val="none" w:sz="0" w:space="0" w:color="auto"/>
        <w:right w:val="none" w:sz="0" w:space="0" w:color="auto"/>
      </w:divBdr>
    </w:div>
    <w:div w:id="1185823642">
      <w:bodyDiv w:val="1"/>
      <w:marLeft w:val="0"/>
      <w:marRight w:val="0"/>
      <w:marTop w:val="0"/>
      <w:marBottom w:val="0"/>
      <w:divBdr>
        <w:top w:val="none" w:sz="0" w:space="0" w:color="auto"/>
        <w:left w:val="none" w:sz="0" w:space="0" w:color="auto"/>
        <w:bottom w:val="none" w:sz="0" w:space="0" w:color="auto"/>
        <w:right w:val="none" w:sz="0" w:space="0" w:color="auto"/>
      </w:divBdr>
      <w:divsChild>
        <w:div w:id="247272615">
          <w:marLeft w:val="0"/>
          <w:marRight w:val="0"/>
          <w:marTop w:val="0"/>
          <w:marBottom w:val="0"/>
          <w:divBdr>
            <w:top w:val="none" w:sz="0" w:space="0" w:color="auto"/>
            <w:left w:val="none" w:sz="0" w:space="0" w:color="auto"/>
            <w:bottom w:val="none" w:sz="0" w:space="0" w:color="auto"/>
            <w:right w:val="none" w:sz="0" w:space="0" w:color="auto"/>
          </w:divBdr>
        </w:div>
        <w:div w:id="1750030984">
          <w:marLeft w:val="0"/>
          <w:marRight w:val="0"/>
          <w:marTop w:val="0"/>
          <w:marBottom w:val="0"/>
          <w:divBdr>
            <w:top w:val="none" w:sz="0" w:space="0" w:color="auto"/>
            <w:left w:val="none" w:sz="0" w:space="0" w:color="auto"/>
            <w:bottom w:val="none" w:sz="0" w:space="0" w:color="auto"/>
            <w:right w:val="none" w:sz="0" w:space="0" w:color="auto"/>
          </w:divBdr>
        </w:div>
        <w:div w:id="1054890887">
          <w:marLeft w:val="0"/>
          <w:marRight w:val="0"/>
          <w:marTop w:val="0"/>
          <w:marBottom w:val="0"/>
          <w:divBdr>
            <w:top w:val="none" w:sz="0" w:space="0" w:color="auto"/>
            <w:left w:val="none" w:sz="0" w:space="0" w:color="auto"/>
            <w:bottom w:val="none" w:sz="0" w:space="0" w:color="auto"/>
            <w:right w:val="none" w:sz="0" w:space="0" w:color="auto"/>
          </w:divBdr>
        </w:div>
        <w:div w:id="1554660610">
          <w:marLeft w:val="0"/>
          <w:marRight w:val="0"/>
          <w:marTop w:val="0"/>
          <w:marBottom w:val="0"/>
          <w:divBdr>
            <w:top w:val="none" w:sz="0" w:space="0" w:color="auto"/>
            <w:left w:val="none" w:sz="0" w:space="0" w:color="auto"/>
            <w:bottom w:val="none" w:sz="0" w:space="0" w:color="auto"/>
            <w:right w:val="none" w:sz="0" w:space="0" w:color="auto"/>
          </w:divBdr>
        </w:div>
        <w:div w:id="105976727">
          <w:marLeft w:val="0"/>
          <w:marRight w:val="0"/>
          <w:marTop w:val="0"/>
          <w:marBottom w:val="0"/>
          <w:divBdr>
            <w:top w:val="none" w:sz="0" w:space="0" w:color="auto"/>
            <w:left w:val="none" w:sz="0" w:space="0" w:color="auto"/>
            <w:bottom w:val="none" w:sz="0" w:space="0" w:color="auto"/>
            <w:right w:val="none" w:sz="0" w:space="0" w:color="auto"/>
          </w:divBdr>
        </w:div>
        <w:div w:id="549339217">
          <w:marLeft w:val="0"/>
          <w:marRight w:val="0"/>
          <w:marTop w:val="0"/>
          <w:marBottom w:val="0"/>
          <w:divBdr>
            <w:top w:val="none" w:sz="0" w:space="0" w:color="auto"/>
            <w:left w:val="none" w:sz="0" w:space="0" w:color="auto"/>
            <w:bottom w:val="none" w:sz="0" w:space="0" w:color="auto"/>
            <w:right w:val="none" w:sz="0" w:space="0" w:color="auto"/>
          </w:divBdr>
        </w:div>
        <w:div w:id="2050104461">
          <w:marLeft w:val="0"/>
          <w:marRight w:val="0"/>
          <w:marTop w:val="0"/>
          <w:marBottom w:val="0"/>
          <w:divBdr>
            <w:top w:val="none" w:sz="0" w:space="0" w:color="auto"/>
            <w:left w:val="none" w:sz="0" w:space="0" w:color="auto"/>
            <w:bottom w:val="none" w:sz="0" w:space="0" w:color="auto"/>
            <w:right w:val="none" w:sz="0" w:space="0" w:color="auto"/>
          </w:divBdr>
        </w:div>
        <w:div w:id="1401320082">
          <w:marLeft w:val="0"/>
          <w:marRight w:val="0"/>
          <w:marTop w:val="0"/>
          <w:marBottom w:val="0"/>
          <w:divBdr>
            <w:top w:val="none" w:sz="0" w:space="0" w:color="auto"/>
            <w:left w:val="none" w:sz="0" w:space="0" w:color="auto"/>
            <w:bottom w:val="none" w:sz="0" w:space="0" w:color="auto"/>
            <w:right w:val="none" w:sz="0" w:space="0" w:color="auto"/>
          </w:divBdr>
        </w:div>
        <w:div w:id="110634892">
          <w:marLeft w:val="0"/>
          <w:marRight w:val="0"/>
          <w:marTop w:val="0"/>
          <w:marBottom w:val="0"/>
          <w:divBdr>
            <w:top w:val="none" w:sz="0" w:space="0" w:color="auto"/>
            <w:left w:val="none" w:sz="0" w:space="0" w:color="auto"/>
            <w:bottom w:val="none" w:sz="0" w:space="0" w:color="auto"/>
            <w:right w:val="none" w:sz="0" w:space="0" w:color="auto"/>
          </w:divBdr>
        </w:div>
        <w:div w:id="1287736902">
          <w:marLeft w:val="0"/>
          <w:marRight w:val="0"/>
          <w:marTop w:val="0"/>
          <w:marBottom w:val="0"/>
          <w:divBdr>
            <w:top w:val="none" w:sz="0" w:space="0" w:color="auto"/>
            <w:left w:val="none" w:sz="0" w:space="0" w:color="auto"/>
            <w:bottom w:val="none" w:sz="0" w:space="0" w:color="auto"/>
            <w:right w:val="none" w:sz="0" w:space="0" w:color="auto"/>
          </w:divBdr>
        </w:div>
        <w:div w:id="2066181462">
          <w:marLeft w:val="0"/>
          <w:marRight w:val="0"/>
          <w:marTop w:val="0"/>
          <w:marBottom w:val="0"/>
          <w:divBdr>
            <w:top w:val="none" w:sz="0" w:space="0" w:color="auto"/>
            <w:left w:val="none" w:sz="0" w:space="0" w:color="auto"/>
            <w:bottom w:val="none" w:sz="0" w:space="0" w:color="auto"/>
            <w:right w:val="none" w:sz="0" w:space="0" w:color="auto"/>
          </w:divBdr>
        </w:div>
        <w:div w:id="860170164">
          <w:marLeft w:val="0"/>
          <w:marRight w:val="0"/>
          <w:marTop w:val="0"/>
          <w:marBottom w:val="0"/>
          <w:divBdr>
            <w:top w:val="none" w:sz="0" w:space="0" w:color="auto"/>
            <w:left w:val="none" w:sz="0" w:space="0" w:color="auto"/>
            <w:bottom w:val="none" w:sz="0" w:space="0" w:color="auto"/>
            <w:right w:val="none" w:sz="0" w:space="0" w:color="auto"/>
          </w:divBdr>
        </w:div>
      </w:divsChild>
    </w:div>
    <w:div w:id="1281497438">
      <w:bodyDiv w:val="1"/>
      <w:marLeft w:val="0"/>
      <w:marRight w:val="0"/>
      <w:marTop w:val="0"/>
      <w:marBottom w:val="0"/>
      <w:divBdr>
        <w:top w:val="none" w:sz="0" w:space="0" w:color="auto"/>
        <w:left w:val="none" w:sz="0" w:space="0" w:color="auto"/>
        <w:bottom w:val="none" w:sz="0" w:space="0" w:color="auto"/>
        <w:right w:val="none" w:sz="0" w:space="0" w:color="auto"/>
      </w:divBdr>
    </w:div>
    <w:div w:id="1391224168">
      <w:bodyDiv w:val="1"/>
      <w:marLeft w:val="0"/>
      <w:marRight w:val="0"/>
      <w:marTop w:val="0"/>
      <w:marBottom w:val="0"/>
      <w:divBdr>
        <w:top w:val="none" w:sz="0" w:space="0" w:color="auto"/>
        <w:left w:val="none" w:sz="0" w:space="0" w:color="auto"/>
        <w:bottom w:val="none" w:sz="0" w:space="0" w:color="auto"/>
        <w:right w:val="none" w:sz="0" w:space="0" w:color="auto"/>
      </w:divBdr>
    </w:div>
    <w:div w:id="1410734240">
      <w:bodyDiv w:val="1"/>
      <w:marLeft w:val="0"/>
      <w:marRight w:val="0"/>
      <w:marTop w:val="0"/>
      <w:marBottom w:val="0"/>
      <w:divBdr>
        <w:top w:val="none" w:sz="0" w:space="0" w:color="auto"/>
        <w:left w:val="none" w:sz="0" w:space="0" w:color="auto"/>
        <w:bottom w:val="none" w:sz="0" w:space="0" w:color="auto"/>
        <w:right w:val="none" w:sz="0" w:space="0" w:color="auto"/>
      </w:divBdr>
    </w:div>
    <w:div w:id="1527795030">
      <w:bodyDiv w:val="1"/>
      <w:marLeft w:val="0"/>
      <w:marRight w:val="0"/>
      <w:marTop w:val="0"/>
      <w:marBottom w:val="0"/>
      <w:divBdr>
        <w:top w:val="none" w:sz="0" w:space="0" w:color="auto"/>
        <w:left w:val="none" w:sz="0" w:space="0" w:color="auto"/>
        <w:bottom w:val="none" w:sz="0" w:space="0" w:color="auto"/>
        <w:right w:val="none" w:sz="0" w:space="0" w:color="auto"/>
      </w:divBdr>
    </w:div>
    <w:div w:id="1608468355">
      <w:bodyDiv w:val="1"/>
      <w:marLeft w:val="0"/>
      <w:marRight w:val="0"/>
      <w:marTop w:val="0"/>
      <w:marBottom w:val="0"/>
      <w:divBdr>
        <w:top w:val="none" w:sz="0" w:space="0" w:color="auto"/>
        <w:left w:val="none" w:sz="0" w:space="0" w:color="auto"/>
        <w:bottom w:val="none" w:sz="0" w:space="0" w:color="auto"/>
        <w:right w:val="none" w:sz="0" w:space="0" w:color="auto"/>
      </w:divBdr>
    </w:div>
    <w:div w:id="1648632193">
      <w:bodyDiv w:val="1"/>
      <w:marLeft w:val="0"/>
      <w:marRight w:val="0"/>
      <w:marTop w:val="0"/>
      <w:marBottom w:val="0"/>
      <w:divBdr>
        <w:top w:val="none" w:sz="0" w:space="0" w:color="auto"/>
        <w:left w:val="none" w:sz="0" w:space="0" w:color="auto"/>
        <w:bottom w:val="none" w:sz="0" w:space="0" w:color="auto"/>
        <w:right w:val="none" w:sz="0" w:space="0" w:color="auto"/>
      </w:divBdr>
    </w:div>
    <w:div w:id="1770617917">
      <w:bodyDiv w:val="1"/>
      <w:marLeft w:val="0"/>
      <w:marRight w:val="0"/>
      <w:marTop w:val="0"/>
      <w:marBottom w:val="0"/>
      <w:divBdr>
        <w:top w:val="none" w:sz="0" w:space="0" w:color="auto"/>
        <w:left w:val="none" w:sz="0" w:space="0" w:color="auto"/>
        <w:bottom w:val="none" w:sz="0" w:space="0" w:color="auto"/>
        <w:right w:val="none" w:sz="0" w:space="0" w:color="auto"/>
      </w:divBdr>
    </w:div>
    <w:div w:id="1832792446">
      <w:bodyDiv w:val="1"/>
      <w:marLeft w:val="0"/>
      <w:marRight w:val="0"/>
      <w:marTop w:val="0"/>
      <w:marBottom w:val="0"/>
      <w:divBdr>
        <w:top w:val="none" w:sz="0" w:space="0" w:color="auto"/>
        <w:left w:val="none" w:sz="0" w:space="0" w:color="auto"/>
        <w:bottom w:val="none" w:sz="0" w:space="0" w:color="auto"/>
        <w:right w:val="none" w:sz="0" w:space="0" w:color="auto"/>
      </w:divBdr>
    </w:div>
    <w:div w:id="1965501102">
      <w:bodyDiv w:val="1"/>
      <w:marLeft w:val="0"/>
      <w:marRight w:val="0"/>
      <w:marTop w:val="0"/>
      <w:marBottom w:val="0"/>
      <w:divBdr>
        <w:top w:val="none" w:sz="0" w:space="0" w:color="auto"/>
        <w:left w:val="none" w:sz="0" w:space="0" w:color="auto"/>
        <w:bottom w:val="none" w:sz="0" w:space="0" w:color="auto"/>
        <w:right w:val="none" w:sz="0" w:space="0" w:color="auto"/>
      </w:divBdr>
    </w:div>
    <w:div w:id="1968662403">
      <w:bodyDiv w:val="1"/>
      <w:marLeft w:val="0"/>
      <w:marRight w:val="0"/>
      <w:marTop w:val="0"/>
      <w:marBottom w:val="0"/>
      <w:divBdr>
        <w:top w:val="none" w:sz="0" w:space="0" w:color="auto"/>
        <w:left w:val="none" w:sz="0" w:space="0" w:color="auto"/>
        <w:bottom w:val="none" w:sz="0" w:space="0" w:color="auto"/>
        <w:right w:val="none" w:sz="0" w:space="0" w:color="auto"/>
      </w:divBdr>
    </w:div>
    <w:div w:id="20552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2</cp:revision>
  <cp:lastPrinted>2024-09-03T02:12:00Z</cp:lastPrinted>
  <dcterms:created xsi:type="dcterms:W3CDTF">2024-09-03T04:14:00Z</dcterms:created>
  <dcterms:modified xsi:type="dcterms:W3CDTF">2024-09-03T04:14:00Z</dcterms:modified>
</cp:coreProperties>
</file>