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E0" w:rsidRDefault="00CB53E0" w:rsidP="00CB53E0">
      <w:pPr>
        <w:pStyle w:val="BodyText"/>
        <w:spacing w:line="480" w:lineRule="auto"/>
        <w:ind w:right="6"/>
        <w:jc w:val="center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DAFTAR PUSTAKA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632191">
        <w:rPr>
          <w:rFonts w:eastAsia="Calibri"/>
          <w:bCs/>
          <w:iCs/>
          <w:sz w:val="24"/>
          <w:szCs w:val="24"/>
        </w:rPr>
        <w:t xml:space="preserve">Abidin, Yunus. 2014. </w:t>
      </w:r>
      <w:r w:rsidRPr="00632191">
        <w:rPr>
          <w:rFonts w:eastAsia="Calibri"/>
          <w:bCs/>
          <w:i/>
          <w:iCs/>
          <w:sz w:val="24"/>
          <w:szCs w:val="24"/>
        </w:rPr>
        <w:t>Desain Sistem Pembelajaran Dalam Konteks Kurikulum 2013</w:t>
      </w:r>
      <w:r w:rsidRPr="00632191">
        <w:rPr>
          <w:rFonts w:eastAsia="Calibri"/>
          <w:bCs/>
          <w:iCs/>
          <w:sz w:val="24"/>
          <w:szCs w:val="24"/>
        </w:rPr>
        <w:t>. Bandung: Reflika Aditama.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5F1237">
        <w:rPr>
          <w:rFonts w:eastAsia="Calibri"/>
          <w:bCs/>
          <w:iCs/>
          <w:sz w:val="24"/>
          <w:szCs w:val="24"/>
        </w:rPr>
        <w:t xml:space="preserve">Ade, Sanjaya. 2011. </w:t>
      </w:r>
      <w:r w:rsidRPr="005F1237">
        <w:rPr>
          <w:rFonts w:eastAsia="Calibri"/>
          <w:bCs/>
          <w:i/>
          <w:iCs/>
          <w:sz w:val="24"/>
          <w:szCs w:val="24"/>
        </w:rPr>
        <w:t>Model-model Pembelajaran</w:t>
      </w:r>
      <w:r w:rsidRPr="005F1237">
        <w:rPr>
          <w:rFonts w:eastAsia="Calibri"/>
          <w:bCs/>
          <w:iCs/>
          <w:sz w:val="24"/>
          <w:szCs w:val="24"/>
        </w:rPr>
        <w:t>. Jakarta: Bumi Aksara.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D76D9A">
        <w:rPr>
          <w:rFonts w:eastAsia="Calibri"/>
          <w:bCs/>
          <w:iCs/>
          <w:sz w:val="24"/>
          <w:szCs w:val="24"/>
        </w:rPr>
        <w:t xml:space="preserve">Afrilianasari, Fisa. 2014. </w:t>
      </w:r>
      <w:r w:rsidRPr="00D76D9A">
        <w:rPr>
          <w:rFonts w:eastAsia="Calibri"/>
          <w:bCs/>
          <w:i/>
          <w:iCs/>
          <w:sz w:val="24"/>
          <w:szCs w:val="24"/>
        </w:rPr>
        <w:t>Pengembangan Modul Cetak Gambar Ilustrasi Mata Pelajaran Seni Rupa Untuk Peserta Didik Kelas Viii Smpn 6 Magelang</w:t>
      </w:r>
      <w:r w:rsidRPr="00D76D9A">
        <w:rPr>
          <w:rFonts w:eastAsia="Calibri"/>
          <w:bCs/>
          <w:iCs/>
          <w:sz w:val="24"/>
          <w:szCs w:val="24"/>
        </w:rPr>
        <w:t>. Universitas Negeri Padang. Skripsi. Program Studi Pendidikan Seni Rupa. Fakultas Bahasa dan Seni. Universitas Negeri Yogyakarta.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D76D9A">
        <w:rPr>
          <w:rFonts w:eastAsia="Calibri"/>
          <w:bCs/>
          <w:iCs/>
          <w:sz w:val="24"/>
          <w:szCs w:val="24"/>
        </w:rPr>
        <w:t xml:space="preserve">Akani, Omiko. 2016. </w:t>
      </w:r>
      <w:r w:rsidRPr="00D76D9A">
        <w:rPr>
          <w:rFonts w:eastAsia="Calibri"/>
          <w:bCs/>
          <w:i/>
          <w:iCs/>
          <w:sz w:val="24"/>
          <w:szCs w:val="24"/>
        </w:rPr>
        <w:t>An Evaluation of Classroom Experiences of Basic Science Teachers in Secondary Schools in Ebonyi State of Nigeria</w:t>
      </w:r>
      <w:r w:rsidRPr="00D76D9A">
        <w:rPr>
          <w:rFonts w:eastAsia="Calibri"/>
          <w:bCs/>
          <w:iCs/>
          <w:sz w:val="24"/>
          <w:szCs w:val="24"/>
        </w:rPr>
        <w:t xml:space="preserve">. British Journal of Education Vol.4, No.1, pp. 64-76. 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D76D9A">
        <w:rPr>
          <w:rFonts w:eastAsia="Calibri"/>
          <w:bCs/>
          <w:iCs/>
          <w:sz w:val="24"/>
          <w:szCs w:val="24"/>
        </w:rPr>
        <w:t>Andi Prastowo. (2014). Panduan Kreatif Membuat Bahan Ajar Inovatif. Yogyakarta: Diva Press.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Anik Novianti. 2015. </w:t>
      </w:r>
      <w:r w:rsidRPr="00FE5602">
        <w:rPr>
          <w:rFonts w:eastAsia="Calibri"/>
          <w:bCs/>
          <w:i/>
          <w:iCs/>
          <w:sz w:val="24"/>
          <w:szCs w:val="24"/>
        </w:rPr>
        <w:t>Meningkatkan Pemahaman Konsep Geometri Menggunakan Benda Manipulatif Pada Siswa Kelas V SD Muhammadiyah 4 Batu</w:t>
      </w:r>
      <w:r>
        <w:rPr>
          <w:rFonts w:eastAsia="Calibri"/>
          <w:bCs/>
          <w:iCs/>
          <w:sz w:val="24"/>
          <w:szCs w:val="24"/>
        </w:rPr>
        <w:t xml:space="preserve">. </w:t>
      </w:r>
      <w:r w:rsidRPr="00FE5602">
        <w:rPr>
          <w:rFonts w:eastAsia="Calibri"/>
          <w:bCs/>
          <w:iCs/>
          <w:sz w:val="24"/>
          <w:szCs w:val="24"/>
        </w:rPr>
        <w:t>Jurnal Inovasi Pendidikan dan Pembelajaran Matematika Volume 1, Nomor 1</w:t>
      </w:r>
      <w:r>
        <w:rPr>
          <w:rFonts w:eastAsia="Calibri"/>
          <w:bCs/>
          <w:iCs/>
          <w:sz w:val="24"/>
          <w:szCs w:val="24"/>
        </w:rPr>
        <w:t xml:space="preserve"> Hal.74.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A27482">
        <w:rPr>
          <w:rFonts w:eastAsia="Calibri"/>
          <w:bCs/>
          <w:iCs/>
          <w:sz w:val="24"/>
          <w:szCs w:val="24"/>
        </w:rPr>
        <w:t xml:space="preserve">B.P Sitepu. 2012. </w:t>
      </w:r>
      <w:r w:rsidRPr="00A27482">
        <w:rPr>
          <w:rFonts w:eastAsia="Calibri"/>
          <w:bCs/>
          <w:i/>
          <w:iCs/>
          <w:sz w:val="24"/>
          <w:szCs w:val="24"/>
        </w:rPr>
        <w:t>Penulisan Buku Teks Pelajaran</w:t>
      </w:r>
      <w:r w:rsidRPr="00A27482">
        <w:rPr>
          <w:rFonts w:eastAsia="Calibri"/>
          <w:bCs/>
          <w:iCs/>
          <w:sz w:val="24"/>
          <w:szCs w:val="24"/>
        </w:rPr>
        <w:t>. Bandung: PT. Remaja Rosdakarya</w:t>
      </w:r>
      <w:r>
        <w:rPr>
          <w:rFonts w:eastAsia="Calibri"/>
          <w:bCs/>
          <w:iCs/>
          <w:sz w:val="24"/>
          <w:szCs w:val="24"/>
        </w:rPr>
        <w:t>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Depdiknas</w:t>
      </w:r>
      <w:r w:rsidRPr="00FE5602">
        <w:rPr>
          <w:rFonts w:eastAsia="Calibri"/>
          <w:bCs/>
          <w:iCs/>
          <w:sz w:val="24"/>
          <w:szCs w:val="24"/>
        </w:rPr>
        <w:t>.</w:t>
      </w:r>
      <w:r>
        <w:rPr>
          <w:rFonts w:eastAsia="Calibri"/>
          <w:bCs/>
          <w:iCs/>
          <w:sz w:val="24"/>
          <w:szCs w:val="24"/>
        </w:rPr>
        <w:t xml:space="preserve"> </w:t>
      </w:r>
      <w:r w:rsidRPr="00FE5602">
        <w:rPr>
          <w:rFonts w:eastAsia="Calibri"/>
          <w:bCs/>
          <w:iCs/>
          <w:sz w:val="24"/>
          <w:szCs w:val="24"/>
        </w:rPr>
        <w:t>2006. Permendiknas No 22 Tahun 2006 Tentang Standar Isi. Jakarta : Depdiknas.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632191">
        <w:rPr>
          <w:rFonts w:eastAsia="Calibri"/>
          <w:bCs/>
          <w:iCs/>
          <w:sz w:val="24"/>
          <w:szCs w:val="24"/>
        </w:rPr>
        <w:t>Fitri Erning Kurniawati</w:t>
      </w:r>
      <w:r>
        <w:rPr>
          <w:rFonts w:eastAsia="Calibri"/>
          <w:bCs/>
          <w:iCs/>
          <w:sz w:val="24"/>
          <w:szCs w:val="24"/>
        </w:rPr>
        <w:t xml:space="preserve">. 2015. </w:t>
      </w:r>
      <w:r w:rsidRPr="00632191">
        <w:rPr>
          <w:rFonts w:eastAsia="Calibri"/>
          <w:bCs/>
          <w:i/>
          <w:iCs/>
          <w:sz w:val="24"/>
          <w:szCs w:val="24"/>
        </w:rPr>
        <w:t>Pengembangan Bahan Ajar Aqidah Ahklak di Madrasah Ibtidaiyah</w:t>
      </w:r>
      <w:r>
        <w:rPr>
          <w:rFonts w:eastAsia="Calibri"/>
          <w:bCs/>
          <w:iCs/>
          <w:sz w:val="24"/>
          <w:szCs w:val="24"/>
        </w:rPr>
        <w:t xml:space="preserve">. </w:t>
      </w:r>
      <w:r w:rsidRPr="00632191">
        <w:rPr>
          <w:rFonts w:eastAsia="Calibri"/>
          <w:bCs/>
          <w:iCs/>
          <w:sz w:val="24"/>
          <w:szCs w:val="24"/>
        </w:rPr>
        <w:t>Jurnal Penelitian, Vol. 9, No. 2</w:t>
      </w:r>
      <w:r>
        <w:rPr>
          <w:rFonts w:eastAsia="Calibri"/>
          <w:bCs/>
          <w:iCs/>
          <w:sz w:val="24"/>
          <w:szCs w:val="24"/>
        </w:rPr>
        <w:t>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FE5602">
        <w:rPr>
          <w:rFonts w:eastAsia="Calibri"/>
          <w:bCs/>
          <w:iCs/>
          <w:sz w:val="24"/>
          <w:szCs w:val="24"/>
        </w:rPr>
        <w:t xml:space="preserve">Hidayat dan S. Khayroiyah. 2018. </w:t>
      </w:r>
      <w:r w:rsidRPr="00FE5602">
        <w:rPr>
          <w:rFonts w:eastAsia="Calibri"/>
          <w:bCs/>
          <w:i/>
          <w:iCs/>
          <w:sz w:val="24"/>
          <w:szCs w:val="24"/>
        </w:rPr>
        <w:t xml:space="preserve">Pengembangan Desain Didaktis Pada Pembelajaran Geometri. </w:t>
      </w:r>
      <w:r w:rsidRPr="00FE5602">
        <w:rPr>
          <w:rFonts w:eastAsia="Calibri"/>
          <w:bCs/>
          <w:iCs/>
          <w:sz w:val="24"/>
          <w:szCs w:val="24"/>
        </w:rPr>
        <w:t>Jurnal MathEducation Nusantara Vol. 1 (1), 2018, 15-19.</w:t>
      </w:r>
    </w:p>
    <w:p w:rsidR="00CB53E0" w:rsidRPr="00FE5602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FE5602">
        <w:rPr>
          <w:rFonts w:eastAsia="Calibri"/>
          <w:bCs/>
          <w:iCs/>
          <w:sz w:val="24"/>
          <w:szCs w:val="24"/>
        </w:rPr>
        <w:t xml:space="preserve">Hidayat, Sukmawarti, Suwanto. 2021. </w:t>
      </w:r>
      <w:r w:rsidRPr="00FE5602">
        <w:rPr>
          <w:rFonts w:eastAsia="Calibri"/>
          <w:bCs/>
          <w:i/>
          <w:iCs/>
          <w:sz w:val="24"/>
          <w:szCs w:val="24"/>
        </w:rPr>
        <w:t xml:space="preserve">The application of augmented reality in elementary school education. </w:t>
      </w:r>
      <w:r w:rsidRPr="00FE5602">
        <w:rPr>
          <w:rFonts w:eastAsia="Calibri"/>
          <w:bCs/>
          <w:iCs/>
          <w:sz w:val="24"/>
          <w:szCs w:val="24"/>
        </w:rPr>
        <w:t>Research,</w:t>
      </w:r>
      <w:r w:rsidRPr="00FE5602">
        <w:rPr>
          <w:rFonts w:eastAsia="Calibri"/>
          <w:bCs/>
          <w:i/>
          <w:iCs/>
          <w:sz w:val="24"/>
          <w:szCs w:val="24"/>
        </w:rPr>
        <w:t xml:space="preserve"> </w:t>
      </w:r>
      <w:r w:rsidRPr="00FE5602">
        <w:rPr>
          <w:rFonts w:eastAsia="Calibri"/>
          <w:bCs/>
          <w:iCs/>
          <w:sz w:val="24"/>
          <w:szCs w:val="24"/>
        </w:rPr>
        <w:t>Society and Development, v. 10, n. 3, e14910312823.</w:t>
      </w:r>
    </w:p>
    <w:p w:rsidR="00CB53E0" w:rsidRPr="00FE5602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D76D9A">
        <w:rPr>
          <w:bCs/>
          <w:iCs/>
          <w:sz w:val="24"/>
          <w:szCs w:val="24"/>
        </w:rPr>
        <w:t xml:space="preserve">Ika Kurniawati. </w:t>
      </w:r>
      <w:r w:rsidRPr="00D76D9A">
        <w:rPr>
          <w:bCs/>
          <w:i/>
          <w:iCs/>
          <w:sz w:val="24"/>
          <w:szCs w:val="24"/>
        </w:rPr>
        <w:t>Modul Pelatihan Pengembangan Bahan Aj</w:t>
      </w:r>
      <w:r w:rsidRPr="00D76D9A">
        <w:rPr>
          <w:bCs/>
          <w:iCs/>
          <w:sz w:val="24"/>
          <w:szCs w:val="24"/>
        </w:rPr>
        <w:t>ar. 2015.</w:t>
      </w:r>
      <w:r>
        <w:rPr>
          <w:bCs/>
          <w:iCs/>
          <w:sz w:val="24"/>
          <w:szCs w:val="24"/>
        </w:rPr>
        <w:t xml:space="preserve"> </w:t>
      </w:r>
      <w:hyperlink r:id="rId7" w:history="1">
        <w:r w:rsidRPr="002A2382">
          <w:rPr>
            <w:rStyle w:val="Hyperlink"/>
            <w:bCs/>
            <w:iCs/>
            <w:color w:val="000000" w:themeColor="text1"/>
            <w:sz w:val="24"/>
            <w:szCs w:val="24"/>
          </w:rPr>
          <w:t>http://sumberbelajar.belajar.kemendikbud.go.id</w:t>
        </w:r>
      </w:hyperlink>
      <w:r w:rsidRPr="002A2382">
        <w:rPr>
          <w:bCs/>
          <w:iCs/>
          <w:color w:val="000000" w:themeColor="text1"/>
          <w:sz w:val="24"/>
          <w:szCs w:val="24"/>
        </w:rPr>
        <w:t xml:space="preserve">. 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D76D9A">
        <w:rPr>
          <w:bCs/>
          <w:iCs/>
          <w:sz w:val="24"/>
          <w:szCs w:val="24"/>
        </w:rPr>
        <w:t xml:space="preserve">Ika Lestari. 2013. </w:t>
      </w:r>
      <w:r w:rsidRPr="00D76D9A">
        <w:rPr>
          <w:bCs/>
          <w:i/>
          <w:iCs/>
          <w:sz w:val="24"/>
          <w:szCs w:val="24"/>
        </w:rPr>
        <w:t>Pengembangan Bahan Ajar Berbasis Kompetensi</w:t>
      </w:r>
      <w:r w:rsidRPr="00D76D9A">
        <w:rPr>
          <w:bCs/>
          <w:iCs/>
          <w:sz w:val="24"/>
          <w:szCs w:val="24"/>
        </w:rPr>
        <w:t>. Padang:</w:t>
      </w:r>
      <w:r>
        <w:rPr>
          <w:bCs/>
          <w:iCs/>
          <w:sz w:val="24"/>
          <w:szCs w:val="24"/>
        </w:rPr>
        <w:t xml:space="preserve"> </w:t>
      </w:r>
      <w:r w:rsidRPr="00D76D9A">
        <w:rPr>
          <w:bCs/>
          <w:iCs/>
          <w:sz w:val="24"/>
          <w:szCs w:val="24"/>
        </w:rPr>
        <w:t>Akademia Permata.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  <w:sectPr w:rsidR="00CB53E0" w:rsidSect="00253821">
          <w:headerReference w:type="default" r:id="rId8"/>
          <w:footerReference w:type="default" r:id="rId9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5F1237">
        <w:rPr>
          <w:bCs/>
          <w:iCs/>
          <w:sz w:val="24"/>
          <w:szCs w:val="24"/>
        </w:rPr>
        <w:lastRenderedPageBreak/>
        <w:t xml:space="preserve">Jamil Suprihatiningrum. (2014). </w:t>
      </w:r>
      <w:r w:rsidRPr="005F1237">
        <w:rPr>
          <w:bCs/>
          <w:i/>
          <w:iCs/>
          <w:sz w:val="24"/>
          <w:szCs w:val="24"/>
        </w:rPr>
        <w:t>Strategi Pembelajaran.Yogyakarta</w:t>
      </w:r>
      <w:r w:rsidRPr="005F1237">
        <w:rPr>
          <w:bCs/>
          <w:iCs/>
          <w:sz w:val="24"/>
          <w:szCs w:val="24"/>
        </w:rPr>
        <w:t>: Ar-Ruzz Media.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A27482">
        <w:rPr>
          <w:bCs/>
          <w:iCs/>
          <w:sz w:val="24"/>
          <w:szCs w:val="24"/>
        </w:rPr>
        <w:t>Komalasari, Kokom</w:t>
      </w:r>
      <w:r>
        <w:rPr>
          <w:bCs/>
          <w:iCs/>
          <w:sz w:val="24"/>
          <w:szCs w:val="24"/>
        </w:rPr>
        <w:t xml:space="preserve">. 2013. </w:t>
      </w:r>
      <w:r w:rsidRPr="00A27482">
        <w:rPr>
          <w:bCs/>
          <w:i/>
          <w:iCs/>
          <w:sz w:val="24"/>
          <w:szCs w:val="24"/>
        </w:rPr>
        <w:t>Pembelajaran Kontekstul: Konsep dan Aplikasi.</w:t>
      </w:r>
      <w:r>
        <w:rPr>
          <w:bCs/>
          <w:iCs/>
          <w:sz w:val="24"/>
          <w:szCs w:val="24"/>
        </w:rPr>
        <w:t xml:space="preserve"> Bandung</w:t>
      </w:r>
      <w:r w:rsidRPr="00A27482">
        <w:rPr>
          <w:bCs/>
          <w:iCs/>
          <w:sz w:val="24"/>
          <w:szCs w:val="24"/>
        </w:rPr>
        <w:t>: PT Refika Adiatama</w:t>
      </w:r>
      <w:r>
        <w:rPr>
          <w:bCs/>
          <w:iCs/>
          <w:sz w:val="24"/>
          <w:szCs w:val="24"/>
        </w:rPr>
        <w:t>.</w:t>
      </w:r>
      <w:r w:rsidRPr="00A27482">
        <w:rPr>
          <w:bCs/>
          <w:iCs/>
          <w:sz w:val="24"/>
          <w:szCs w:val="24"/>
        </w:rPr>
        <w:t xml:space="preserve"> 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</w:p>
    <w:p w:rsidR="00CB53E0" w:rsidRDefault="00CB53E0" w:rsidP="00CB53E0">
      <w:pPr>
        <w:ind w:left="709" w:hanging="709"/>
        <w:rPr>
          <w:bCs/>
          <w:iCs/>
          <w:color w:val="000000" w:themeColor="text1"/>
          <w:sz w:val="24"/>
          <w:szCs w:val="24"/>
        </w:rPr>
      </w:pPr>
      <w:r w:rsidRPr="00FE5602">
        <w:rPr>
          <w:bCs/>
          <w:iCs/>
          <w:sz w:val="24"/>
          <w:szCs w:val="24"/>
          <w:lang w:val="id-ID"/>
        </w:rPr>
        <w:t xml:space="preserve">Luthfiyanti, F. &amp; Sukmawarti. (2022). Pengembangan Media Miniatur Rumah Adat Langkat Pada Pembelajaran Bangun Geometri. </w:t>
      </w:r>
      <w:r w:rsidRPr="00FE5602">
        <w:rPr>
          <w:bCs/>
          <w:i/>
          <w:iCs/>
          <w:sz w:val="24"/>
          <w:szCs w:val="24"/>
          <w:lang w:val="id-ID"/>
        </w:rPr>
        <w:t>Jurnal Penelitian Pendidikan MIPA</w:t>
      </w:r>
      <w:r w:rsidRPr="00FE5602">
        <w:rPr>
          <w:bCs/>
          <w:iCs/>
          <w:sz w:val="24"/>
          <w:szCs w:val="24"/>
          <w:lang w:val="id-ID"/>
        </w:rPr>
        <w:t xml:space="preserve"> 6(2), 61-68. </w:t>
      </w:r>
      <w:r w:rsidRPr="002A2382">
        <w:rPr>
          <w:bCs/>
          <w:iCs/>
          <w:color w:val="000000" w:themeColor="text1"/>
          <w:sz w:val="24"/>
          <w:szCs w:val="24"/>
          <w:lang w:val="id-ID"/>
        </w:rPr>
        <w:t>DOI:</w:t>
      </w:r>
      <w:hyperlink r:id="rId10" w:history="1">
        <w:r w:rsidRPr="002A2382">
          <w:rPr>
            <w:rStyle w:val="Hyperlink"/>
            <w:bCs/>
            <w:iCs/>
            <w:color w:val="000000" w:themeColor="text1"/>
            <w:sz w:val="24"/>
            <w:szCs w:val="24"/>
            <w:lang w:val="id-ID"/>
          </w:rPr>
          <w:t>https://doi.orgg/10.32696/jp2mipa.v6i2.1140</w:t>
        </w:r>
      </w:hyperlink>
      <w:r w:rsidRPr="00FE5602">
        <w:rPr>
          <w:bCs/>
          <w:iCs/>
          <w:color w:val="000000" w:themeColor="text1"/>
          <w:sz w:val="24"/>
          <w:szCs w:val="24"/>
        </w:rPr>
        <w:t>.</w:t>
      </w:r>
    </w:p>
    <w:p w:rsidR="00CB53E0" w:rsidRDefault="00CB53E0" w:rsidP="00CB53E0">
      <w:pPr>
        <w:ind w:left="709" w:hanging="709"/>
        <w:rPr>
          <w:bCs/>
          <w:iCs/>
          <w:color w:val="000000" w:themeColor="text1"/>
          <w:sz w:val="24"/>
          <w:szCs w:val="24"/>
        </w:rPr>
      </w:pPr>
    </w:p>
    <w:p w:rsidR="00CB53E0" w:rsidRDefault="00CB53E0" w:rsidP="00CB53E0">
      <w:pPr>
        <w:ind w:left="993" w:hanging="993"/>
        <w:rPr>
          <w:sz w:val="24"/>
          <w:szCs w:val="24"/>
        </w:rPr>
      </w:pPr>
      <w:r w:rsidRPr="00FE5602">
        <w:rPr>
          <w:sz w:val="24"/>
          <w:szCs w:val="24"/>
        </w:rPr>
        <w:t xml:space="preserve">Maryati, I. dan Priatna, N. 2017. </w:t>
      </w:r>
      <w:r w:rsidRPr="00FE5602">
        <w:rPr>
          <w:i/>
          <w:sz w:val="24"/>
          <w:szCs w:val="24"/>
        </w:rPr>
        <w:t>Integrasi Nilai-Nilai Karakter Matematika melalui Pembelajaran Kontekstual</w:t>
      </w:r>
      <w:r w:rsidRPr="00FE5602">
        <w:rPr>
          <w:sz w:val="24"/>
          <w:szCs w:val="24"/>
        </w:rPr>
        <w:t>. Jurnal Mosharafa, 6 (3), 333-344.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D76D9A">
        <w:rPr>
          <w:bCs/>
          <w:iCs/>
          <w:sz w:val="24"/>
          <w:szCs w:val="24"/>
        </w:rPr>
        <w:t xml:space="preserve">Muslich, Mansur. 2010. </w:t>
      </w:r>
      <w:r w:rsidRPr="00D76D9A">
        <w:rPr>
          <w:bCs/>
          <w:i/>
          <w:iCs/>
          <w:sz w:val="24"/>
          <w:szCs w:val="24"/>
        </w:rPr>
        <w:t>Text Book Writing</w:t>
      </w:r>
      <w:r w:rsidRPr="00D76D9A">
        <w:rPr>
          <w:bCs/>
          <w:iCs/>
          <w:sz w:val="24"/>
          <w:szCs w:val="24"/>
        </w:rPr>
        <w:t>. Jakarta: Ar-Ruzz Media</w:t>
      </w:r>
      <w:r>
        <w:rPr>
          <w:bCs/>
          <w:iCs/>
          <w:sz w:val="24"/>
          <w:szCs w:val="24"/>
        </w:rPr>
        <w:t>.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A27482">
        <w:rPr>
          <w:bCs/>
          <w:iCs/>
          <w:sz w:val="24"/>
          <w:szCs w:val="24"/>
        </w:rPr>
        <w:t>Nurlaeli</w:t>
      </w:r>
      <w:r>
        <w:rPr>
          <w:bCs/>
          <w:iCs/>
          <w:sz w:val="24"/>
          <w:szCs w:val="24"/>
        </w:rPr>
        <w:t xml:space="preserve">. 2017. </w:t>
      </w:r>
      <w:r w:rsidRPr="00A27482">
        <w:rPr>
          <w:bCs/>
          <w:i/>
          <w:iCs/>
          <w:sz w:val="24"/>
          <w:szCs w:val="24"/>
        </w:rPr>
        <w:t>Pengembangan Bahan Ajar Menulis Teks Cerpen Berbasis Pengalaman (Experiential Learning) Untuk Siswa Kelas XI SMA</w:t>
      </w:r>
      <w:r>
        <w:rPr>
          <w:bCs/>
          <w:iCs/>
          <w:sz w:val="24"/>
          <w:szCs w:val="24"/>
        </w:rPr>
        <w:t xml:space="preserve">. </w:t>
      </w:r>
      <w:r w:rsidRPr="00A27482">
        <w:rPr>
          <w:bCs/>
          <w:iCs/>
          <w:sz w:val="24"/>
          <w:szCs w:val="24"/>
        </w:rPr>
        <w:t>Magister Pendidikan Bahasa Dan Sastra Indonesia Program Pascasarjana Universitas Muhammadiyah Purwoketo</w:t>
      </w:r>
      <w:r>
        <w:rPr>
          <w:bCs/>
          <w:iCs/>
          <w:sz w:val="24"/>
          <w:szCs w:val="24"/>
        </w:rPr>
        <w:t>.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FE5602">
        <w:rPr>
          <w:bCs/>
          <w:iCs/>
          <w:sz w:val="24"/>
          <w:szCs w:val="24"/>
        </w:rPr>
        <w:t xml:space="preserve">Rahmawati, Marsigit. 2017. </w:t>
      </w:r>
      <w:r w:rsidRPr="00FE5602">
        <w:rPr>
          <w:bCs/>
          <w:i/>
          <w:iCs/>
          <w:sz w:val="24"/>
          <w:szCs w:val="24"/>
        </w:rPr>
        <w:t>Pengembangan Bahan Ajar Berbasis Etnomatematika Untuk Meningkatkan Prestasi Dan Motivasi Belajar Siswa SMP</w:t>
      </w:r>
      <w:r w:rsidRPr="00FE5602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  <w:r w:rsidRPr="00FE5602">
        <w:rPr>
          <w:bCs/>
          <w:iCs/>
          <w:sz w:val="24"/>
          <w:szCs w:val="24"/>
        </w:rPr>
        <w:t>Jurnal Pendidikan Matematika.Vol.6,No.6. Hal.69-76</w:t>
      </w:r>
      <w:r>
        <w:rPr>
          <w:bCs/>
          <w:iCs/>
          <w:sz w:val="24"/>
          <w:szCs w:val="24"/>
        </w:rPr>
        <w:t>.</w:t>
      </w:r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bookmarkStart w:id="0" w:name="_GoBack"/>
      <w:bookmarkEnd w:id="0"/>
    </w:p>
    <w:p w:rsidR="00CB53E0" w:rsidRDefault="00CB53E0" w:rsidP="00CB53E0">
      <w:pPr>
        <w:ind w:left="709" w:hanging="709"/>
        <w:rPr>
          <w:bCs/>
          <w:iCs/>
          <w:sz w:val="24"/>
          <w:szCs w:val="24"/>
        </w:rPr>
      </w:pPr>
      <w:r w:rsidRPr="00FE5602">
        <w:rPr>
          <w:bCs/>
          <w:iCs/>
          <w:sz w:val="24"/>
          <w:szCs w:val="24"/>
        </w:rPr>
        <w:t xml:space="preserve">Rangkuti, C. J. S., &amp; Sukmawarti. 2022. </w:t>
      </w:r>
      <w:r w:rsidRPr="00FE5602">
        <w:rPr>
          <w:bCs/>
          <w:i/>
          <w:iCs/>
          <w:sz w:val="24"/>
          <w:szCs w:val="24"/>
        </w:rPr>
        <w:t xml:space="preserve">Problematika Pemberian tugas Matematika Dalam Pembelajaran Daring. </w:t>
      </w:r>
      <w:r w:rsidRPr="00FE5602">
        <w:rPr>
          <w:bCs/>
          <w:iCs/>
          <w:sz w:val="24"/>
          <w:szCs w:val="24"/>
        </w:rPr>
        <w:t xml:space="preserve"> IRJE Jurnal Ilmu Pendidikan, 2(2), 565-572.</w:t>
      </w:r>
    </w:p>
    <w:p w:rsidR="00CB53E0" w:rsidRPr="00FE5602" w:rsidRDefault="00CB53E0" w:rsidP="00CB53E0">
      <w:pPr>
        <w:ind w:left="709" w:hanging="709"/>
        <w:rPr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  <w:r w:rsidRPr="00A27482">
        <w:rPr>
          <w:rFonts w:eastAsia="Calibri"/>
          <w:bCs/>
          <w:color w:val="000000" w:themeColor="text1"/>
          <w:sz w:val="24"/>
          <w:szCs w:val="24"/>
        </w:rPr>
        <w:t xml:space="preserve">Rusman. 2011. </w:t>
      </w:r>
      <w:r w:rsidRPr="00A27482">
        <w:rPr>
          <w:rFonts w:eastAsia="Calibri"/>
          <w:bCs/>
          <w:i/>
          <w:color w:val="000000" w:themeColor="text1"/>
          <w:sz w:val="24"/>
          <w:szCs w:val="24"/>
        </w:rPr>
        <w:t>Model – Model Pembelajaran</w:t>
      </w:r>
      <w:r w:rsidRPr="00A27482">
        <w:rPr>
          <w:rFonts w:eastAsia="Calibri"/>
          <w:bCs/>
          <w:color w:val="000000" w:themeColor="text1"/>
          <w:sz w:val="24"/>
          <w:szCs w:val="24"/>
        </w:rPr>
        <w:t>. Jakarta: PT. Raja grafindo Persada</w:t>
      </w:r>
      <w:r>
        <w:rPr>
          <w:rFonts w:eastAsia="Calibri"/>
          <w:bCs/>
          <w:color w:val="000000" w:themeColor="text1"/>
          <w:sz w:val="24"/>
          <w:szCs w:val="24"/>
        </w:rPr>
        <w:t>.</w:t>
      </w: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  <w:r w:rsidRPr="00C80F91">
        <w:rPr>
          <w:rFonts w:eastAsia="Calibri"/>
          <w:bCs/>
          <w:color w:val="000000" w:themeColor="text1"/>
          <w:sz w:val="24"/>
          <w:szCs w:val="24"/>
        </w:rPr>
        <w:t xml:space="preserve">Rusmono. 2012. </w:t>
      </w:r>
      <w:r w:rsidRPr="00C80F91">
        <w:rPr>
          <w:rFonts w:eastAsia="Calibri"/>
          <w:bCs/>
          <w:i/>
          <w:color w:val="000000" w:themeColor="text1"/>
          <w:sz w:val="24"/>
          <w:szCs w:val="24"/>
        </w:rPr>
        <w:t>Strategi Pembelajaran dengan Problem Based Learning Itu Perlu</w:t>
      </w:r>
      <w:r w:rsidRPr="00C80F91">
        <w:rPr>
          <w:rFonts w:eastAsia="Calibri"/>
          <w:bCs/>
          <w:color w:val="000000" w:themeColor="text1"/>
          <w:sz w:val="24"/>
          <w:szCs w:val="24"/>
        </w:rPr>
        <w:t>. Bogor: Penerbit Ghalia Indonesia.</w:t>
      </w: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</w:p>
    <w:p w:rsidR="00CB53E0" w:rsidRDefault="00CB53E0" w:rsidP="00CB53E0">
      <w:pPr>
        <w:ind w:left="993" w:hanging="993"/>
        <w:rPr>
          <w:sz w:val="24"/>
          <w:szCs w:val="24"/>
        </w:rPr>
      </w:pPr>
      <w:r w:rsidRPr="00C80F91">
        <w:rPr>
          <w:sz w:val="24"/>
          <w:szCs w:val="24"/>
        </w:rPr>
        <w:t>Sugiyanto. 2010. Model-model Pembelajaran Inovatif. Surakarta: Yuma Pressindo</w:t>
      </w:r>
      <w:r>
        <w:rPr>
          <w:sz w:val="24"/>
          <w:szCs w:val="24"/>
        </w:rPr>
        <w:t>.</w:t>
      </w: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  <w:r w:rsidRPr="005170D5">
        <w:rPr>
          <w:rFonts w:eastAsia="Calibri"/>
          <w:bCs/>
          <w:color w:val="000000" w:themeColor="text1"/>
          <w:sz w:val="24"/>
          <w:szCs w:val="24"/>
        </w:rPr>
        <w:t xml:space="preserve">Sugiyono. (2017). </w:t>
      </w:r>
      <w:r w:rsidRPr="005170D5">
        <w:rPr>
          <w:rFonts w:eastAsia="Calibri"/>
          <w:bCs/>
          <w:i/>
          <w:color w:val="000000" w:themeColor="text1"/>
          <w:sz w:val="24"/>
          <w:szCs w:val="24"/>
        </w:rPr>
        <w:t>Metode Penelitian Kuantitatif, Kualitatif, dan R&amp;D</w:t>
      </w:r>
      <w:r>
        <w:rPr>
          <w:rFonts w:eastAsia="Calibri"/>
          <w:bCs/>
          <w:color w:val="000000" w:themeColor="text1"/>
          <w:sz w:val="24"/>
          <w:szCs w:val="24"/>
        </w:rPr>
        <w:t>. Bandung</w:t>
      </w:r>
      <w:r w:rsidRPr="005170D5">
        <w:rPr>
          <w:rFonts w:eastAsia="Calibri"/>
          <w:bCs/>
          <w:color w:val="000000" w:themeColor="text1"/>
          <w:sz w:val="24"/>
          <w:szCs w:val="24"/>
        </w:rPr>
        <w:t>: Alfabeta, CV.</w:t>
      </w: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 xml:space="preserve">Sugiyono. (2019). </w:t>
      </w:r>
      <w:r w:rsidRPr="005170D5">
        <w:rPr>
          <w:rFonts w:eastAsia="Calibri"/>
          <w:bCs/>
          <w:i/>
          <w:color w:val="000000" w:themeColor="text1"/>
          <w:sz w:val="24"/>
          <w:szCs w:val="24"/>
        </w:rPr>
        <w:t>Metode Penelitian Kuantitaif, Kualitatif da</w:t>
      </w:r>
      <w:r>
        <w:rPr>
          <w:rFonts w:eastAsia="Calibri"/>
          <w:bCs/>
          <w:i/>
          <w:color w:val="000000" w:themeColor="text1"/>
          <w:sz w:val="24"/>
          <w:szCs w:val="24"/>
        </w:rPr>
        <w:t>n R&amp;</w:t>
      </w:r>
      <w:r w:rsidRPr="005170D5">
        <w:rPr>
          <w:rFonts w:eastAsia="Calibri"/>
          <w:bCs/>
          <w:i/>
          <w:color w:val="000000" w:themeColor="text1"/>
          <w:sz w:val="24"/>
          <w:szCs w:val="24"/>
        </w:rPr>
        <w:t>D</w:t>
      </w:r>
      <w:r>
        <w:rPr>
          <w:rFonts w:eastAsia="Calibri"/>
          <w:bCs/>
          <w:color w:val="000000" w:themeColor="text1"/>
          <w:sz w:val="24"/>
          <w:szCs w:val="24"/>
        </w:rPr>
        <w:t>. Bandung</w:t>
      </w:r>
      <w:r w:rsidRPr="005170D5">
        <w:rPr>
          <w:rFonts w:eastAsia="Calibri"/>
          <w:bCs/>
          <w:color w:val="000000" w:themeColor="text1"/>
          <w:sz w:val="24"/>
          <w:szCs w:val="24"/>
        </w:rPr>
        <w:t>: Alfabeta</w:t>
      </w:r>
      <w:r>
        <w:rPr>
          <w:rFonts w:eastAsia="Calibri"/>
          <w:bCs/>
          <w:color w:val="000000" w:themeColor="text1"/>
          <w:sz w:val="24"/>
          <w:szCs w:val="24"/>
        </w:rPr>
        <w:t>, CV</w:t>
      </w:r>
      <w:r w:rsidRPr="005170D5">
        <w:rPr>
          <w:rFonts w:eastAsia="Calibri"/>
          <w:bCs/>
          <w:color w:val="000000" w:themeColor="text1"/>
          <w:sz w:val="24"/>
          <w:szCs w:val="24"/>
        </w:rPr>
        <w:t>.</w:t>
      </w: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color w:val="000000" w:themeColor="text1"/>
          <w:sz w:val="24"/>
          <w:szCs w:val="24"/>
        </w:rPr>
      </w:pPr>
      <w:r w:rsidRPr="00FE5602">
        <w:rPr>
          <w:rFonts w:eastAsia="Calibri"/>
          <w:bCs/>
          <w:color w:val="000000" w:themeColor="text1"/>
          <w:sz w:val="24"/>
          <w:szCs w:val="24"/>
          <w:lang w:val="id-ID"/>
        </w:rPr>
        <w:t xml:space="preserve">Sukmawarti, &amp; Alvariani, N. P. (2022). Pengembangan Bahan Ajar Bebasis Permainan Tradisional Jawa Untuk Pemahaman Konsep Bangun Datar. </w:t>
      </w:r>
      <w:r w:rsidRPr="00FE5602">
        <w:rPr>
          <w:rFonts w:eastAsia="Calibri"/>
          <w:bCs/>
          <w:i/>
          <w:color w:val="000000" w:themeColor="text1"/>
          <w:sz w:val="24"/>
          <w:szCs w:val="24"/>
          <w:lang w:val="id-ID"/>
        </w:rPr>
        <w:t>Jurnal Penelitian Pendidikan MIPA</w:t>
      </w:r>
      <w:r w:rsidRPr="00FE5602">
        <w:rPr>
          <w:rFonts w:eastAsia="Calibri"/>
          <w:bCs/>
          <w:color w:val="000000" w:themeColor="text1"/>
          <w:sz w:val="24"/>
          <w:szCs w:val="24"/>
          <w:lang w:val="id-ID"/>
        </w:rPr>
        <w:t xml:space="preserve"> 6(2), 43-51. DOI: </w:t>
      </w:r>
      <w:hyperlink r:id="rId11" w:history="1">
        <w:r w:rsidRPr="002A2382">
          <w:rPr>
            <w:rStyle w:val="Hyperlink"/>
            <w:rFonts w:eastAsia="Calibri"/>
            <w:bCs/>
            <w:color w:val="000000" w:themeColor="text1"/>
            <w:sz w:val="24"/>
            <w:szCs w:val="24"/>
            <w:lang w:val="id-ID"/>
          </w:rPr>
          <w:t>https://doi.org/10.32696/jp2mipa.v6i2.1133</w:t>
        </w:r>
      </w:hyperlink>
      <w:r w:rsidRPr="002A2382">
        <w:rPr>
          <w:rFonts w:eastAsia="Calibri"/>
          <w:bCs/>
          <w:color w:val="000000" w:themeColor="text1"/>
          <w:sz w:val="24"/>
          <w:szCs w:val="24"/>
          <w:lang w:val="id-ID"/>
        </w:rPr>
        <w:t xml:space="preserve"> </w:t>
      </w:r>
    </w:p>
    <w:p w:rsidR="00CB53E0" w:rsidRDefault="00CB53E0" w:rsidP="00CB53E0">
      <w:pPr>
        <w:ind w:left="992" w:hanging="992"/>
        <w:rPr>
          <w:rFonts w:eastAsia="Calibri"/>
          <w:bCs/>
          <w:sz w:val="24"/>
          <w:szCs w:val="24"/>
        </w:rPr>
      </w:pPr>
      <w:r w:rsidRPr="00FE5602">
        <w:rPr>
          <w:rFonts w:eastAsia="Calibri"/>
          <w:bCs/>
          <w:sz w:val="24"/>
          <w:szCs w:val="24"/>
        </w:rPr>
        <w:t xml:space="preserve">Sukmawarti, Hidayat (2020). </w:t>
      </w:r>
      <w:r w:rsidRPr="00FE5602">
        <w:rPr>
          <w:rFonts w:eastAsia="Calibri"/>
          <w:bCs/>
          <w:i/>
          <w:sz w:val="24"/>
          <w:szCs w:val="24"/>
        </w:rPr>
        <w:t xml:space="preserve">Cultural-Based Alternative Assessment </w:t>
      </w:r>
      <w:r w:rsidRPr="00FE5602">
        <w:rPr>
          <w:rFonts w:eastAsia="Calibri"/>
          <w:bCs/>
          <w:i/>
          <w:sz w:val="24"/>
          <w:szCs w:val="24"/>
        </w:rPr>
        <w:lastRenderedPageBreak/>
        <w:t>Development in Elementary School Mathematics</w:t>
      </w:r>
      <w:r w:rsidRPr="00FE5602">
        <w:rPr>
          <w:rFonts w:eastAsia="Calibri"/>
          <w:bCs/>
          <w:sz w:val="24"/>
          <w:szCs w:val="24"/>
        </w:rPr>
        <w:t>. Advances in Social Science, Education and Humanities Research, volume 536.</w:t>
      </w:r>
    </w:p>
    <w:p w:rsidR="00CB53E0" w:rsidRPr="00FE5602" w:rsidRDefault="00CB53E0" w:rsidP="00CB53E0">
      <w:pPr>
        <w:ind w:left="992" w:hanging="992"/>
        <w:rPr>
          <w:rFonts w:eastAsia="Calibri"/>
          <w:b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FE5602">
        <w:rPr>
          <w:rFonts w:eastAsia="Calibri"/>
          <w:bCs/>
          <w:iCs/>
          <w:sz w:val="24"/>
          <w:szCs w:val="24"/>
        </w:rPr>
        <w:t>Sukmawarti, Hidayat, &amp; Suwanto. (2021). Desain Lembar Aktivitas Siswa Berbasis Problem Posing Pada Pembelajaran Metematika SD. Jurnal Matheducation Nusantara, 4(1), 10–18.</w:t>
      </w: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  <w:r w:rsidRPr="00FE5602">
        <w:rPr>
          <w:rFonts w:eastAsia="Calibri"/>
          <w:bCs/>
          <w:iCs/>
          <w:sz w:val="24"/>
          <w:szCs w:val="24"/>
          <w:lang w:val="id-ID"/>
        </w:rPr>
        <w:t xml:space="preserve">Sukmawarti, Hidayat, Lili Amelia Putri. (2022). </w:t>
      </w:r>
      <w:r w:rsidRPr="00FE5602">
        <w:rPr>
          <w:rFonts w:eastAsia="Calibri"/>
          <w:bCs/>
          <w:i/>
          <w:iCs/>
          <w:sz w:val="24"/>
          <w:szCs w:val="24"/>
          <w:lang w:val="id-ID"/>
        </w:rPr>
        <w:t>Workshop Worksheet Berbasis Budaya bagi Guru MI Jami’atul Qamar Tanjung Morawa</w:t>
      </w:r>
      <w:r w:rsidRPr="00FE5602">
        <w:rPr>
          <w:rFonts w:eastAsia="Calibri"/>
          <w:bCs/>
          <w:iCs/>
          <w:sz w:val="24"/>
          <w:szCs w:val="24"/>
          <w:lang w:val="id-ID"/>
        </w:rPr>
        <w:t>. PaKMas: Jurnal Pengabdian Kepada Masyarakat, 2(1), Hal : 202-207.</w:t>
      </w:r>
    </w:p>
    <w:p w:rsidR="00CB53E0" w:rsidRPr="002A2382" w:rsidRDefault="00CB53E0" w:rsidP="00CB53E0">
      <w:pPr>
        <w:ind w:left="992" w:hanging="992"/>
        <w:rPr>
          <w:rFonts w:eastAsia="Calibri"/>
          <w:bCs/>
          <w:iCs/>
          <w:sz w:val="24"/>
          <w:szCs w:val="24"/>
        </w:rPr>
      </w:pPr>
    </w:p>
    <w:p w:rsidR="00CB53E0" w:rsidRDefault="00CB53E0" w:rsidP="00CB53E0">
      <w:pPr>
        <w:ind w:left="993" w:hanging="993"/>
        <w:rPr>
          <w:sz w:val="24"/>
          <w:szCs w:val="24"/>
        </w:rPr>
      </w:pPr>
      <w:r w:rsidRPr="00A27482">
        <w:rPr>
          <w:sz w:val="24"/>
          <w:szCs w:val="24"/>
        </w:rPr>
        <w:t xml:space="preserve">Suyadi. (2013). </w:t>
      </w:r>
      <w:r w:rsidRPr="00A27482">
        <w:rPr>
          <w:i/>
          <w:sz w:val="24"/>
          <w:szCs w:val="24"/>
        </w:rPr>
        <w:t>Strategi Pembelajaran Pendidikan Karakter</w:t>
      </w:r>
      <w:r w:rsidRPr="00A27482">
        <w:rPr>
          <w:sz w:val="24"/>
          <w:szCs w:val="24"/>
        </w:rPr>
        <w:t>. Bandung: Remaja Rosdakarya.</w:t>
      </w:r>
    </w:p>
    <w:p w:rsidR="00CB53E0" w:rsidRDefault="00CB53E0" w:rsidP="00CB53E0">
      <w:pPr>
        <w:ind w:left="993" w:hanging="993"/>
        <w:rPr>
          <w:sz w:val="24"/>
          <w:szCs w:val="24"/>
        </w:rPr>
      </w:pPr>
      <w:r w:rsidRPr="00A14559">
        <w:rPr>
          <w:sz w:val="24"/>
          <w:szCs w:val="24"/>
        </w:rPr>
        <w:t>Tegeh, Made Dkk.</w:t>
      </w:r>
      <w:r>
        <w:rPr>
          <w:sz w:val="24"/>
          <w:szCs w:val="24"/>
        </w:rPr>
        <w:t xml:space="preserve"> </w:t>
      </w:r>
      <w:r w:rsidRPr="00A14559">
        <w:rPr>
          <w:sz w:val="24"/>
          <w:szCs w:val="24"/>
        </w:rPr>
        <w:t xml:space="preserve">2014. </w:t>
      </w:r>
      <w:r w:rsidRPr="00A14559">
        <w:rPr>
          <w:i/>
          <w:sz w:val="24"/>
          <w:szCs w:val="24"/>
        </w:rPr>
        <w:t>Model Penelitian Pengembangan</w:t>
      </w:r>
      <w:r w:rsidRPr="00A14559">
        <w:rPr>
          <w:sz w:val="24"/>
          <w:szCs w:val="24"/>
        </w:rPr>
        <w:t>. Yokyakarta: Graha Ilmu.</w:t>
      </w:r>
    </w:p>
    <w:p w:rsidR="00CB53E0" w:rsidRPr="00FE5602" w:rsidRDefault="00CB53E0" w:rsidP="00CB53E0">
      <w:pPr>
        <w:ind w:left="993" w:hanging="993"/>
        <w:rPr>
          <w:sz w:val="24"/>
          <w:szCs w:val="24"/>
        </w:rPr>
      </w:pPr>
      <w:r w:rsidRPr="00D76D9A">
        <w:rPr>
          <w:sz w:val="24"/>
          <w:szCs w:val="24"/>
        </w:rPr>
        <w:t xml:space="preserve">Warsita, Bambang. </w:t>
      </w:r>
      <w:r w:rsidRPr="00D76D9A">
        <w:rPr>
          <w:i/>
          <w:sz w:val="24"/>
          <w:szCs w:val="24"/>
        </w:rPr>
        <w:t>Teknologi Pembelajaran, Landasan dan Aplikasinya</w:t>
      </w:r>
      <w:r w:rsidRPr="00D76D9A">
        <w:rPr>
          <w:sz w:val="24"/>
          <w:szCs w:val="24"/>
        </w:rPr>
        <w:t>. Jakarta: Rineka Cipta, 2008.</w:t>
      </w:r>
    </w:p>
    <w:p w:rsidR="00CB53E0" w:rsidRPr="00B95D5D" w:rsidRDefault="00CB53E0" w:rsidP="00CB53E0">
      <w:pPr>
        <w:pStyle w:val="BodyText"/>
        <w:spacing w:line="480" w:lineRule="auto"/>
        <w:ind w:right="6"/>
        <w:jc w:val="both"/>
        <w:rPr>
          <w:lang w:val="en-US"/>
        </w:rPr>
      </w:pPr>
    </w:p>
    <w:p w:rsidR="00CB53E0" w:rsidRDefault="00CB53E0" w:rsidP="00CB53E0">
      <w:pPr>
        <w:pStyle w:val="BodyText"/>
        <w:tabs>
          <w:tab w:val="left" w:pos="2594"/>
        </w:tabs>
        <w:spacing w:line="480" w:lineRule="auto"/>
        <w:rPr>
          <w:iCs/>
          <w:lang w:val="en-US"/>
        </w:rPr>
      </w:pPr>
      <w:r>
        <w:rPr>
          <w:iCs/>
          <w:lang w:val="en-US"/>
        </w:rPr>
        <w:t xml:space="preserve"> </w:t>
      </w:r>
    </w:p>
    <w:p w:rsidR="00CB53E0" w:rsidRDefault="00CB53E0" w:rsidP="00CB53E0">
      <w:pPr>
        <w:overflowPunct w:val="0"/>
        <w:adjustRightInd w:val="0"/>
        <w:spacing w:line="480" w:lineRule="auto"/>
        <w:rPr>
          <w:b/>
          <w:sz w:val="24"/>
          <w:szCs w:val="24"/>
        </w:rPr>
      </w:pPr>
    </w:p>
    <w:p w:rsidR="00CB53E0" w:rsidRDefault="00CB53E0" w:rsidP="00CB53E0">
      <w:pPr>
        <w:overflowPunct w:val="0"/>
        <w:adjustRightInd w:val="0"/>
        <w:spacing w:line="480" w:lineRule="auto"/>
        <w:rPr>
          <w:b/>
          <w:sz w:val="24"/>
          <w:szCs w:val="24"/>
        </w:rPr>
      </w:pPr>
    </w:p>
    <w:p w:rsidR="00CB53E0" w:rsidRDefault="00CB53E0" w:rsidP="00CB53E0">
      <w:pPr>
        <w:overflowPunct w:val="0"/>
        <w:adjustRightInd w:val="0"/>
        <w:spacing w:line="480" w:lineRule="auto"/>
        <w:rPr>
          <w:b/>
          <w:sz w:val="24"/>
          <w:szCs w:val="24"/>
        </w:rPr>
      </w:pPr>
    </w:p>
    <w:p w:rsidR="00CB53E0" w:rsidRDefault="00CB53E0" w:rsidP="00CB53E0">
      <w:pPr>
        <w:overflowPunct w:val="0"/>
        <w:adjustRightInd w:val="0"/>
        <w:spacing w:line="480" w:lineRule="auto"/>
        <w:rPr>
          <w:b/>
          <w:sz w:val="24"/>
          <w:szCs w:val="24"/>
        </w:rPr>
      </w:pPr>
    </w:p>
    <w:p w:rsidR="00CB53E0" w:rsidRDefault="00CB53E0" w:rsidP="00CB53E0">
      <w:pPr>
        <w:overflowPunct w:val="0"/>
        <w:adjustRightInd w:val="0"/>
        <w:spacing w:line="480" w:lineRule="auto"/>
        <w:rPr>
          <w:b/>
          <w:sz w:val="24"/>
          <w:szCs w:val="24"/>
        </w:rPr>
      </w:pPr>
    </w:p>
    <w:p w:rsidR="00CB53E0" w:rsidRDefault="00CB53E0" w:rsidP="00CB53E0">
      <w:pPr>
        <w:overflowPunct w:val="0"/>
        <w:adjustRightInd w:val="0"/>
        <w:spacing w:line="480" w:lineRule="auto"/>
        <w:rPr>
          <w:b/>
          <w:sz w:val="24"/>
          <w:szCs w:val="24"/>
        </w:rPr>
      </w:pPr>
    </w:p>
    <w:p w:rsidR="00A7113C" w:rsidRPr="00B860CB" w:rsidRDefault="00A7113C" w:rsidP="00B860CB"/>
    <w:sectPr w:rsidR="00A7113C" w:rsidRPr="00B860CB" w:rsidSect="002E671A">
      <w:footerReference w:type="defaul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154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B53E0" w:rsidRPr="00253821" w:rsidRDefault="00CB53E0">
        <w:pPr>
          <w:pStyle w:val="Footer"/>
          <w:jc w:val="center"/>
          <w:rPr>
            <w:rFonts w:ascii="Times New Roman" w:hAnsi="Times New Roman" w:cs="Times New Roman"/>
          </w:rPr>
        </w:pPr>
        <w:r w:rsidRPr="00253821">
          <w:rPr>
            <w:rFonts w:ascii="Times New Roman" w:hAnsi="Times New Roman" w:cs="Times New Roman"/>
          </w:rPr>
          <w:fldChar w:fldCharType="begin"/>
        </w:r>
        <w:r w:rsidRPr="00253821">
          <w:rPr>
            <w:rFonts w:ascii="Times New Roman" w:hAnsi="Times New Roman" w:cs="Times New Roman"/>
          </w:rPr>
          <w:instrText xml:space="preserve"> PAGE   \* MERGEFORMAT </w:instrText>
        </w:r>
        <w:r w:rsidRPr="0025382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25382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B53E0" w:rsidRDefault="00CB53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5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69F" w:rsidRDefault="0088369F">
        <w:pPr>
          <w:pStyle w:val="Footer"/>
          <w:jc w:val="center"/>
        </w:pPr>
        <w:r w:rsidRPr="003B5BB5">
          <w:rPr>
            <w:rFonts w:ascii="Times New Roman" w:hAnsi="Times New Roman" w:cs="Times New Roman"/>
          </w:rPr>
          <w:fldChar w:fldCharType="begin"/>
        </w:r>
        <w:r w:rsidRPr="003B5BB5">
          <w:rPr>
            <w:rFonts w:ascii="Times New Roman" w:hAnsi="Times New Roman" w:cs="Times New Roman"/>
          </w:rPr>
          <w:instrText xml:space="preserve"> PAGE   \* MERGEFORMAT </w:instrText>
        </w:r>
        <w:r w:rsidRPr="003B5BB5">
          <w:rPr>
            <w:rFonts w:ascii="Times New Roman" w:hAnsi="Times New Roman" w:cs="Times New Roman"/>
          </w:rPr>
          <w:fldChar w:fldCharType="separate"/>
        </w:r>
        <w:r w:rsidR="00CB53E0">
          <w:rPr>
            <w:rFonts w:ascii="Times New Roman" w:hAnsi="Times New Roman" w:cs="Times New Roman"/>
            <w:noProof/>
          </w:rPr>
          <w:t>2</w:t>
        </w:r>
        <w:r w:rsidRPr="003B5BB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8369F" w:rsidRDefault="0088369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E0" w:rsidRPr="00253821" w:rsidRDefault="00CB53E0">
    <w:pPr>
      <w:pStyle w:val="Header"/>
      <w:jc w:val="right"/>
      <w:rPr>
        <w:rFonts w:ascii="Times New Roman" w:hAnsi="Times New Roman" w:cs="Times New Roman"/>
      </w:rPr>
    </w:pPr>
  </w:p>
  <w:p w:rsidR="00CB53E0" w:rsidRDefault="00CB53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492164A"/>
    <w:multiLevelType w:val="hybridMultilevel"/>
    <w:tmpl w:val="D42AF232"/>
    <w:lvl w:ilvl="0" w:tplc="AF66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A37042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4">
    <w:nsid w:val="07964482"/>
    <w:multiLevelType w:val="hybridMultilevel"/>
    <w:tmpl w:val="27484C80"/>
    <w:lvl w:ilvl="0" w:tplc="FF8A1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FE4C4F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F44BA"/>
    <w:multiLevelType w:val="hybridMultilevel"/>
    <w:tmpl w:val="885E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10374"/>
    <w:multiLevelType w:val="hybridMultilevel"/>
    <w:tmpl w:val="5D3E878E"/>
    <w:lvl w:ilvl="0" w:tplc="630E9A6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E09C1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02C8D"/>
    <w:multiLevelType w:val="hybridMultilevel"/>
    <w:tmpl w:val="AD82D734"/>
    <w:lvl w:ilvl="0" w:tplc="72BE5B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93546"/>
    <w:multiLevelType w:val="hybridMultilevel"/>
    <w:tmpl w:val="7F7C4C96"/>
    <w:lvl w:ilvl="0" w:tplc="0F465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CB74AC"/>
    <w:multiLevelType w:val="hybridMultilevel"/>
    <w:tmpl w:val="AC908700"/>
    <w:lvl w:ilvl="0" w:tplc="7B1E8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5758"/>
    <w:multiLevelType w:val="hybridMultilevel"/>
    <w:tmpl w:val="E24A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83BF5"/>
    <w:multiLevelType w:val="hybridMultilevel"/>
    <w:tmpl w:val="C452F97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DD0358"/>
    <w:multiLevelType w:val="multilevel"/>
    <w:tmpl w:val="0D8AC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276AF6"/>
    <w:multiLevelType w:val="hybridMultilevel"/>
    <w:tmpl w:val="EAC08B8C"/>
    <w:lvl w:ilvl="0" w:tplc="859C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CE5566"/>
    <w:multiLevelType w:val="hybridMultilevel"/>
    <w:tmpl w:val="E754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6C88"/>
    <w:multiLevelType w:val="hybridMultilevel"/>
    <w:tmpl w:val="EAD6D03C"/>
    <w:lvl w:ilvl="0" w:tplc="19FC2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42731"/>
    <w:multiLevelType w:val="hybridMultilevel"/>
    <w:tmpl w:val="71E4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467C33EA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A4BBB"/>
    <w:multiLevelType w:val="multilevel"/>
    <w:tmpl w:val="1AD26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89664F8"/>
    <w:multiLevelType w:val="hybridMultilevel"/>
    <w:tmpl w:val="BC56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3443D"/>
    <w:multiLevelType w:val="hybridMultilevel"/>
    <w:tmpl w:val="24BC8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226890"/>
    <w:multiLevelType w:val="hybridMultilevel"/>
    <w:tmpl w:val="64B2A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A211E"/>
    <w:multiLevelType w:val="hybridMultilevel"/>
    <w:tmpl w:val="AF82AB40"/>
    <w:lvl w:ilvl="0" w:tplc="97E00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922BB6"/>
    <w:multiLevelType w:val="hybridMultilevel"/>
    <w:tmpl w:val="3C90EDD0"/>
    <w:lvl w:ilvl="0" w:tplc="17A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9264A7"/>
    <w:multiLevelType w:val="hybridMultilevel"/>
    <w:tmpl w:val="59D4870C"/>
    <w:lvl w:ilvl="0" w:tplc="9A16C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D1C58"/>
    <w:multiLevelType w:val="hybridMultilevel"/>
    <w:tmpl w:val="6E203C60"/>
    <w:lvl w:ilvl="0" w:tplc="0409000F">
      <w:start w:val="1"/>
      <w:numFmt w:val="decimal"/>
      <w:lvlText w:val="%1."/>
      <w:lvlJc w:val="left"/>
      <w:pPr>
        <w:ind w:left="1983" w:hanging="360"/>
      </w:pPr>
    </w:lvl>
    <w:lvl w:ilvl="1" w:tplc="04090019" w:tentative="1">
      <w:start w:val="1"/>
      <w:numFmt w:val="lowerLetter"/>
      <w:lvlText w:val="%2."/>
      <w:lvlJc w:val="left"/>
      <w:pPr>
        <w:ind w:left="2703" w:hanging="360"/>
      </w:pPr>
    </w:lvl>
    <w:lvl w:ilvl="2" w:tplc="0409001B" w:tentative="1">
      <w:start w:val="1"/>
      <w:numFmt w:val="lowerRoman"/>
      <w:lvlText w:val="%3."/>
      <w:lvlJc w:val="right"/>
      <w:pPr>
        <w:ind w:left="3423" w:hanging="180"/>
      </w:pPr>
    </w:lvl>
    <w:lvl w:ilvl="3" w:tplc="0409000F" w:tentative="1">
      <w:start w:val="1"/>
      <w:numFmt w:val="decimal"/>
      <w:lvlText w:val="%4."/>
      <w:lvlJc w:val="left"/>
      <w:pPr>
        <w:ind w:left="4143" w:hanging="360"/>
      </w:pPr>
    </w:lvl>
    <w:lvl w:ilvl="4" w:tplc="04090019" w:tentative="1">
      <w:start w:val="1"/>
      <w:numFmt w:val="lowerLetter"/>
      <w:lvlText w:val="%5."/>
      <w:lvlJc w:val="left"/>
      <w:pPr>
        <w:ind w:left="4863" w:hanging="360"/>
      </w:pPr>
    </w:lvl>
    <w:lvl w:ilvl="5" w:tplc="0409001B" w:tentative="1">
      <w:start w:val="1"/>
      <w:numFmt w:val="lowerRoman"/>
      <w:lvlText w:val="%6."/>
      <w:lvlJc w:val="right"/>
      <w:pPr>
        <w:ind w:left="5583" w:hanging="180"/>
      </w:pPr>
    </w:lvl>
    <w:lvl w:ilvl="6" w:tplc="0409000F" w:tentative="1">
      <w:start w:val="1"/>
      <w:numFmt w:val="decimal"/>
      <w:lvlText w:val="%7."/>
      <w:lvlJc w:val="left"/>
      <w:pPr>
        <w:ind w:left="6303" w:hanging="360"/>
      </w:pPr>
    </w:lvl>
    <w:lvl w:ilvl="7" w:tplc="04090019" w:tentative="1">
      <w:start w:val="1"/>
      <w:numFmt w:val="lowerLetter"/>
      <w:lvlText w:val="%8."/>
      <w:lvlJc w:val="left"/>
      <w:pPr>
        <w:ind w:left="7023" w:hanging="360"/>
      </w:pPr>
    </w:lvl>
    <w:lvl w:ilvl="8" w:tplc="0409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32">
    <w:nsid w:val="691F2A2C"/>
    <w:multiLevelType w:val="hybridMultilevel"/>
    <w:tmpl w:val="9BAA4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CBA"/>
    <w:multiLevelType w:val="hybridMultilevel"/>
    <w:tmpl w:val="2C7C05F6"/>
    <w:lvl w:ilvl="0" w:tplc="D4BCB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5"/>
  </w:num>
  <w:num w:numId="3">
    <w:abstractNumId w:val="10"/>
  </w:num>
  <w:num w:numId="4">
    <w:abstractNumId w:val="36"/>
  </w:num>
  <w:num w:numId="5">
    <w:abstractNumId w:val="17"/>
  </w:num>
  <w:num w:numId="6">
    <w:abstractNumId w:val="22"/>
  </w:num>
  <w:num w:numId="7">
    <w:abstractNumId w:val="21"/>
  </w:num>
  <w:num w:numId="8">
    <w:abstractNumId w:val="24"/>
  </w:num>
  <w:num w:numId="9">
    <w:abstractNumId w:val="20"/>
  </w:num>
  <w:num w:numId="10">
    <w:abstractNumId w:val="11"/>
  </w:num>
  <w:num w:numId="11">
    <w:abstractNumId w:val="9"/>
  </w:num>
  <w:num w:numId="12">
    <w:abstractNumId w:val="30"/>
  </w:num>
  <w:num w:numId="13">
    <w:abstractNumId w:val="29"/>
  </w:num>
  <w:num w:numId="14">
    <w:abstractNumId w:val="4"/>
  </w:num>
  <w:num w:numId="15">
    <w:abstractNumId w:val="6"/>
  </w:num>
  <w:num w:numId="16">
    <w:abstractNumId w:val="25"/>
  </w:num>
  <w:num w:numId="17">
    <w:abstractNumId w:val="26"/>
  </w:num>
  <w:num w:numId="18">
    <w:abstractNumId w:val="14"/>
  </w:num>
  <w:num w:numId="19">
    <w:abstractNumId w:val="7"/>
  </w:num>
  <w:num w:numId="20">
    <w:abstractNumId w:val="2"/>
  </w:num>
  <w:num w:numId="21">
    <w:abstractNumId w:val="33"/>
  </w:num>
  <w:num w:numId="22">
    <w:abstractNumId w:val="8"/>
  </w:num>
  <w:num w:numId="23">
    <w:abstractNumId w:val="16"/>
  </w:num>
  <w:num w:numId="24">
    <w:abstractNumId w:val="18"/>
  </w:num>
  <w:num w:numId="25">
    <w:abstractNumId w:val="32"/>
  </w:num>
  <w:num w:numId="26">
    <w:abstractNumId w:val="12"/>
  </w:num>
  <w:num w:numId="27">
    <w:abstractNumId w:val="0"/>
  </w:num>
  <w:num w:numId="28">
    <w:abstractNumId w:val="27"/>
  </w:num>
  <w:num w:numId="29">
    <w:abstractNumId w:val="31"/>
  </w:num>
  <w:num w:numId="30">
    <w:abstractNumId w:val="5"/>
  </w:num>
  <w:num w:numId="31">
    <w:abstractNumId w:val="3"/>
  </w:num>
  <w:num w:numId="32">
    <w:abstractNumId w:val="23"/>
  </w:num>
  <w:num w:numId="33">
    <w:abstractNumId w:val="28"/>
  </w:num>
  <w:num w:numId="34">
    <w:abstractNumId w:val="19"/>
  </w:num>
  <w:num w:numId="35">
    <w:abstractNumId w:val="13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A"/>
    <w:rsid w:val="002E671A"/>
    <w:rsid w:val="00301792"/>
    <w:rsid w:val="00414C6E"/>
    <w:rsid w:val="00490EED"/>
    <w:rsid w:val="006D3250"/>
    <w:rsid w:val="00833065"/>
    <w:rsid w:val="0088369F"/>
    <w:rsid w:val="00A67A16"/>
    <w:rsid w:val="00A7113C"/>
    <w:rsid w:val="00B860CB"/>
    <w:rsid w:val="00CB53E0"/>
    <w:rsid w:val="00D1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67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2E671A"/>
    <w:pPr>
      <w:ind w:left="150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065"/>
    <w:pPr>
      <w:keepNext/>
      <w:keepLines/>
      <w:widowControl/>
      <w:autoSpaceDE/>
      <w:autoSpaceDN/>
      <w:spacing w:before="200" w:line="259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1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E6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E671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ED"/>
    <w:rPr>
      <w:rFonts w:ascii="Tahoma" w:eastAsia="Times New Roman" w:hAnsi="Tahoma" w:cs="Tahoma"/>
      <w:sz w:val="16"/>
      <w:szCs w:val="16"/>
      <w:lang w:val="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88369F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88369F"/>
  </w:style>
  <w:style w:type="paragraph" w:styleId="Footer">
    <w:name w:val="footer"/>
    <w:basedOn w:val="Normal"/>
    <w:link w:val="FooterChar"/>
    <w:uiPriority w:val="99"/>
    <w:unhideWhenUsed/>
    <w:qFormat/>
    <w:rsid w:val="0088369F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8369F"/>
  </w:style>
  <w:style w:type="paragraph" w:styleId="Header">
    <w:name w:val="header"/>
    <w:basedOn w:val="Normal"/>
    <w:link w:val="HeaderChar"/>
    <w:uiPriority w:val="99"/>
    <w:unhideWhenUsed/>
    <w:qFormat/>
    <w:rsid w:val="00414C6E"/>
    <w:pPr>
      <w:widowControl/>
      <w:tabs>
        <w:tab w:val="center" w:pos="4680"/>
        <w:tab w:val="right" w:pos="9360"/>
      </w:tabs>
      <w:autoSpaceDE/>
      <w:autoSpaceDN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14C6E"/>
  </w:style>
  <w:style w:type="table" w:styleId="TableGrid">
    <w:name w:val="Table Grid"/>
    <w:basedOn w:val="TableNormal"/>
    <w:uiPriority w:val="39"/>
    <w:qFormat/>
    <w:rsid w:val="006D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325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7A16"/>
    <w:rPr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mberbelajar.belajar.kemendikbud.go.id" TargetMode="Externa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2696/jp2mipa.v6i2.11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g/10.32696/jp2mipa.v6i2.114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6314-A8A3-413A-AF35-C0037043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2024-09-03T06:35:00Z</dcterms:created>
  <dcterms:modified xsi:type="dcterms:W3CDTF">2024-09-03T06:35:00Z</dcterms:modified>
</cp:coreProperties>
</file>