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</w:pPr>
      <w:r w:rsidRPr="005B3CAD"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  <w:t>UJI AKTIVITAS ANTIOKSIDAN DAN PENENTUAN NILAI</w:t>
      </w:r>
      <w:r w:rsidRPr="005B3CAD">
        <w:rPr>
          <w:rFonts w:ascii="Times New Roman" w:eastAsia="Calibri" w:hAnsi="Times New Roman" w:cs="Times New Roman"/>
          <w:b/>
          <w:bCs/>
          <w:i/>
          <w:sz w:val="28"/>
          <w:szCs w:val="28"/>
          <w:lang w:val="en-ID"/>
        </w:rPr>
        <w:t xml:space="preserve"> SUN PROTECTION FACTOR</w:t>
      </w:r>
      <w:r w:rsidRPr="005B3CAD"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  <w:t xml:space="preserve"> SERTA UJI ANTIBAKTERI PADA EKSTRAK ASETON DAUN ALPUKAT</w:t>
      </w: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</w:pPr>
      <w:r w:rsidRPr="005B3CAD"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  <w:t>(</w:t>
      </w:r>
      <w:r w:rsidRPr="005B3CAD">
        <w:rPr>
          <w:rFonts w:ascii="Times New Roman" w:eastAsia="Calibri" w:hAnsi="Times New Roman" w:cs="Times New Roman"/>
          <w:b/>
          <w:bCs/>
          <w:i/>
          <w:sz w:val="28"/>
          <w:szCs w:val="28"/>
          <w:lang w:val="en-ID"/>
        </w:rPr>
        <w:t>Persea americana</w:t>
      </w:r>
      <w:r w:rsidRPr="005B3CAD"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  <w:t xml:space="preserve"> Mill.)</w:t>
      </w: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</w:pP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</w:pP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D"/>
        </w:rPr>
      </w:pP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5B3CAD">
        <w:rPr>
          <w:rFonts w:ascii="Times New Roman" w:eastAsia="Calibri" w:hAnsi="Times New Roman" w:cs="Times New Roman"/>
          <w:b/>
          <w:sz w:val="24"/>
          <w:szCs w:val="28"/>
          <w:u w:val="single"/>
        </w:rPr>
        <w:t>HERVI YADI</w:t>
      </w: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r w:rsidRPr="005B3CAD">
        <w:rPr>
          <w:rFonts w:ascii="Times New Roman" w:eastAsia="Calibri" w:hAnsi="Times New Roman" w:cs="Times New Roman"/>
          <w:b/>
          <w:sz w:val="24"/>
          <w:szCs w:val="28"/>
          <w:lang w:val="en-ID"/>
        </w:rPr>
        <w:t>NPM. 222114193</w:t>
      </w: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B3CAD" w:rsidRPr="005B3CAD" w:rsidRDefault="005B3CAD" w:rsidP="005B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B3CAD" w:rsidRPr="005B3CAD" w:rsidRDefault="005B3CAD" w:rsidP="005B3CA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bookmarkStart w:id="16" w:name="_Toc66536905"/>
      <w:bookmarkStart w:id="17" w:name="_Toc138460732"/>
      <w:bookmarkStart w:id="18" w:name="_Toc171636991"/>
      <w:r w:rsidRPr="005B3CAD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B3CAD" w:rsidRPr="005B3CAD" w:rsidRDefault="005B3CAD" w:rsidP="005B3CAD">
      <w:pPr>
        <w:spacing w:after="160" w:line="240" w:lineRule="auto"/>
        <w:rPr>
          <w:rFonts w:ascii="Calibri" w:eastAsia="Calibri" w:hAnsi="Calibri" w:cs="Times New Roman"/>
          <w:lang w:val="en-ID"/>
        </w:rPr>
      </w:pPr>
    </w:p>
    <w:p w:rsidR="005B3CAD" w:rsidRPr="005B3CAD" w:rsidRDefault="005B3CAD" w:rsidP="005B3CAD">
      <w:pPr>
        <w:spacing w:after="160" w:line="259" w:lineRule="auto"/>
        <w:rPr>
          <w:rFonts w:ascii="Calibri" w:eastAsia="Calibri" w:hAnsi="Calibri" w:cs="Times New Roman"/>
          <w:lang w:val="en-ID"/>
        </w:rPr>
      </w:pPr>
    </w:p>
    <w:p w:rsidR="005B3CAD" w:rsidRPr="005B3CAD" w:rsidRDefault="005B3CAD" w:rsidP="005B3CA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bookmarkStart w:id="19" w:name="_Hlk138457183"/>
      <w:bookmarkStart w:id="20" w:name="_Hlk138457338"/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Polusi udara dan paparan sinar matahari dapat memicu kerusakan kulit atau penuaan kulit lebih awal. Radiasi UV A dan UV B yang dihasilkan dari radiasi matahari mampu menembus lapisan kulit dan menyebabkan kerusakan pada kulit. Radiasi UV dan polusi udara yang memapar kulit menghasilkan radikal bebas </w:t>
      </w:r>
      <w:r w:rsidRPr="005B3CAD">
        <w:rPr>
          <w:rFonts w:ascii="Times New Roman" w:eastAsia="Calibri" w:hAnsi="Times New Roman" w:cs="Times New Roman"/>
          <w:i/>
          <w:sz w:val="24"/>
          <w:szCs w:val="24"/>
          <w:lang w:val="en-ID"/>
        </w:rPr>
        <w:t>reactive oxygen species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(ROS) yang bereaksi dengan biomolekul kulit dan menyebabkan kerusakan kulit. </w:t>
      </w:r>
      <w:r w:rsidRPr="005B3CAD">
        <w:rPr>
          <w:rFonts w:ascii="Times New Roman" w:eastAsia="Calibri" w:hAnsi="Times New Roman" w:cs="Times New Roman"/>
          <w:sz w:val="24"/>
          <w:szCs w:val="24"/>
        </w:rPr>
        <w:t xml:space="preserve">Kerusakan kulit akibat paparan sinar UV B dapat dicegah dengan penggunaan sediaan yang memiliki kandungan </w:t>
      </w:r>
      <w:r w:rsidRPr="005B3CAD">
        <w:rPr>
          <w:rFonts w:ascii="Times New Roman" w:eastAsia="Calibri" w:hAnsi="Times New Roman" w:cs="Times New Roman"/>
          <w:i/>
          <w:sz w:val="24"/>
          <w:szCs w:val="24"/>
        </w:rPr>
        <w:t>Sun Protection Factor</w:t>
      </w:r>
      <w:r w:rsidRPr="005B3CAD">
        <w:rPr>
          <w:rFonts w:ascii="Times New Roman" w:eastAsia="Calibri" w:hAnsi="Times New Roman" w:cs="Times New Roman"/>
          <w:sz w:val="24"/>
          <w:szCs w:val="24"/>
        </w:rPr>
        <w:t xml:space="preserve"> (SPF). Selain berfungsi sebagai antioksidan dan SPF daun alpukat memiliki fungsi sebagai antibakteri.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Tujuan penelitian ini adalah untuk mengetahui senyawa kimia metabolit sekunder, IC</w:t>
      </w:r>
      <w:r w:rsidRPr="005B3CAD">
        <w:rPr>
          <w:rFonts w:ascii="Times New Roman" w:eastAsia="Calibri" w:hAnsi="Times New Roman" w:cs="Times New Roman"/>
          <w:sz w:val="24"/>
          <w:szCs w:val="24"/>
          <w:vertAlign w:val="subscript"/>
          <w:lang w:val="en-ID"/>
        </w:rPr>
        <w:t>50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, nilai SPF serta zona hambat bakteri.</w:t>
      </w:r>
    </w:p>
    <w:p w:rsidR="005B3CAD" w:rsidRPr="005B3CAD" w:rsidRDefault="005B3CAD" w:rsidP="005B3CA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Metode yang digunakan dalam penelitian ini bersifat eksperimental.</w:t>
      </w:r>
      <w:r w:rsidRPr="005B3CAD">
        <w:rPr>
          <w:rFonts w:ascii="Calibri" w:eastAsia="Calibri" w:hAnsi="Calibri" w:cs="Times New Roman"/>
          <w:lang w:val="en-ID"/>
        </w:rPr>
        <w:t xml:space="preserve">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Pada penelitian ini dilakukan pengujian aktivitas antioksidan dengan menggunakan metode </w:t>
      </w:r>
      <w:r w:rsidRPr="005B3CAD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1,1-diphenyl-2-picrylhydrazyl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(DPPH) dan pengujian antibakteri dengan menggunakan </w:t>
      </w:r>
      <w:r w:rsidRPr="005B3CAD">
        <w:rPr>
          <w:rFonts w:ascii="Times New Roman" w:eastAsia="Calibri" w:hAnsi="Times New Roman" w:cs="Times New Roman"/>
          <w:sz w:val="24"/>
          <w:szCs w:val="24"/>
        </w:rPr>
        <w:t>metode difusi agar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serta pada penetapan nilai SPF menggunakan spektrofotometri UV.</w:t>
      </w:r>
    </w:p>
    <w:p w:rsidR="005B3CAD" w:rsidRPr="005B3CAD" w:rsidRDefault="005B3CAD" w:rsidP="005B3CA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Hasil an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a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>l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is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s ak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t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v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t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a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s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 xml:space="preserve">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an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t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o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k</w:t>
      </w:r>
      <w:r w:rsidRPr="005B3CAD">
        <w:rPr>
          <w:rFonts w:ascii="Times New Roman" w:eastAsia="Calibri" w:hAnsi="Times New Roman" w:cs="Times New Roman"/>
          <w:spacing w:val="2"/>
          <w:sz w:val="24"/>
          <w:szCs w:val="24"/>
          <w:lang w:val="en-ID"/>
        </w:rPr>
        <w:t>s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d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>a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n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 xml:space="preserve"> pada daun alpukat dengan menggunakan metode </w:t>
      </w:r>
      <w:r w:rsidRPr="005B3CAD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1,1-diphenyl-2-picrylhydrazyl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 xml:space="preserve">memiliki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n</w:t>
      </w:r>
      <w:r w:rsidRPr="005B3CAD">
        <w:rPr>
          <w:rFonts w:ascii="Times New Roman" w:eastAsia="Calibri" w:hAnsi="Times New Roman" w:cs="Times New Roman"/>
          <w:spacing w:val="1"/>
          <w:sz w:val="24"/>
          <w:szCs w:val="24"/>
          <w:lang w:val="en-ID"/>
        </w:rPr>
        <w:t>i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l</w:t>
      </w:r>
      <w:r w:rsidRPr="005B3CAD">
        <w:rPr>
          <w:rFonts w:ascii="Times New Roman" w:eastAsia="Calibri" w:hAnsi="Times New Roman" w:cs="Times New Roman"/>
          <w:spacing w:val="-1"/>
          <w:sz w:val="24"/>
          <w:szCs w:val="24"/>
          <w:lang w:val="en-ID"/>
        </w:rPr>
        <w:t>a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 I</w:t>
      </w:r>
      <w:r w:rsidRPr="005B3CAD">
        <w:rPr>
          <w:rFonts w:ascii="Times New Roman" w:eastAsia="Calibri" w:hAnsi="Times New Roman" w:cs="Times New Roman"/>
          <w:spacing w:val="2"/>
          <w:sz w:val="24"/>
          <w:szCs w:val="24"/>
          <w:lang w:val="en-ID"/>
        </w:rPr>
        <w:t>C</w:t>
      </w:r>
      <w:r w:rsidRPr="005B3CAD">
        <w:rPr>
          <w:rFonts w:ascii="Times New Roman" w:eastAsia="Calibri" w:hAnsi="Times New Roman" w:cs="Times New Roman"/>
          <w:position w:val="-3"/>
          <w:sz w:val="24"/>
          <w:szCs w:val="24"/>
          <w:vertAlign w:val="subscript"/>
          <w:lang w:val="en-ID"/>
        </w:rPr>
        <w:t xml:space="preserve">50 </w:t>
      </w:r>
      <w:r w:rsidRPr="005B3CAD">
        <w:rPr>
          <w:rFonts w:ascii="Times New Roman" w:eastAsia="Calibri" w:hAnsi="Times New Roman" w:cs="Times New Roman"/>
          <w:sz w:val="24"/>
          <w:szCs w:val="24"/>
        </w:rPr>
        <w:t xml:space="preserve">49,659 ppm </w:t>
      </w:r>
      <w:r w:rsidRPr="005B3CAD">
        <w:rPr>
          <w:rFonts w:ascii="Times New Roman" w:eastAsia="Calibri" w:hAnsi="Times New Roman" w:cs="Times New Roman"/>
          <w:position w:val="-3"/>
          <w:sz w:val="24"/>
          <w:szCs w:val="24"/>
          <w:lang w:val="en-ID"/>
        </w:rPr>
        <w:t xml:space="preserve">dan nilai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>IC</w:t>
      </w:r>
      <w:r w:rsidRPr="005B3CAD">
        <w:rPr>
          <w:rFonts w:ascii="Times New Roman" w:eastAsia="Calibri" w:hAnsi="Times New Roman" w:cs="Times New Roman"/>
          <w:sz w:val="24"/>
          <w:szCs w:val="24"/>
          <w:vertAlign w:val="subscript"/>
          <w:lang w:val="en-ID"/>
        </w:rPr>
        <w:t xml:space="preserve">50 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vitamin C sebesar </w:t>
      </w:r>
      <w:r w:rsidRPr="005B3CAD">
        <w:rPr>
          <w:rFonts w:ascii="Times New Roman" w:eastAsia="Calibri" w:hAnsi="Times New Roman" w:cs="Times New Roman"/>
          <w:sz w:val="24"/>
          <w:szCs w:val="24"/>
        </w:rPr>
        <w:t>3,8445 ppm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Pengujian nilai SPF ekstrak aseton daun alpukat pada konsentrasi 100; 300; 500; 700; dan 900 ppm dengan hasil berturut-turut 2,734; 5,263; 7,290; 7,961; 9,080. Uji antibakteri pada bakteri </w:t>
      </w:r>
      <w:r w:rsidRPr="005B3CAD">
        <w:rPr>
          <w:rFonts w:ascii="Times New Roman" w:eastAsia="Calibri" w:hAnsi="Times New Roman" w:cs="Times New Roman"/>
          <w:i/>
          <w:sz w:val="24"/>
          <w:szCs w:val="24"/>
          <w:lang w:val="en-ID"/>
        </w:rPr>
        <w:t>Cutibacterium acnes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dengan konsentrasi 5%, 10%, 20% dengan hasil berturut-turut 12,2 mm; 14,7 mm; 16,1 mm dan pada bakteri </w:t>
      </w:r>
      <w:r w:rsidRPr="005B3CAD">
        <w:rPr>
          <w:rFonts w:ascii="Times New Roman" w:eastAsia="Calibri" w:hAnsi="Times New Roman" w:cs="Times New Roman"/>
          <w:i/>
          <w:sz w:val="24"/>
          <w:szCs w:val="24"/>
          <w:lang w:val="en-ID"/>
        </w:rPr>
        <w:t>Staphylococcus epidermidis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dengan konsentrasi 5%, 10%, 20% dengan hasil berturut-turut 12,8 mm; 15,3 mm; 21 mm. </w:t>
      </w:r>
    </w:p>
    <w:p w:rsidR="005B3CAD" w:rsidRPr="005B3CAD" w:rsidRDefault="005B3CAD" w:rsidP="005B3CA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5B3CAD" w:rsidRPr="005B3CAD" w:rsidRDefault="005B3CAD" w:rsidP="005B3CAD">
      <w:pPr>
        <w:spacing w:after="0" w:line="259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5B3CAD">
        <w:rPr>
          <w:rFonts w:ascii="Times New Roman" w:eastAsia="Calibri" w:hAnsi="Times New Roman" w:cs="Times New Roman"/>
          <w:b/>
          <w:sz w:val="24"/>
          <w:szCs w:val="24"/>
          <w:lang w:val="en-ID"/>
        </w:rPr>
        <w:t>Kata kunci</w:t>
      </w:r>
      <w:r w:rsidRPr="005B3CAD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: Antioksidan, Spektrofotometri, </w:t>
      </w:r>
      <w:r w:rsidRPr="005B3CAD">
        <w:rPr>
          <w:rFonts w:ascii="Times New Roman" w:eastAsia="Calibri" w:hAnsi="Times New Roman" w:cs="Times New Roman"/>
          <w:i/>
          <w:sz w:val="24"/>
          <w:szCs w:val="24"/>
          <w:lang w:val="en-ID"/>
        </w:rPr>
        <w:t>Sun Protection Factor</w:t>
      </w:r>
      <w:bookmarkEnd w:id="19"/>
    </w:p>
    <w:bookmarkEnd w:id="20"/>
    <w:p w:rsidR="005B3CAD" w:rsidRPr="005B3CAD" w:rsidRDefault="005B3CAD" w:rsidP="005B3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ID"/>
        </w:rPr>
      </w:pPr>
      <w:r w:rsidRPr="005B3CAD">
        <w:rPr>
          <w:rFonts w:ascii="Times New Roman" w:eastAsia="Times New Roman" w:hAnsi="Times New Roman" w:cs="Times New Roman"/>
          <w:b/>
          <w:sz w:val="28"/>
          <w:szCs w:val="24"/>
          <w:lang w:val="en-ID"/>
        </w:rPr>
        <w:br w:type="page"/>
      </w:r>
      <w:bookmarkStart w:id="21" w:name="_GoBack"/>
      <w:r w:rsidR="00F37E45">
        <w:rPr>
          <w:rFonts w:ascii="Times New Roman" w:eastAsia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5256505" cy="7909560"/>
            <wp:effectExtent l="0" t="0" r="1905" b="0"/>
            <wp:docPr id="1" name="Picture 1" descr="C:\Users\USER\Downloads\TIARA\abtrak 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IARA\abtrak h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9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 w:rsidR="005B3CAD" w:rsidRPr="005B3CAD" w:rsidSect="005B3CAD">
      <w:footerReference w:type="default" r:id="rId8"/>
      <w:pgSz w:w="12240" w:h="15840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DD" w:rsidRDefault="000007DD" w:rsidP="005B3CAD">
      <w:pPr>
        <w:spacing w:after="0" w:line="240" w:lineRule="auto"/>
      </w:pPr>
      <w:r>
        <w:separator/>
      </w:r>
    </w:p>
  </w:endnote>
  <w:endnote w:type="continuationSeparator" w:id="0">
    <w:p w:rsidR="000007DD" w:rsidRDefault="000007DD" w:rsidP="005B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901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B3CAD" w:rsidRPr="005B3CAD" w:rsidRDefault="005B3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3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C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3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E45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5B3C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3CAD" w:rsidRDefault="005B3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DD" w:rsidRDefault="000007DD" w:rsidP="005B3CAD">
      <w:pPr>
        <w:spacing w:after="0" w:line="240" w:lineRule="auto"/>
      </w:pPr>
      <w:r>
        <w:separator/>
      </w:r>
    </w:p>
  </w:footnote>
  <w:footnote w:type="continuationSeparator" w:id="0">
    <w:p w:rsidR="000007DD" w:rsidRDefault="000007DD" w:rsidP="005B3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AD"/>
    <w:rsid w:val="000007DD"/>
    <w:rsid w:val="000E7093"/>
    <w:rsid w:val="001B69A8"/>
    <w:rsid w:val="005B3CAD"/>
    <w:rsid w:val="006D02AA"/>
    <w:rsid w:val="007A403C"/>
    <w:rsid w:val="008A2A3B"/>
    <w:rsid w:val="00AF673B"/>
    <w:rsid w:val="00C35D94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AD"/>
  </w:style>
  <w:style w:type="paragraph" w:styleId="Footer">
    <w:name w:val="footer"/>
    <w:basedOn w:val="Normal"/>
    <w:link w:val="FooterChar"/>
    <w:uiPriority w:val="99"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AD"/>
  </w:style>
  <w:style w:type="paragraph" w:styleId="BalloonText">
    <w:name w:val="Balloon Text"/>
    <w:basedOn w:val="Normal"/>
    <w:link w:val="BalloonTextChar"/>
    <w:uiPriority w:val="99"/>
    <w:semiHidden/>
    <w:unhideWhenUsed/>
    <w:rsid w:val="00F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AD"/>
  </w:style>
  <w:style w:type="paragraph" w:styleId="Footer">
    <w:name w:val="footer"/>
    <w:basedOn w:val="Normal"/>
    <w:link w:val="FooterChar"/>
    <w:uiPriority w:val="99"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AD"/>
  </w:style>
  <w:style w:type="paragraph" w:styleId="BalloonText">
    <w:name w:val="Balloon Text"/>
    <w:basedOn w:val="Normal"/>
    <w:link w:val="BalloonTextChar"/>
    <w:uiPriority w:val="99"/>
    <w:semiHidden/>
    <w:unhideWhenUsed/>
    <w:rsid w:val="00F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2024-08-30T02:47:00Z</dcterms:created>
  <dcterms:modified xsi:type="dcterms:W3CDTF">2024-08-30T02:47:00Z</dcterms:modified>
</cp:coreProperties>
</file>