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CF" w:rsidRDefault="000967CF" w:rsidP="00096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9EF">
        <w:rPr>
          <w:rFonts w:ascii="Times New Roman" w:hAnsi="Times New Roman" w:cs="Times New Roman"/>
          <w:b/>
          <w:sz w:val="28"/>
          <w:szCs w:val="28"/>
        </w:rPr>
        <w:t xml:space="preserve">PEMBUATAN </w:t>
      </w:r>
      <w:r>
        <w:rPr>
          <w:rFonts w:ascii="Times New Roman" w:hAnsi="Times New Roman" w:cs="Times New Roman"/>
          <w:b/>
          <w:sz w:val="28"/>
          <w:szCs w:val="28"/>
        </w:rPr>
        <w:t xml:space="preserve">MEMBRAN PEMBALUT LUKA </w:t>
      </w:r>
    </w:p>
    <w:p w:rsidR="000967CF" w:rsidRDefault="000967CF" w:rsidP="00096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NANO KITOSAN-EKSTRAK DAUN JERUK PURUT </w:t>
      </w:r>
    </w:p>
    <w:p w:rsidR="000967CF" w:rsidRDefault="000967CF" w:rsidP="00096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 UJI AKTIVITAS ANTIBAKTERI TERHADAP </w:t>
      </w:r>
    </w:p>
    <w:p w:rsidR="000967CF" w:rsidRDefault="000967CF" w:rsidP="000967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Staphylococcus a</w:t>
      </w:r>
      <w:r w:rsidRPr="000E6A9C">
        <w:rPr>
          <w:rFonts w:ascii="Times New Roman" w:hAnsi="Times New Roman" w:cs="Times New Roman"/>
          <w:b/>
          <w:i/>
          <w:sz w:val="28"/>
          <w:szCs w:val="28"/>
        </w:rPr>
        <w:t>ureus</w:t>
      </w:r>
      <w:r>
        <w:rPr>
          <w:rFonts w:ascii="Times New Roman" w:hAnsi="Times New Roman" w:cs="Times New Roman"/>
          <w:b/>
          <w:sz w:val="28"/>
          <w:szCs w:val="28"/>
        </w:rPr>
        <w:t xml:space="preserve"> DAN </w:t>
      </w:r>
      <w:r>
        <w:rPr>
          <w:rFonts w:ascii="Times New Roman" w:hAnsi="Times New Roman" w:cs="Times New Roman"/>
          <w:b/>
          <w:i/>
          <w:sz w:val="28"/>
          <w:szCs w:val="28"/>
        </w:rPr>
        <w:t>Escherichia c</w:t>
      </w:r>
      <w:r w:rsidRPr="000E6A9C">
        <w:rPr>
          <w:rFonts w:ascii="Times New Roman" w:hAnsi="Times New Roman" w:cs="Times New Roman"/>
          <w:b/>
          <w:i/>
          <w:sz w:val="28"/>
          <w:szCs w:val="28"/>
        </w:rPr>
        <w:t>oli</w:t>
      </w:r>
    </w:p>
    <w:p w:rsidR="000967CF" w:rsidRDefault="000967CF" w:rsidP="000967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67CF" w:rsidRDefault="000967CF" w:rsidP="000967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67CF" w:rsidRDefault="000967CF" w:rsidP="000967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967CF" w:rsidRPr="0041554C" w:rsidRDefault="000967CF" w:rsidP="00096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GUSTIKA AZHAR</w:t>
      </w:r>
    </w:p>
    <w:p w:rsidR="000967CF" w:rsidRDefault="000967CF" w:rsidP="00096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222114164</w:t>
      </w:r>
    </w:p>
    <w:p w:rsidR="000967CF" w:rsidRDefault="000967CF" w:rsidP="00096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7CF" w:rsidRDefault="000967CF" w:rsidP="00096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7CF" w:rsidRPr="004A5D65" w:rsidRDefault="000967CF" w:rsidP="000967CF">
      <w:pPr>
        <w:pStyle w:val="Heading1"/>
        <w:tabs>
          <w:tab w:val="left" w:pos="465"/>
          <w:tab w:val="center" w:pos="3969"/>
        </w:tabs>
        <w:spacing w:line="240" w:lineRule="auto"/>
        <w:jc w:val="left"/>
      </w:pPr>
      <w:bookmarkStart w:id="0" w:name="_Toc168228202"/>
      <w:r>
        <w:tab/>
      </w:r>
      <w:r>
        <w:tab/>
      </w:r>
      <w:r w:rsidRPr="004A5D65">
        <w:t>ABSTRAK</w:t>
      </w:r>
      <w:bookmarkEnd w:id="0"/>
    </w:p>
    <w:p w:rsidR="000967CF" w:rsidRDefault="000967CF" w:rsidP="000967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7CF" w:rsidRDefault="000967CF" w:rsidP="000967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7CF" w:rsidRDefault="000967CF" w:rsidP="000967CF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satu bahan alami yang dapat digunakan sebagai penghambat aktivitas antibakteri adalah kitosan dan ekstrak daun jeruk purut. </w:t>
      </w:r>
      <w:r w:rsidRPr="00B96521">
        <w:rPr>
          <w:rFonts w:ascii="Times New Roman" w:hAnsi="Times New Roman" w:cs="Times New Roman"/>
          <w:sz w:val="24"/>
          <w:szCs w:val="24"/>
        </w:rPr>
        <w:t xml:space="preserve">Modifikasi bentuk </w:t>
      </w:r>
      <w:r>
        <w:rPr>
          <w:rFonts w:ascii="Times New Roman" w:hAnsi="Times New Roman" w:cs="Times New Roman"/>
          <w:sz w:val="24"/>
          <w:szCs w:val="24"/>
        </w:rPr>
        <w:t>sediaan</w:t>
      </w:r>
      <w:r w:rsidRPr="00B96521">
        <w:rPr>
          <w:rFonts w:ascii="Times New Roman" w:hAnsi="Times New Roman" w:cs="Times New Roman"/>
          <w:sz w:val="24"/>
          <w:szCs w:val="24"/>
        </w:rPr>
        <w:t xml:space="preserve"> kitosan</w:t>
      </w:r>
      <w:r>
        <w:rPr>
          <w:rFonts w:ascii="Times New Roman" w:hAnsi="Times New Roman" w:cs="Times New Roman"/>
          <w:sz w:val="24"/>
          <w:szCs w:val="24"/>
        </w:rPr>
        <w:t xml:space="preserve">-ekstrak daun jeruk purut menjadi nanopartikel </w:t>
      </w:r>
      <w:r w:rsidRPr="00B96521">
        <w:rPr>
          <w:rFonts w:ascii="Times New Roman" w:hAnsi="Times New Roman" w:cs="Times New Roman"/>
          <w:sz w:val="24"/>
          <w:szCs w:val="24"/>
        </w:rPr>
        <w:t>dilakukan agar dapat mengoptimalkan efektifi</w:t>
      </w:r>
      <w:r>
        <w:rPr>
          <w:rFonts w:ascii="Times New Roman" w:hAnsi="Times New Roman" w:cs="Times New Roman"/>
          <w:sz w:val="24"/>
          <w:szCs w:val="24"/>
        </w:rPr>
        <w:t xml:space="preserve">tas kitosan dan ekstrak daun jeruk purut sebagai antibakteri. Bakteri yang menjadi salah satu infeksi pada luka adalah bakteri  </w:t>
      </w:r>
      <w:r w:rsidRPr="00F008A9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Pr="00F008A9">
        <w:rPr>
          <w:rFonts w:ascii="Times New Roman" w:hAnsi="Times New Roman" w:cs="Times New Roman"/>
          <w:sz w:val="24"/>
          <w:szCs w:val="24"/>
        </w:rPr>
        <w:t xml:space="preserve"> </w:t>
      </w:r>
      <w:r w:rsidRPr="00F008A9">
        <w:rPr>
          <w:rFonts w:ascii="Times New Roman" w:hAnsi="Times New Roman" w:cs="Times New Roman"/>
          <w:i/>
          <w:iCs/>
          <w:sz w:val="24"/>
          <w:szCs w:val="24"/>
        </w:rPr>
        <w:t>aureus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dan </w:t>
      </w:r>
      <w:r w:rsidRPr="005E5A8B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Penelitian ini bertujuan untuk melihat apakah pembuatan membran pembalut luka nano kitosan-ekstrak daun jeruk purut dapat menghambat aktivitas antibakteri terhadap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8A9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Pr="00F008A9">
        <w:rPr>
          <w:rFonts w:ascii="Times New Roman" w:hAnsi="Times New Roman" w:cs="Times New Roman"/>
          <w:sz w:val="24"/>
          <w:szCs w:val="24"/>
        </w:rPr>
        <w:t xml:space="preserve"> </w:t>
      </w:r>
      <w:r w:rsidRPr="00F008A9">
        <w:rPr>
          <w:rFonts w:ascii="Times New Roman" w:hAnsi="Times New Roman" w:cs="Times New Roman"/>
          <w:i/>
          <w:iCs/>
          <w:sz w:val="24"/>
          <w:szCs w:val="24"/>
        </w:rPr>
        <w:t>aureus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dan </w:t>
      </w:r>
      <w:r w:rsidRPr="005E5A8B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967CF" w:rsidRDefault="000967CF" w:rsidP="000967CF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Metode yang digunakan dalam penelitian ini bersifat eksperimental. Tahapan dalam penelitian ini meliputi pembuatan serbuk simplisia dan ekstrak daun jeruk purut, uji aktivitas antibakteri ekstrak, pembuatan nano kitosan-ekstrak dan pembuatan membran pembalut luka, karakterisasi membran pembalut luka yaitu uji organoleptis, uji </w:t>
      </w:r>
      <w:r w:rsidRPr="000603F9">
        <w:rPr>
          <w:rFonts w:ascii="Times New Roman" w:hAnsi="Times New Roman" w:cs="Times New Roman"/>
          <w:i/>
          <w:iCs/>
          <w:sz w:val="24"/>
          <w:szCs w:val="24"/>
        </w:rPr>
        <w:t>swelling</w:t>
      </w:r>
      <w:r>
        <w:rPr>
          <w:rFonts w:ascii="Times New Roman" w:hAnsi="Times New Roman" w:cs="Times New Roman"/>
          <w:iCs/>
          <w:sz w:val="24"/>
          <w:szCs w:val="24"/>
        </w:rPr>
        <w:t>, ketebalan membran, uji SEM dan uji FTIR, serta dilakukan uji aktivitas antibakteri membran pembalut luka.</w:t>
      </w:r>
    </w:p>
    <w:p w:rsidR="000967CF" w:rsidRDefault="000967CF" w:rsidP="000967CF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Hasil dalam penelitian ini  diketahui bahwa ekstrak daun jeruk purut memiliki aktivitas antibakteri terbaik terhadap </w:t>
      </w:r>
      <w:r>
        <w:rPr>
          <w:rFonts w:ascii="Times New Roman" w:hAnsi="Times New Roman" w:cs="Times New Roman"/>
          <w:sz w:val="24"/>
          <w:szCs w:val="24"/>
        </w:rPr>
        <w:t xml:space="preserve">bakteri </w:t>
      </w:r>
      <w:r w:rsidRPr="00F008A9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Pr="00F008A9">
        <w:rPr>
          <w:rFonts w:ascii="Times New Roman" w:hAnsi="Times New Roman" w:cs="Times New Roman"/>
          <w:sz w:val="24"/>
          <w:szCs w:val="24"/>
        </w:rPr>
        <w:t xml:space="preserve"> </w:t>
      </w:r>
      <w:r w:rsidRPr="00F008A9">
        <w:rPr>
          <w:rFonts w:ascii="Times New Roman" w:hAnsi="Times New Roman" w:cs="Times New Roman"/>
          <w:i/>
          <w:iCs/>
          <w:sz w:val="24"/>
          <w:szCs w:val="24"/>
        </w:rPr>
        <w:t>aureus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dan </w:t>
      </w:r>
      <w:r w:rsidRPr="005E5A8B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pada  konsentrasi 10% dengan kategori sangat kuat. Kombinasi kitosan-ekstrak daun jeruk purut yang diformulasikan dalam sediaan nano kitosan-ekstrak daun jeruk purut  sudah memenuhi syarat ukuran partikel yaitu &lt; 1000 nm. Uji aktivitas antibakteri terbaik membran pembalut luka terhadap </w:t>
      </w:r>
      <w:r>
        <w:rPr>
          <w:rFonts w:ascii="Times New Roman" w:hAnsi="Times New Roman" w:cs="Times New Roman"/>
          <w:sz w:val="24"/>
          <w:szCs w:val="24"/>
        </w:rPr>
        <w:t xml:space="preserve">bakteri  </w:t>
      </w:r>
      <w:r w:rsidRPr="00F008A9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Pr="00F008A9">
        <w:rPr>
          <w:rFonts w:ascii="Times New Roman" w:hAnsi="Times New Roman" w:cs="Times New Roman"/>
          <w:sz w:val="24"/>
          <w:szCs w:val="24"/>
        </w:rPr>
        <w:t xml:space="preserve"> </w:t>
      </w:r>
      <w:r w:rsidRPr="00F008A9">
        <w:rPr>
          <w:rFonts w:ascii="Times New Roman" w:hAnsi="Times New Roman" w:cs="Times New Roman"/>
          <w:i/>
          <w:iCs/>
          <w:sz w:val="24"/>
          <w:szCs w:val="24"/>
        </w:rPr>
        <w:t>aureus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pada formula 3 (23,93 mm) dan bakteri </w:t>
      </w:r>
      <w:r w:rsidRPr="005E5A8B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pada formula 3 (22,46 mm) dalam kategori sangat kuat.</w:t>
      </w:r>
    </w:p>
    <w:p w:rsidR="000967CF" w:rsidRDefault="000967CF" w:rsidP="000967C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67CF" w:rsidRDefault="000967CF" w:rsidP="000967CF">
      <w:pPr>
        <w:spacing w:after="0"/>
        <w:ind w:left="1843" w:hanging="184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91F1D">
        <w:rPr>
          <w:rFonts w:ascii="Times New Roman" w:hAnsi="Times New Roman" w:cs="Times New Roman"/>
          <w:b/>
          <w:iCs/>
          <w:sz w:val="24"/>
          <w:szCs w:val="24"/>
        </w:rPr>
        <w:t>Kata Kunci 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6C1">
        <w:rPr>
          <w:rFonts w:ascii="Times New Roman" w:hAnsi="Times New Roman" w:cs="Times New Roman"/>
          <w:iCs/>
          <w:sz w:val="24"/>
          <w:szCs w:val="24"/>
        </w:rPr>
        <w:t>Nano Kitosan-Ekstrak Daun Jeruk Purut, Membran, Antibakteri</w:t>
      </w:r>
    </w:p>
    <w:p w:rsidR="00935710" w:rsidRDefault="00935710" w:rsidP="000967CF">
      <w:pPr>
        <w:spacing w:after="0"/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5710" w:rsidRDefault="00935710" w:rsidP="000967CF">
      <w:pPr>
        <w:spacing w:after="0"/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5710" w:rsidRDefault="00935710" w:rsidP="000967CF">
      <w:pPr>
        <w:spacing w:after="0"/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35710" w:rsidRDefault="00935710" w:rsidP="000967CF">
      <w:pPr>
        <w:spacing w:after="0"/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drawing>
          <wp:inline distT="0" distB="0" distL="0" distR="0">
            <wp:extent cx="5040630" cy="721677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7-02 at 20.21.2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2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65A8F" w:rsidRPr="0012501B" w:rsidRDefault="00065A8F" w:rsidP="00065A8F"/>
    <w:sectPr w:rsidR="00065A8F" w:rsidRPr="0012501B" w:rsidSect="000967CF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09" w:footer="709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D2" w:rsidRDefault="001805D2" w:rsidP="00AB3392">
      <w:pPr>
        <w:spacing w:after="0" w:line="240" w:lineRule="auto"/>
      </w:pPr>
      <w:r>
        <w:separator/>
      </w:r>
    </w:p>
  </w:endnote>
  <w:endnote w:type="continuationSeparator" w:id="0">
    <w:p w:rsidR="001805D2" w:rsidRDefault="001805D2" w:rsidP="00A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517226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501B" w:rsidRPr="0012501B" w:rsidRDefault="0012501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01B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1250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501B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935710">
          <w:rPr>
            <w:rFonts w:ascii="Times New Roman" w:hAnsi="Times New Roman" w:cs="Times New Roman"/>
            <w:sz w:val="24"/>
            <w:szCs w:val="24"/>
          </w:rPr>
          <w:t>vi</w:t>
        </w:r>
        <w:r w:rsidRPr="001250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2931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392" w:rsidRDefault="00AB3392">
        <w:pPr>
          <w:pStyle w:val="Footer"/>
          <w:jc w:val="center"/>
        </w:pP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AB3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935710">
          <w:rPr>
            <w:rFonts w:ascii="Times New Roman" w:hAnsi="Times New Roman" w:cs="Times New Roman"/>
            <w:sz w:val="24"/>
            <w:szCs w:val="24"/>
          </w:rPr>
          <w:t>v</w:t>
        </w:r>
        <w:r w:rsidRPr="00AB3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D2" w:rsidRDefault="001805D2" w:rsidP="00AB3392">
      <w:pPr>
        <w:spacing w:after="0" w:line="240" w:lineRule="auto"/>
      </w:pPr>
      <w:r>
        <w:separator/>
      </w:r>
    </w:p>
  </w:footnote>
  <w:footnote w:type="continuationSeparator" w:id="0">
    <w:p w:rsidR="001805D2" w:rsidRDefault="001805D2" w:rsidP="00A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92" w:rsidRDefault="00AB3392">
    <w:pPr>
      <w:pStyle w:val="Header"/>
      <w:jc w:val="right"/>
    </w:pPr>
  </w:p>
  <w:p w:rsidR="00AB3392" w:rsidRDefault="00AB3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3293E4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2"/>
    <w:rsid w:val="00065A8F"/>
    <w:rsid w:val="000910B3"/>
    <w:rsid w:val="000967CF"/>
    <w:rsid w:val="00117A27"/>
    <w:rsid w:val="0012501B"/>
    <w:rsid w:val="001805D2"/>
    <w:rsid w:val="002313CD"/>
    <w:rsid w:val="002B2385"/>
    <w:rsid w:val="00354746"/>
    <w:rsid w:val="003F3FE5"/>
    <w:rsid w:val="004120F7"/>
    <w:rsid w:val="005032C5"/>
    <w:rsid w:val="00644633"/>
    <w:rsid w:val="008C1304"/>
    <w:rsid w:val="00935710"/>
    <w:rsid w:val="00AB3392"/>
    <w:rsid w:val="00C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4182-CE8A-45EA-AC85-3B78789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92"/>
    <w:pPr>
      <w:spacing w:after="200" w:line="276" w:lineRule="auto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392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92"/>
    <w:rPr>
      <w:rFonts w:ascii="Times New Roman" w:hAnsi="Times New Roman" w:cs="Times New Roman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39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339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B339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AB3392"/>
    <w:rPr>
      <w:noProof/>
      <w:lang w:val="en-ID"/>
    </w:rPr>
  </w:style>
  <w:style w:type="paragraph" w:customStyle="1" w:styleId="Default">
    <w:name w:val="Default"/>
    <w:rsid w:val="00AB3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3392"/>
    <w:pPr>
      <w:spacing w:line="240" w:lineRule="auto"/>
    </w:pPr>
    <w:rPr>
      <w:i/>
      <w:iCs/>
      <w:noProof w:val="0"/>
      <w:color w:val="44546A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339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id"/>
    </w:rPr>
  </w:style>
  <w:style w:type="character" w:styleId="PlaceholderText">
    <w:name w:val="Placeholder Text"/>
    <w:basedOn w:val="DefaultParagraphFont"/>
    <w:uiPriority w:val="99"/>
    <w:semiHidden/>
    <w:rsid w:val="00AB339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AB339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3392"/>
    <w:pPr>
      <w:tabs>
        <w:tab w:val="left" w:pos="1134"/>
        <w:tab w:val="left" w:pos="1418"/>
        <w:tab w:val="right" w:leader="dot" w:pos="8261"/>
      </w:tabs>
      <w:spacing w:after="100"/>
      <w:ind w:left="1134" w:hanging="113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3392"/>
    <w:pPr>
      <w:tabs>
        <w:tab w:val="left" w:pos="1560"/>
        <w:tab w:val="right" w:leader="dot" w:pos="8261"/>
      </w:tabs>
      <w:spacing w:after="100"/>
      <w:ind w:left="1134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AB3392"/>
    <w:pPr>
      <w:tabs>
        <w:tab w:val="left" w:pos="1418"/>
        <w:tab w:val="right" w:leader="dot" w:pos="8261"/>
      </w:tabs>
      <w:spacing w:after="100"/>
      <w:ind w:left="1779" w:hanging="645"/>
      <w:jc w:val="both"/>
    </w:pPr>
  </w:style>
  <w:style w:type="character" w:styleId="Hyperlink">
    <w:name w:val="Hyperlink"/>
    <w:basedOn w:val="DefaultParagraphFont"/>
    <w:uiPriority w:val="99"/>
    <w:unhideWhenUsed/>
    <w:rsid w:val="00AB339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B339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92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92"/>
    <w:rPr>
      <w:noProof/>
      <w:lang w:val="en-ID"/>
    </w:rPr>
  </w:style>
  <w:style w:type="character" w:customStyle="1" w:styleId="personname">
    <w:name w:val="person_name"/>
    <w:basedOn w:val="DefaultParagraphFont"/>
    <w:rsid w:val="00AB3392"/>
  </w:style>
  <w:style w:type="character" w:styleId="Emphasis">
    <w:name w:val="Emphasis"/>
    <w:basedOn w:val="DefaultParagraphFont"/>
    <w:uiPriority w:val="20"/>
    <w:qFormat/>
    <w:rsid w:val="00AB33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2"/>
    <w:rPr>
      <w:rFonts w:ascii="Segoe UI" w:hAnsi="Segoe UI" w:cs="Segoe UI"/>
      <w:noProof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AB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B3392"/>
    <w:pPr>
      <w:numPr>
        <w:numId w:val="1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AB3392"/>
    <w:pPr>
      <w:spacing w:after="100" w:line="259" w:lineRule="auto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B3392"/>
    <w:pPr>
      <w:spacing w:after="100" w:line="259" w:lineRule="auto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B3392"/>
    <w:pPr>
      <w:spacing w:after="100" w:line="259" w:lineRule="auto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B3392"/>
    <w:pPr>
      <w:spacing w:after="100" w:line="259" w:lineRule="auto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B3392"/>
    <w:pPr>
      <w:spacing w:after="100" w:line="259" w:lineRule="auto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B3392"/>
    <w:pPr>
      <w:spacing w:after="100" w:line="259" w:lineRule="auto"/>
      <w:ind w:left="1760"/>
    </w:pPr>
    <w:rPr>
      <w:rFonts w:eastAsiaTheme="minorEastAsia"/>
      <w:noProof w:val="0"/>
      <w:lang w:val="en-US"/>
    </w:rPr>
  </w:style>
  <w:style w:type="paragraph" w:styleId="ListBullet">
    <w:name w:val="List Bullet"/>
    <w:basedOn w:val="Normal"/>
    <w:uiPriority w:val="99"/>
    <w:rsid w:val="00AB339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3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392"/>
    <w:rPr>
      <w:noProof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AB339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B33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92"/>
    <w:rPr>
      <w:noProof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92"/>
    <w:rPr>
      <w:b/>
      <w:bCs/>
      <w:noProof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2024-07-02T08:02:00Z</dcterms:created>
  <dcterms:modified xsi:type="dcterms:W3CDTF">2024-07-02T14:07:00Z</dcterms:modified>
</cp:coreProperties>
</file>