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5FAB" w:rsidRPr="00807169" w:rsidRDefault="00CF5FAB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69">
        <w:rPr>
          <w:rFonts w:ascii="Times New Roman" w:hAnsi="Times New Roman" w:cs="Times New Roman"/>
          <w:b/>
          <w:sz w:val="28"/>
          <w:szCs w:val="28"/>
        </w:rPr>
        <w:t xml:space="preserve">KAJIAN INTERAKSI OBAT PASIEN GAGAL GINJAL KRONIS DI RUMAH SAKIT </w:t>
      </w:r>
      <w:r>
        <w:rPr>
          <w:rFonts w:ascii="Times New Roman" w:hAnsi="Times New Roman" w:cs="Times New Roman"/>
          <w:b/>
          <w:sz w:val="28"/>
          <w:szCs w:val="28"/>
        </w:rPr>
        <w:t>X SUMATERA UTARA</w:t>
      </w:r>
    </w:p>
    <w:p w:rsidR="00CF5FAB" w:rsidRDefault="00CF5FAB" w:rsidP="00CF5FAB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F5FAB" w:rsidRPr="00FC1E54" w:rsidRDefault="00CF5FAB" w:rsidP="00CF5FAB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F5FAB" w:rsidRPr="003651D3" w:rsidRDefault="00CF5FAB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1D3">
        <w:rPr>
          <w:rFonts w:ascii="Times New Roman" w:hAnsi="Times New Roman" w:cs="Times New Roman"/>
          <w:b/>
          <w:sz w:val="24"/>
          <w:szCs w:val="24"/>
          <w:u w:val="single"/>
        </w:rPr>
        <w:t>KARISMAWATI</w:t>
      </w:r>
    </w:p>
    <w:p w:rsidR="00CF5FAB" w:rsidRPr="003651D3" w:rsidRDefault="00CF5FAB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r w:rsidRPr="003651D3">
        <w:rPr>
          <w:rFonts w:ascii="Times New Roman" w:hAnsi="Times New Roman" w:cs="Times New Roman"/>
          <w:b/>
          <w:sz w:val="24"/>
          <w:szCs w:val="24"/>
        </w:rPr>
        <w:t>NPM. 222114</w:t>
      </w:r>
      <w:r>
        <w:rPr>
          <w:rFonts w:ascii="Times New Roman" w:hAnsi="Times New Roman" w:cs="Times New Roman"/>
          <w:b/>
          <w:sz w:val="24"/>
          <w:szCs w:val="24"/>
        </w:rPr>
        <w:t>210</w:t>
      </w:r>
    </w:p>
    <w:p w:rsidR="00CF5FAB" w:rsidRDefault="00CF5FAB" w:rsidP="00CF5FAB">
      <w:pPr>
        <w:spacing w:line="240" w:lineRule="auto"/>
        <w:jc w:val="center"/>
        <w:rPr>
          <w:rFonts w:cs="Times New Roman"/>
          <w:b/>
          <w:szCs w:val="28"/>
        </w:rPr>
      </w:pPr>
    </w:p>
    <w:p w:rsidR="00CF5FAB" w:rsidRPr="00FC1E54" w:rsidRDefault="00CF5FAB" w:rsidP="00CF5FAB">
      <w:pPr>
        <w:spacing w:line="240" w:lineRule="auto"/>
        <w:jc w:val="center"/>
        <w:rPr>
          <w:rFonts w:cs="Times New Roman"/>
          <w:b/>
          <w:szCs w:val="28"/>
        </w:rPr>
      </w:pPr>
    </w:p>
    <w:p w:rsidR="00CF5FAB" w:rsidRDefault="00CF5FAB" w:rsidP="00CF5FAB">
      <w:pPr>
        <w:pStyle w:val="Heading1"/>
        <w:numPr>
          <w:ilvl w:val="0"/>
          <w:numId w:val="0"/>
        </w:numPr>
        <w:spacing w:line="240" w:lineRule="auto"/>
      </w:pPr>
      <w:bookmarkStart w:id="16" w:name="_Toc66536905"/>
      <w:bookmarkStart w:id="17" w:name="_Toc138460732"/>
      <w:bookmarkStart w:id="18" w:name="_Toc168009431"/>
      <w:bookmarkStart w:id="19" w:name="_Toc171708421"/>
      <w:r w:rsidRPr="003A4E09"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F5FAB" w:rsidRPr="009D30C8" w:rsidRDefault="00CF5FAB" w:rsidP="00CF5FAB"/>
    <w:p w:rsidR="00CF5FAB" w:rsidRPr="00732E32" w:rsidRDefault="00CF5FAB" w:rsidP="00CF5FAB">
      <w:pPr>
        <w:spacing w:after="0" w:line="240" w:lineRule="auto"/>
        <w:ind w:firstLine="720"/>
        <w:jc w:val="both"/>
        <w:rPr>
          <w:rFonts w:cs="Times New Roman"/>
          <w:szCs w:val="24"/>
        </w:rPr>
      </w:pPr>
      <w:bookmarkStart w:id="20" w:name="_Hlk169046631"/>
      <w:bookmarkStart w:id="21" w:name="_Hlk138457183"/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Gagal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ginjal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kronis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 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adalah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ketika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fungsi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ginjal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menurun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secara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bertahap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akibat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kerusakan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jaringan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ginjal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Secara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medis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gagal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ginjal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kronis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didefinisikan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sebagai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penurunan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laju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penyaringan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ginjal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selama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3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bulan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atau</w:t>
      </w:r>
      <w:proofErr w:type="spellEnd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20429">
        <w:rPr>
          <w:rStyle w:val="Strong"/>
          <w:rFonts w:ascii="Times New Roman" w:hAnsi="Times New Roman" w:cs="Times New Roman"/>
          <w:spacing w:val="-5"/>
          <w:sz w:val="24"/>
          <w:szCs w:val="24"/>
        </w:rPr>
        <w:t>lebih</w:t>
      </w:r>
      <w:proofErr w:type="spellEnd"/>
      <w:r w:rsidRPr="00D20429">
        <w:rPr>
          <w:rStyle w:val="Strong"/>
          <w:rFonts w:ascii="Lato" w:hAnsi="Lato"/>
          <w:spacing w:val="-5"/>
          <w:sz w:val="27"/>
          <w:szCs w:val="27"/>
        </w:rPr>
        <w:t>.</w:t>
      </w:r>
      <w:r w:rsidRPr="00D20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6239CA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6239CA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diresepkan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62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CA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5FAB" w:rsidRPr="007D6948" w:rsidRDefault="00CF5FAB" w:rsidP="00CF5F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6948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dilakukan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bersifat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observasional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. Data yang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dikumpulkan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merupakan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data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sekunder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yang mana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diambil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data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rekam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medik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pasien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gagal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ginjal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948">
        <w:rPr>
          <w:rFonts w:ascii="Times New Roman" w:hAnsi="Times New Roman" w:cs="Times New Roman"/>
          <w:sz w:val="24"/>
          <w:szCs w:val="28"/>
        </w:rPr>
        <w:t>kronis</w:t>
      </w:r>
      <w:proofErr w:type="spellEnd"/>
      <w:r w:rsidRPr="007D6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rawat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inap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retrospektif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807169">
        <w:rPr>
          <w:rFonts w:ascii="Times New Roman" w:hAnsi="Times New Roman" w:cs="Times New Roman"/>
          <w:sz w:val="24"/>
          <w:szCs w:val="24"/>
        </w:rPr>
        <w:t>umah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07169">
        <w:rPr>
          <w:rFonts w:ascii="Times New Roman" w:hAnsi="Times New Roman" w:cs="Times New Roman"/>
          <w:sz w:val="24"/>
          <w:szCs w:val="24"/>
        </w:rPr>
        <w:t>akit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 w:rsidRPr="0080716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7169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FAB" w:rsidRPr="00716177" w:rsidRDefault="00CF5FAB" w:rsidP="00CF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177">
        <w:rPr>
          <w:rFonts w:ascii="Times New Roman" w:hAnsi="Times New Roman" w:cs="Times New Roman"/>
          <w:sz w:val="24"/>
          <w:szCs w:val="28"/>
        </w:rPr>
        <w:t xml:space="preserve">Hasil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menunjukkan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adanya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kejadian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interaksi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obat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pasien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gagal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ginjal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kronis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, yang mana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jumlah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obat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diberikan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meningkat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atau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menurunkan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efektivitas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obat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tersebut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yang paling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banyak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mengalami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interaksi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yaitu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ceftriaxone dan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6177">
        <w:rPr>
          <w:rFonts w:ascii="Times New Roman" w:hAnsi="Times New Roman" w:cs="Times New Roman"/>
          <w:sz w:val="24"/>
          <w:szCs w:val="28"/>
        </w:rPr>
        <w:t>furosemide</w:t>
      </w:r>
      <w:r>
        <w:rPr>
          <w:rFonts w:ascii="Times New Roman" w:hAnsi="Times New Roman" w:cs="Times New Roman"/>
          <w:sz w:val="24"/>
          <w:szCs w:val="28"/>
        </w:rPr>
        <w:t xml:space="preserve"> (14,95%) </w:t>
      </w:r>
      <w:proofErr w:type="spellStart"/>
      <w:r>
        <w:rPr>
          <w:rFonts w:ascii="Times New Roman" w:hAnsi="Times New Roman" w:cs="Times New Roman"/>
          <w:sz w:val="24"/>
          <w:szCs w:val="28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bisoprolol dan furosemide (7,69%)</w:t>
      </w:r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berdasarkan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</w:t>
      </w:r>
      <w:r w:rsidRPr="00716177">
        <w:rPr>
          <w:rFonts w:ascii="Times New Roman" w:hAnsi="Times New Roman" w:cs="Times New Roman"/>
          <w:sz w:val="24"/>
          <w:szCs w:val="28"/>
        </w:rPr>
        <w:t>ingkat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keparahan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terdapat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8"/>
        </w:rPr>
        <w:t>t</w:t>
      </w:r>
      <w:r w:rsidRPr="00716177">
        <w:rPr>
          <w:rFonts w:ascii="Times New Roman" w:hAnsi="Times New Roman" w:cs="Times New Roman"/>
          <w:sz w:val="24"/>
          <w:szCs w:val="28"/>
        </w:rPr>
        <w:t>ingkat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keparahan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moderate</w:t>
      </w:r>
      <w:r>
        <w:rPr>
          <w:rFonts w:ascii="Times New Roman" w:hAnsi="Times New Roman" w:cs="Times New Roman"/>
          <w:sz w:val="24"/>
          <w:szCs w:val="28"/>
        </w:rPr>
        <w:t xml:space="preserve"> (61,76%),</w:t>
      </w:r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sedangkan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berdasarkan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mekanisme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kerja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obat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terdapat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mekanisme</w:t>
      </w:r>
      <w:proofErr w:type="spellEnd"/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6177">
        <w:rPr>
          <w:rFonts w:ascii="Times New Roman" w:hAnsi="Times New Roman" w:cs="Times New Roman"/>
          <w:sz w:val="24"/>
          <w:szCs w:val="28"/>
        </w:rPr>
        <w:t>farm</w:t>
      </w:r>
      <w:r>
        <w:rPr>
          <w:rFonts w:ascii="Times New Roman" w:hAnsi="Times New Roman" w:cs="Times New Roman"/>
          <w:sz w:val="24"/>
          <w:szCs w:val="28"/>
        </w:rPr>
        <w:t>ako</w:t>
      </w:r>
      <w:r w:rsidRPr="00716177">
        <w:rPr>
          <w:rFonts w:ascii="Times New Roman" w:hAnsi="Times New Roman" w:cs="Times New Roman"/>
          <w:sz w:val="24"/>
          <w:szCs w:val="28"/>
        </w:rPr>
        <w:t>dinamik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(57,14%).</w:t>
      </w:r>
      <w:r w:rsidRPr="0071617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CF5FAB" w:rsidRDefault="00CF5FAB" w:rsidP="00CF5FAB">
      <w:pPr>
        <w:rPr>
          <w:rFonts w:cs="Times New Roman"/>
          <w:szCs w:val="24"/>
        </w:rPr>
      </w:pPr>
    </w:p>
    <w:p w:rsidR="00CF5FAB" w:rsidRDefault="00CF5FAB" w:rsidP="00CF5FAB">
      <w:pPr>
        <w:ind w:left="1418" w:hanging="1418"/>
        <w:rPr>
          <w:rFonts w:cs="Times New Roman"/>
          <w:szCs w:val="24"/>
        </w:rPr>
      </w:pPr>
      <w:r w:rsidRPr="00827946">
        <w:rPr>
          <w:rFonts w:ascii="Times New Roman" w:hAnsi="Times New Roman" w:cs="Times New Roman"/>
          <w:b/>
          <w:sz w:val="24"/>
          <w:szCs w:val="28"/>
        </w:rPr>
        <w:t xml:space="preserve">Kata </w:t>
      </w:r>
      <w:proofErr w:type="spellStart"/>
      <w:r w:rsidRPr="00827946">
        <w:rPr>
          <w:rFonts w:ascii="Times New Roman" w:hAnsi="Times New Roman" w:cs="Times New Roman"/>
          <w:b/>
          <w:sz w:val="24"/>
          <w:szCs w:val="28"/>
        </w:rPr>
        <w:t>kunci</w:t>
      </w:r>
      <w:proofErr w:type="spellEnd"/>
      <w:r w:rsidRPr="00827946">
        <w:rPr>
          <w:rFonts w:ascii="Times New Roman" w:hAnsi="Times New Roman" w:cs="Times New Roman"/>
          <w:sz w:val="24"/>
          <w:szCs w:val="28"/>
        </w:rPr>
        <w:t>:</w:t>
      </w:r>
      <w:r w:rsidRPr="00827946">
        <w:rPr>
          <w:rFonts w:cs="Times New Roman"/>
          <w:sz w:val="24"/>
          <w:szCs w:val="28"/>
        </w:rPr>
        <w:t xml:space="preserve"> </w:t>
      </w:r>
      <w:bookmarkStart w:id="22" w:name="_Hlk169046674"/>
      <w:proofErr w:type="spellStart"/>
      <w:r w:rsidRPr="00827946">
        <w:rPr>
          <w:rFonts w:ascii="Times New Roman" w:hAnsi="Times New Roman" w:cs="Times New Roman"/>
          <w:sz w:val="24"/>
          <w:szCs w:val="28"/>
        </w:rPr>
        <w:t>Gagal</w:t>
      </w:r>
      <w:proofErr w:type="spellEnd"/>
      <w:r w:rsidRPr="0082794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7946">
        <w:rPr>
          <w:rFonts w:ascii="Times New Roman" w:hAnsi="Times New Roman" w:cs="Times New Roman"/>
          <w:sz w:val="24"/>
          <w:szCs w:val="28"/>
        </w:rPr>
        <w:t>Ginjal</w:t>
      </w:r>
      <w:proofErr w:type="spellEnd"/>
      <w:r w:rsidRPr="0082794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7946">
        <w:rPr>
          <w:rFonts w:ascii="Times New Roman" w:hAnsi="Times New Roman" w:cs="Times New Roman"/>
          <w:sz w:val="24"/>
          <w:szCs w:val="28"/>
        </w:rPr>
        <w:t>Kronis</w:t>
      </w:r>
      <w:proofErr w:type="spellEnd"/>
      <w:r w:rsidRPr="0082794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7946">
        <w:rPr>
          <w:rFonts w:ascii="Times New Roman" w:hAnsi="Times New Roman" w:cs="Times New Roman"/>
          <w:sz w:val="24"/>
          <w:szCs w:val="28"/>
        </w:rPr>
        <w:t>Interaksi</w:t>
      </w:r>
      <w:proofErr w:type="spellEnd"/>
      <w:r w:rsidRPr="00827946">
        <w:rPr>
          <w:rFonts w:ascii="Times New Roman" w:hAnsi="Times New Roman" w:cs="Times New Roman"/>
          <w:sz w:val="24"/>
          <w:szCs w:val="28"/>
        </w:rPr>
        <w:t xml:space="preserve"> Obat</w:t>
      </w:r>
      <w:r>
        <w:rPr>
          <w:rFonts w:ascii="Times New Roman" w:hAnsi="Times New Roman" w:cs="Times New Roman"/>
          <w:sz w:val="24"/>
          <w:szCs w:val="28"/>
        </w:rPr>
        <w:t>, DRPs</w:t>
      </w:r>
    </w:p>
    <w:bookmarkEnd w:id="21"/>
    <w:bookmarkEnd w:id="22"/>
    <w:p w:rsidR="00F2598C" w:rsidRDefault="00F2598C"/>
    <w:sectPr w:rsidR="00F2598C" w:rsidSect="00CF5FA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10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B"/>
    <w:rsid w:val="00094191"/>
    <w:rsid w:val="00562803"/>
    <w:rsid w:val="00852378"/>
    <w:rsid w:val="00A56786"/>
    <w:rsid w:val="00C00EBC"/>
    <w:rsid w:val="00C044A3"/>
    <w:rsid w:val="00CF5FAB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04E9-F5CB-4AAB-A533-D66E064F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AB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FAB"/>
    <w:pPr>
      <w:numPr>
        <w:numId w:val="1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FAB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FAB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FA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FA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FA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FA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FA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FA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FAB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5FAB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F5FAB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FA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FAB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FAB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FAB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FA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FA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CF5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2024-07-16T04:26:00Z</dcterms:created>
  <dcterms:modified xsi:type="dcterms:W3CDTF">2024-07-16T04:27:00Z</dcterms:modified>
</cp:coreProperties>
</file>