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446240"/>
      <w:r w:rsidRPr="00117A5E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r>
        <w:rPr>
          <w:rFonts w:ascii="Times New Roman" w:hAnsi="Times New Roman" w:cs="Times New Roman"/>
          <w:b/>
          <w:bCs/>
          <w:sz w:val="24"/>
          <w:szCs w:val="24"/>
        </w:rPr>
        <w:t>SITO</w:t>
      </w:r>
      <w:r w:rsidRPr="00117A5E">
        <w:rPr>
          <w:rFonts w:ascii="Times New Roman" w:hAnsi="Times New Roman" w:cs="Times New Roman"/>
          <w:b/>
          <w:bCs/>
          <w:sz w:val="24"/>
          <w:szCs w:val="24"/>
        </w:rPr>
        <w:t xml:space="preserve">TOKSISITAS DAUN ECENG GONDOK </w:t>
      </w:r>
      <w:r w:rsidRPr="00117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117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Eichhornia</w:t>
      </w:r>
      <w:proofErr w:type="spellEnd"/>
      <w:r w:rsidRPr="00117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crassipes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67EC4">
        <w:rPr>
          <w:rFonts w:ascii="Times New Roman" w:hAnsi="Times New Roman" w:cs="Times New Roman"/>
          <w:b/>
          <w:bCs/>
          <w:sz w:val="24"/>
          <w:szCs w:val="24"/>
        </w:rPr>
        <w:t>Mart.)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EC4">
        <w:rPr>
          <w:rFonts w:ascii="Times New Roman" w:hAnsi="Times New Roman" w:cs="Times New Roman"/>
          <w:b/>
          <w:bCs/>
          <w:sz w:val="24"/>
          <w:szCs w:val="24"/>
        </w:rPr>
        <w:t>Solm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367EC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7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7A5E">
        <w:rPr>
          <w:rFonts w:ascii="Times New Roman" w:hAnsi="Times New Roman" w:cs="Times New Roman"/>
          <w:b/>
          <w:bCs/>
          <w:sz w:val="24"/>
          <w:szCs w:val="24"/>
        </w:rPr>
        <w:t xml:space="preserve">PADA LARVA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salina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F73F7">
        <w:rPr>
          <w:rFonts w:ascii="Times New Roman" w:hAnsi="Times New Roman" w:cs="Times New Roman"/>
          <w:b/>
          <w:bCs/>
          <w:sz w:val="24"/>
          <w:szCs w:val="24"/>
        </w:rPr>
        <w:t>each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7A5E">
        <w:rPr>
          <w:rFonts w:ascii="Times New Roman" w:hAnsi="Times New Roman" w:cs="Times New Roman"/>
          <w:b/>
          <w:bCs/>
          <w:sz w:val="24"/>
          <w:szCs w:val="24"/>
        </w:rPr>
        <w:t xml:space="preserve">DENGAN METODE </w:t>
      </w:r>
    </w:p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A5E">
        <w:rPr>
          <w:rFonts w:ascii="Times New Roman" w:hAnsi="Times New Roman" w:cs="Times New Roman"/>
          <w:b/>
          <w:bCs/>
          <w:sz w:val="24"/>
          <w:szCs w:val="24"/>
        </w:rPr>
        <w:t>BSLT</w:t>
      </w:r>
    </w:p>
    <w:bookmarkEnd w:id="0"/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DCA" w:rsidRPr="00117A5E" w:rsidRDefault="00970DCA" w:rsidP="00970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A5E">
        <w:rPr>
          <w:rFonts w:ascii="Times New Roman" w:eastAsia="Calibri" w:hAnsi="Times New Roman" w:cs="Times New Roman"/>
          <w:b/>
          <w:sz w:val="24"/>
          <w:szCs w:val="24"/>
          <w:u w:val="single"/>
        </w:rPr>
        <w:t>RETNO SEKARINI</w:t>
      </w:r>
    </w:p>
    <w:p w:rsidR="00970DCA" w:rsidRPr="00117A5E" w:rsidRDefault="00970DCA" w:rsidP="00970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7A5E">
        <w:rPr>
          <w:rFonts w:ascii="Times New Roman" w:eastAsia="Calibri" w:hAnsi="Times New Roman" w:cs="Times New Roman"/>
          <w:b/>
          <w:sz w:val="24"/>
          <w:szCs w:val="24"/>
        </w:rPr>
        <w:t>NPM.</w:t>
      </w:r>
      <w:proofErr w:type="gramEnd"/>
      <w:r w:rsidRPr="00117A5E">
        <w:rPr>
          <w:rFonts w:ascii="Times New Roman" w:eastAsia="Calibri" w:hAnsi="Times New Roman" w:cs="Times New Roman"/>
          <w:b/>
          <w:sz w:val="24"/>
          <w:szCs w:val="24"/>
        </w:rPr>
        <w:t xml:space="preserve"> 192114043</w:t>
      </w:r>
    </w:p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A5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DCA" w:rsidRPr="00117A5E" w:rsidRDefault="00970DCA" w:rsidP="00970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135544"/>
      <w:r w:rsidRPr="00117A5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r w:rsidRPr="00117A5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17A5E">
        <w:rPr>
          <w:rFonts w:ascii="Times New Roman" w:hAnsi="Times New Roman" w:cs="Times New Roman"/>
          <w:i/>
          <w:iCs/>
          <w:sz w:val="24"/>
          <w:szCs w:val="24"/>
        </w:rPr>
        <w:t>Eichhornia</w:t>
      </w:r>
      <w:proofErr w:type="spellEnd"/>
      <w:r w:rsidRPr="00117A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715F">
        <w:rPr>
          <w:rFonts w:ascii="Times New Roman" w:hAnsi="Times New Roman" w:cs="Times New Roman"/>
          <w:sz w:val="24"/>
          <w:szCs w:val="24"/>
        </w:rPr>
        <w:t>crassipes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715F">
        <w:rPr>
          <w:rFonts w:ascii="Times New Roman" w:hAnsi="Times New Roman" w:cs="Times New Roman"/>
          <w:sz w:val="24"/>
          <w:szCs w:val="24"/>
        </w:rPr>
        <w:t>Mart</w:t>
      </w:r>
      <w:r w:rsidRPr="00387B8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387B8E">
        <w:rPr>
          <w:rFonts w:ascii="Times New Roman" w:hAnsi="Times New Roman" w:cs="Times New Roman"/>
          <w:sz w:val="24"/>
          <w:szCs w:val="24"/>
        </w:rPr>
        <w:t>Solms</w:t>
      </w:r>
      <w:proofErr w:type="spellEnd"/>
      <w:r w:rsidRPr="00387B8E">
        <w:rPr>
          <w:rFonts w:ascii="Times New Roman" w:hAnsi="Times New Roman" w:cs="Times New Roman"/>
          <w:sz w:val="24"/>
          <w:szCs w:val="24"/>
        </w:rPr>
        <w:t>)</w:t>
      </w:r>
      <w:r w:rsidRPr="00117A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Tanin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, Flavonoid,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>, Steroid/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triterpenoid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Alkaloid.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Flavonoid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kanker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7A5E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proofErr w:type="gram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A5E">
        <w:rPr>
          <w:rFonts w:ascii="Times New Roman" w:hAnsi="Times New Roman" w:cs="Times New Roman"/>
          <w:sz w:val="24"/>
          <w:szCs w:val="24"/>
        </w:rPr>
        <w:t xml:space="preserve"> LC</w:t>
      </w:r>
      <w:r w:rsidRPr="00387B8E">
        <w:rPr>
          <w:rFonts w:ascii="Times New Roman" w:hAnsi="Times New Roman" w:cs="Times New Roman"/>
          <w:sz w:val="24"/>
          <w:szCs w:val="24"/>
          <w:vertAlign w:val="subscript"/>
        </w:rPr>
        <w:t xml:space="preserve">50. </w:t>
      </w:r>
    </w:p>
    <w:p w:rsidR="00970DCA" w:rsidRPr="00117A5E" w:rsidRDefault="00970DCA" w:rsidP="00970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7A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rining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</w:t>
      </w:r>
      <w:r w:rsidRPr="00117A5E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</w:t>
      </w:r>
      <w:r w:rsidRPr="00117A5E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gondok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r w:rsidRPr="00117A5E">
        <w:rPr>
          <w:rFonts w:ascii="Times New Roman" w:hAnsi="Times New Roman" w:cs="Times New Roman"/>
          <w:i/>
          <w:iCs/>
          <w:sz w:val="24"/>
          <w:szCs w:val="24"/>
        </w:rPr>
        <w:t xml:space="preserve">(Brine shrimp lethality test)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BSLT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17A5E">
        <w:rPr>
          <w:rFonts w:ascii="Times New Roman" w:hAnsi="Times New Roman" w:cs="Times New Roman"/>
          <w:sz w:val="24"/>
          <w:szCs w:val="24"/>
        </w:rPr>
        <w:t>µg/ml, 3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117A5E">
        <w:rPr>
          <w:rFonts w:ascii="Times New Roman" w:hAnsi="Times New Roman" w:cs="Times New Roman"/>
          <w:sz w:val="24"/>
          <w:szCs w:val="24"/>
        </w:rPr>
        <w:t>µg/ml, 5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117A5E">
        <w:rPr>
          <w:rFonts w:ascii="Times New Roman" w:hAnsi="Times New Roman" w:cs="Times New Roman"/>
          <w:sz w:val="24"/>
          <w:szCs w:val="24"/>
        </w:rPr>
        <w:t xml:space="preserve">µg/ml, </w:t>
      </w:r>
      <w:r>
        <w:rPr>
          <w:rFonts w:ascii="Times New Roman" w:hAnsi="Times New Roman" w:cs="Times New Roman"/>
          <w:sz w:val="24"/>
          <w:szCs w:val="24"/>
        </w:rPr>
        <w:t>805</w:t>
      </w:r>
      <w:r w:rsidRPr="00117A5E">
        <w:rPr>
          <w:rFonts w:ascii="Times New Roman" w:hAnsi="Times New Roman" w:cs="Times New Roman"/>
          <w:sz w:val="24"/>
          <w:szCs w:val="24"/>
        </w:rPr>
        <w:t xml:space="preserve">µg/ml,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117A5E">
        <w:rPr>
          <w:rFonts w:ascii="Times New Roman" w:hAnsi="Times New Roman" w:cs="Times New Roman"/>
          <w:sz w:val="24"/>
          <w:szCs w:val="24"/>
        </w:rPr>
        <w:t xml:space="preserve">µg/ml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7A5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didiamkan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</w:t>
      </w:r>
      <w:r w:rsidRPr="00117A5E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excel. </w:t>
      </w:r>
    </w:p>
    <w:p w:rsidR="00970DCA" w:rsidRPr="00117A5E" w:rsidRDefault="00970DCA" w:rsidP="00970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7A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Alkaloid, Flavonoid,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>
        <w:rPr>
          <w:rFonts w:ascii="Times New Roman" w:hAnsi="Times New Roman" w:cs="Times New Roman"/>
          <w:sz w:val="24"/>
          <w:szCs w:val="24"/>
        </w:rPr>
        <w:t>, Steroid/</w:t>
      </w:r>
      <w:proofErr w:type="spellStart"/>
      <w:r>
        <w:rPr>
          <w:rFonts w:ascii="Times New Roman" w:hAnsi="Times New Roman" w:cs="Times New Roman"/>
          <w:sz w:val="24"/>
          <w:szCs w:val="24"/>
        </w:rPr>
        <w:t>Triterpenoid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2,6%,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19%,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7,4%,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7,6%,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r w:rsidRPr="00004C7A">
        <w:rPr>
          <w:rFonts w:ascii="Times New Roman" w:hAnsi="Times New Roman" w:cs="Times New Roman"/>
          <w:i/>
          <w:iCs/>
          <w:sz w:val="24"/>
          <w:szCs w:val="24"/>
        </w:rPr>
        <w:t xml:space="preserve">Brine Shrimp </w:t>
      </w:r>
      <w:proofErr w:type="spellStart"/>
      <w:r w:rsidRPr="00004C7A">
        <w:rPr>
          <w:rFonts w:ascii="Times New Roman" w:hAnsi="Times New Roman" w:cs="Times New Roman"/>
          <w:i/>
          <w:iCs/>
          <w:sz w:val="24"/>
          <w:szCs w:val="24"/>
        </w:rPr>
        <w:t>Lehality</w:t>
      </w:r>
      <w:proofErr w:type="spellEnd"/>
      <w:r w:rsidRPr="00004C7A">
        <w:rPr>
          <w:rFonts w:ascii="Times New Roman" w:hAnsi="Times New Roman" w:cs="Times New Roman"/>
          <w:i/>
          <w:iCs/>
          <w:sz w:val="24"/>
          <w:szCs w:val="24"/>
        </w:rPr>
        <w:t xml:space="preserve"> Tes</w:t>
      </w:r>
      <w:r w:rsidRPr="00117A5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335,5830</w:t>
      </w:r>
      <w:r w:rsidRPr="00117A5E">
        <w:rPr>
          <w:rFonts w:ascii="Times New Roman" w:hAnsi="Times New Roman" w:cs="Times New Roman"/>
          <w:sz w:val="24"/>
          <w:szCs w:val="24"/>
        </w:rPr>
        <w:t xml:space="preserve">µg/ml,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eceng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gondokk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</w:t>
      </w:r>
      <w:r w:rsidRPr="00117A5E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antikanker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7A5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A5E">
        <w:rPr>
          <w:rFonts w:ascii="Times New Roman" w:hAnsi="Times New Roman" w:cs="Times New Roman"/>
          <w:sz w:val="24"/>
          <w:szCs w:val="24"/>
        </w:rPr>
        <w:t>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7A5E">
        <w:rPr>
          <w:rFonts w:ascii="Times New Roman" w:hAnsi="Times New Roman" w:cs="Times New Roman"/>
          <w:sz w:val="24"/>
          <w:szCs w:val="24"/>
        </w:rPr>
        <w:t xml:space="preserve"> 1000 µg/ml.</w:t>
      </w:r>
      <w:proofErr w:type="gramEnd"/>
    </w:p>
    <w:p w:rsidR="00970DCA" w:rsidRPr="00117A5E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Eceng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Gondok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Sitotoksitas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BSLT</w:t>
      </w:r>
    </w:p>
    <w:bookmarkEnd w:id="1"/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970DCA" w:rsidRDefault="00970DCA" w:rsidP="00970DCA">
      <w:pPr>
        <w:tabs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DCA" w:rsidRPr="001E787A" w:rsidRDefault="004C74D2" w:rsidP="00970D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-659511</wp:posOffset>
            </wp:positionH>
            <wp:positionV relativeFrom="paragraph">
              <wp:posOffset>-440055</wp:posOffset>
            </wp:positionV>
            <wp:extent cx="6022848" cy="8584359"/>
            <wp:effectExtent l="0" t="0" r="0" b="7620"/>
            <wp:wrapNone/>
            <wp:docPr id="1" name="Picture 1" descr="C:\Users\WIN7OP\Pictures\2024-09-12\2024-09-12 11-01-5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2\2024-09-12 11-01-53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22848" cy="858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970DCA" w:rsidRDefault="00970DCA" w:rsidP="00970D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31A5" w:rsidRPr="00970DCA" w:rsidRDefault="004C74D2" w:rsidP="00970DCA"/>
    <w:sectPr w:rsidR="007631A5" w:rsidRPr="00970DCA" w:rsidSect="00CB15F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F8"/>
    <w:rsid w:val="003440A5"/>
    <w:rsid w:val="004C74D2"/>
    <w:rsid w:val="00675944"/>
    <w:rsid w:val="006E32C3"/>
    <w:rsid w:val="00970DCA"/>
    <w:rsid w:val="00C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2024-09-12T03:37:00Z</dcterms:created>
  <dcterms:modified xsi:type="dcterms:W3CDTF">2024-09-12T04:04:00Z</dcterms:modified>
</cp:coreProperties>
</file>