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ledg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Datar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060818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dan.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9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11" w:left="587" w:right="92"/>
      </w:pP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29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22202/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711" w:left="1297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2416.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ia.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4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thod</w:t>
      </w:r>
      <w:r>
        <w:rPr>
          <w:rFonts w:ascii="Times New Roman" w:cs="Times New Roman" w:eastAsia="Times New Roman" w:hAnsi="Times New Roman"/>
          <w:i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2"/>
        <w:ind w:left="4353" w:right="3891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-2"/>
          <w:w w:val="100"/>
          <w:sz w:val="22"/>
          <w:szCs w:val="22"/>
        </w:rPr>
        <w:t>163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bantuan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outube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2868.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/>
        <w:ind w:right="1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Sholat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jamaah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 w:line="480" w:lineRule="auto"/>
        <w:ind w:left="545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  <w:sectPr>
          <w:pgNumType w:start="164"/>
          <w:pgMar w:bottom="280" w:footer="0" w:header="766" w:left="1680" w:right="158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11" w:left="1297" w:right="89"/>
      </w:pP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idya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ikultu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nuju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atuan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agaman.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922–9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p: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9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4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9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9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/10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1525/a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landed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nguatan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nghadapi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g/1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4444/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7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7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5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424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hanging="711" w:left="1297" w:right="5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101509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abupaten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-55"/>
          <w:w w:val="100"/>
          <w:position w:val="-1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6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y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7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7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d/8838/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njau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Godang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0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001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Gaung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–155.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29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g/1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36232/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5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i2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4528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11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onologi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ikon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Dialek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agundi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ugur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abupaten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apanuli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oom: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olya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357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mpilan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pikir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ingkat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inggi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tell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`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enggunaan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/SD.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11" w:left="1297" w:right="81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Quantum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ounp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–1585.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daiyah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amiatul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Gulami.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711" w:left="1297" w:right="7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tual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Sambilan.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29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9" w:right="9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297" w:right="83"/>
      </w:pP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6" w:right="9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135.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-55"/>
          <w:w w:val="100"/>
          <w:position w:val="-1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p: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b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x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p/c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w/853/797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6" w:right="7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941"/>
      </w:pP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1259" w:right="776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199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agogi: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–44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29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10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g/1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36671/a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5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01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450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3" w:lineRule="auto"/>
        <w:ind w:hanging="720" w:left="130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Quantum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unication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2018)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7" w:line="480" w:lineRule="auto"/>
        <w:ind w:hanging="720" w:left="1307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imbingan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lamiyah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Danau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Sindang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Danau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abupaten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20" w:left="1307" w:right="75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matics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20" w:left="1307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lmiah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20" w:left="130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2337–3520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260" w:lineRule="exact"/>
        <w:ind w:left="130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123–129.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-55"/>
          <w:w w:val="100"/>
          <w:position w:val="-1"/>
          <w:sz w:val="24"/>
          <w:szCs w:val="24"/>
        </w:rPr>
        <w:t> </w:t>
      </w:r>
      <w:hyperlink r:id="rId11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12962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23373520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9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53312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20" w:left="130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20" w:left="130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umbuhan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anjungbumi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mobile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adapt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ning: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297" w:right="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palac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iya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ugine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312.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Solve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DV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480" w:lineRule="auto"/>
        <w:ind w:left="545" w:right="11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/>
        <w:ind w:right="1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2019/2020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Outdoor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711" w:left="1297" w:right="7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adioaktivitas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abupaten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matic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opule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4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igonom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174)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alongan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–360.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29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12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/ww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w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un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7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7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nd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x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p/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w/890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480" w:lineRule="auto"/>
        <w:ind w:left="545" w:right="1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bandingan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inat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 w:line="480" w:lineRule="auto"/>
        <w:ind w:firstLine="42" w:left="566" w:right="10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12837.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1297" w:right="8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hola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711" w:left="1297" w:right="7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anten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/>
        <w:ind w:right="117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3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on)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068084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nai.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ikologi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mplika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inya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pikir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abuhan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ungus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luk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abung,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adang.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1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numbuh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tanah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mainan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matics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11" w:left="1297" w:right="70"/>
      </w:pP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0"/>
      </w:pP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80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gambar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ikih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ogol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711" w:left="1297" w:right="78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iabel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11" w:left="1297" w:right="75"/>
      </w:pP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njua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aju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–177.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-59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g/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9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339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121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5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4306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sectPr>
      <w:pgMar w:bottom="280" w:footer="0" w:header="766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3pt;margin-top:37.3pt;width:20.5599pt;height:13.04pt;mso-position-horizontal-relative:page;mso-position-vertical-relative:page;z-index:-37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164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doi.wiley.com/10.1525/" TargetMode="External" Type="http://schemas.openxmlformats.org/officeDocument/2006/relationships/hyperlink"/><Relationship Id="rId6" Target="https://doi.org/https:/doi.org/10.4444/jisma.v2i5.424" TargetMode="External" Type="http://schemas.openxmlformats.org/officeDocument/2006/relationships/hyperlink"/><Relationship Id="rId7" Target="http://etd.uinsyahada.ac.id/8838/" TargetMode="External" Type="http://schemas.openxmlformats.org/officeDocument/2006/relationships/hyperlink"/><Relationship Id="rId8" Target="https://doi.org/10.36232/jurnalpendidikandasar.v5i2.4528" TargetMode="External" Type="http://schemas.openxmlformats.org/officeDocument/2006/relationships/hyperlink"/><Relationship Id="rId9" Target="http://jurnal.kolibi.org/index.php/cendikia/article/view/853/797" TargetMode="External" Type="http://schemas.openxmlformats.org/officeDocument/2006/relationships/hyperlink"/><Relationship Id="rId10" Target="https://doi.org/https:/doi.org/10.36671/andragogi.v5i01.450" TargetMode="External" Type="http://schemas.openxmlformats.org/officeDocument/2006/relationships/hyperlink"/><Relationship Id="rId11" Target="https://doi.org/10.12962/j23373520.v9i2.53312" TargetMode="External" Type="http://schemas.openxmlformats.org/officeDocument/2006/relationships/hyperlink"/><Relationship Id="rId12" Target="https://www.proceeding.unikal.ac.id/index.php/sandika/article/view/890" TargetMode="External" Type="http://schemas.openxmlformats.org/officeDocument/2006/relationships/hyperlink"/><Relationship Id="rId13" Target="https://doi.org/doi:10.3390/su12104306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