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83" w:right="286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d.(2014).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Aeni,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Arsyad,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Rajawali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Depdikn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(2007).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Panduan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rpadu.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/MI.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Pengembangan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309-318.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Khayroiy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(1),2018,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1259" w:right="49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15-19.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u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rna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asc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u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naw.a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ex.php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N/ar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ic</w:t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v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w/2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2</w:t>
        </w:r>
      </w:hyperlink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Kadir,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kbud.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568" w:left="588" w:right="2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(SMP)/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drasah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(MTs).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kbudrist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Computa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hanging="568" w:left="1157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Manual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Digi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Jember.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566.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-Dese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  <w:sectPr>
          <w:pgNumType w:start="95"/>
          <w:pgMar w:bottom="280" w:footer="1028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7857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MNAW.</w:t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ngantar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anaan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Mawadd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Aqui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Construc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About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Resourc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Mexi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orial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-209.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25-35.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Prabowo.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Terpad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Sanaky,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Kaukaba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.(2003).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Arif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2014).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Sudraj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nsindo,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Sukandi,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Ujang.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rbuka.</w:t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Kayroiy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Asesmen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 w:right="65"/>
        <w:sectPr>
          <w:pgMar w:bottom="280" w:footer="1028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-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pros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g.u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naw.a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ndex.ph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en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it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art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le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v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w/61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1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6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0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  <w:u w:color="000000" w:val="single"/>
          </w:rPr>
          <w:t>0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48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Adinugr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8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Hadist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Yoland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73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Terpadu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(Jppt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73-82.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Plosokandang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ngagung.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SALMIY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agamaan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1(3).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Zuhrowa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l”.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tro,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(Vol.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145.</w:t>
      </w:r>
    </w:p>
    <w:sectPr>
      <w:pgMar w:bottom="280" w:footer="1028" w:header="0" w:left="1680" w:right="160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31.25pt;margin-top:779.519pt;width:16pt;height:14pt;mso-position-horizontal-relative:page;mso-position-vertical-relative:page;z-index:-11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ttps://jurnalpascaumnaw.ac.id/index.php/JMN/article/view/2/2" TargetMode="External" Type="http://schemas.openxmlformats.org/officeDocument/2006/relationships/hyperlink"/><Relationship Id="rId6" Target="https://e-prosiding.umnaw.ac.id/index.php/penelitian/article/view/611/600" TargetMode="External" Type="http://schemas.openxmlformats.org/officeDocument/2006/relationships/hyperlink"/><Relationship Id="rId7" Target="https://e-prosiding.umnaw.ac.id/index.php/penelitian/article/view/611/600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