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40" w:rsidRDefault="009C0740" w:rsidP="009C0740">
      <w:pPr>
        <w:pStyle w:val="Heading2"/>
        <w:tabs>
          <w:tab w:val="center" w:pos="3969"/>
          <w:tab w:val="left" w:pos="6065"/>
          <w:tab w:val="left" w:pos="7938"/>
        </w:tabs>
        <w:spacing w:line="480" w:lineRule="auto"/>
        <w:ind w:left="0" w:firstLine="0"/>
        <w:jc w:val="center"/>
      </w:pPr>
      <w:r w:rsidRPr="008A537B">
        <w:rPr>
          <w:spacing w:val="-1"/>
        </w:rPr>
        <w:t>DAFTAR</w:t>
      </w:r>
      <w:r w:rsidRPr="008A537B">
        <w:rPr>
          <w:spacing w:val="-13"/>
        </w:rPr>
        <w:t xml:space="preserve"> </w:t>
      </w:r>
      <w:r w:rsidRPr="008A537B">
        <w:rPr>
          <w:spacing w:val="-1"/>
        </w:rPr>
        <w:t>PUSTAKA</w:t>
      </w:r>
    </w:p>
    <w:p w:rsidR="009C0740" w:rsidRPr="00E63718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E63718">
        <w:rPr>
          <w:noProof/>
          <w:sz w:val="24"/>
          <w:szCs w:val="24"/>
        </w:rPr>
        <w:t xml:space="preserve">Ali, Muhammad, Mirna Dianita, Niki Hadian, Maya Lisa Aryanti, and Nila Dewi Wahyuningsih. 2020. “Financial Performance Analysis Based on Profitability Ratio (Study at PT Astra International Tbk Period 2009-2018).” </w:t>
      </w:r>
      <w:r w:rsidRPr="00E63718">
        <w:rPr>
          <w:i/>
          <w:iCs/>
          <w:noProof/>
          <w:sz w:val="24"/>
          <w:szCs w:val="24"/>
        </w:rPr>
        <w:t>International Journal of Psychosocial Rehabilitation</w:t>
      </w:r>
      <w:r w:rsidRPr="00E63718">
        <w:rPr>
          <w:noProof/>
          <w:sz w:val="24"/>
          <w:szCs w:val="24"/>
        </w:rPr>
        <w:t xml:space="preserve"> 24(2):3474–81. doi: 10.37200/IJPR/V24I2/PR200667.</w:t>
      </w:r>
    </w:p>
    <w:p w:rsidR="009C0740" w:rsidRPr="00E63718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 xml:space="preserve">Ali, Muhammad, Bunga Indah Bayunitri, Sugiartiningsih Sugiartiningsih, Diah Andari, and Andry Ariffian. 2018. </w:t>
      </w:r>
      <w:r w:rsidRPr="00E63718">
        <w:rPr>
          <w:i/>
          <w:iCs/>
          <w:noProof/>
          <w:sz w:val="24"/>
          <w:szCs w:val="24"/>
        </w:rPr>
        <w:t>Analysis of Financial Performance Based on Liquidity and Profitability Ratio (Case Study on PT Unilever in Period 2013-2017)</w:t>
      </w:r>
      <w:r w:rsidRPr="00E63718">
        <w:rPr>
          <w:noProof/>
          <w:sz w:val="24"/>
          <w:szCs w:val="24"/>
        </w:rPr>
        <w:t>.</w:t>
      </w:r>
    </w:p>
    <w:p w:rsidR="009C0740" w:rsidRPr="00E63718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>Anon. n.d.-a. “1055-2479-1-SM.”</w:t>
      </w:r>
    </w:p>
    <w:p w:rsidR="009C0740" w:rsidRPr="00E63718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>Anon. n.d.-b. “ANALISIS_RASIO_LIKUIDITAS_SOLVABILITAS_DAN_PROFITA.”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</w:pPr>
      <w:r w:rsidRPr="00E63718">
        <w:rPr>
          <w:noProof/>
          <w:sz w:val="24"/>
          <w:szCs w:val="24"/>
        </w:rPr>
        <w:t xml:space="preserve">Anon. n.d.-c. </w:t>
      </w:r>
      <w:r w:rsidRPr="00E63718">
        <w:rPr>
          <w:i/>
          <w:iCs/>
          <w:noProof/>
          <w:sz w:val="24"/>
          <w:szCs w:val="24"/>
        </w:rPr>
        <w:t>The Review of Financial Performance: Profitability and Liquidity</w:t>
      </w:r>
      <w:r w:rsidRPr="00E63718">
        <w:rPr>
          <w:noProof/>
          <w:sz w:val="24"/>
          <w:szCs w:val="24"/>
        </w:rPr>
        <w:t>.</w:t>
      </w:r>
      <w:r w:rsidRPr="00901642">
        <w:t xml:space="preserve"> 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proofErr w:type="spellStart"/>
      <w:r>
        <w:t>Fahmi</w:t>
      </w:r>
      <w:proofErr w:type="spellEnd"/>
      <w:r>
        <w:t xml:space="preserve">, I. (2016).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gramStart"/>
      <w:r>
        <w:t>Bandung :</w:t>
      </w:r>
      <w:proofErr w:type="gramEnd"/>
      <w:r>
        <w:t xml:space="preserve"> </w:t>
      </w:r>
      <w:proofErr w:type="spellStart"/>
      <w:r>
        <w:t>Alfabeta</w:t>
      </w:r>
      <w:proofErr w:type="spellEnd"/>
      <w:r>
        <w:t>.</w:t>
      </w:r>
    </w:p>
    <w:p w:rsidR="009C0740" w:rsidRPr="00C04F1B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proofErr w:type="spellStart"/>
      <w:r>
        <w:t>Ghozali</w:t>
      </w:r>
      <w:proofErr w:type="spellEnd"/>
      <w:r>
        <w:t xml:space="preserve">, I. (2018). </w:t>
      </w:r>
      <w:proofErr w:type="spellStart"/>
      <w:proofErr w:type="gramStart"/>
      <w:r>
        <w:t>Aplikasi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Multivariete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 IBM SPSS 23</w:t>
      </w:r>
      <w:r>
        <w:rPr>
          <w:spacing w:val="1"/>
        </w:rPr>
        <w:t xml:space="preserve"> </w:t>
      </w:r>
      <w:r>
        <w:t>(</w:t>
      </w:r>
      <w:proofErr w:type="spellStart"/>
      <w:r>
        <w:t>Edisi</w:t>
      </w:r>
      <w:proofErr w:type="spellEnd"/>
      <w:r>
        <w:rPr>
          <w:spacing w:val="1"/>
        </w:rPr>
        <w:t xml:space="preserve"> </w:t>
      </w:r>
      <w:r>
        <w:t>8).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Cetakana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r>
        <w:t>VIII.</w:t>
      </w:r>
      <w:proofErr w:type="gramEnd"/>
      <w:r>
        <w:rPr>
          <w:spacing w:val="1"/>
        </w:rPr>
        <w:t xml:space="preserve"> </w:t>
      </w:r>
      <w:r>
        <w:t>Semarang:</w:t>
      </w:r>
      <w:r>
        <w:rPr>
          <w:spacing w:val="1"/>
        </w:rPr>
        <w:t xml:space="preserve"> </w:t>
      </w:r>
      <w:proofErr w:type="spellStart"/>
      <w:r>
        <w:t>Badan</w:t>
      </w:r>
      <w:proofErr w:type="spellEnd"/>
      <w:r>
        <w:rPr>
          <w:spacing w:val="1"/>
        </w:rPr>
        <w:t xml:space="preserve"> </w:t>
      </w:r>
      <w:proofErr w:type="spellStart"/>
      <w:r>
        <w:t>Penerbit</w:t>
      </w:r>
      <w:proofErr w:type="spellEnd"/>
      <w:r>
        <w:rPr>
          <w:spacing w:val="1"/>
        </w:rPr>
        <w:t xml:space="preserve"> </w:t>
      </w:r>
      <w:proofErr w:type="spellStart"/>
      <w:r>
        <w:t>Universitas</w:t>
      </w:r>
      <w:proofErr w:type="spellEnd"/>
      <w:r>
        <w:rPr>
          <w:spacing w:val="1"/>
        </w:rPr>
        <w:t xml:space="preserve"> </w:t>
      </w:r>
      <w:proofErr w:type="spellStart"/>
      <w:r>
        <w:t>Diponegoro</w:t>
      </w:r>
      <w:proofErr w:type="spellEnd"/>
      <w:r>
        <w:t>.</w:t>
      </w:r>
    </w:p>
    <w:p w:rsidR="009C0740" w:rsidRDefault="009C0740" w:rsidP="009C0740">
      <w:pPr>
        <w:ind w:left="567" w:hanging="567"/>
        <w:jc w:val="both"/>
        <w:rPr>
          <w:szCs w:val="24"/>
        </w:rPr>
      </w:pPr>
      <w:r w:rsidRPr="00E63718">
        <w:rPr>
          <w:noProof/>
          <w:sz w:val="24"/>
          <w:szCs w:val="24"/>
        </w:rPr>
        <w:t xml:space="preserve">Haryoko, Ugeng Budi, M. Ulul Albab, and Angga Pratama. 2020. “ANALISIS RASIO LIKUIDITAS DAN RASIO PROFITABILITAS SEBAGAI ALAT UKUR KINERJA KEUANGAN PADA PT. PELAT TIMAH NUSANTARA, TBK.” </w:t>
      </w:r>
      <w:r w:rsidRPr="00E63718">
        <w:rPr>
          <w:i/>
          <w:iCs/>
          <w:noProof/>
          <w:sz w:val="24"/>
          <w:szCs w:val="24"/>
        </w:rPr>
        <w:t>JURNAL ILMIAH FEASIBLE (JIF)</w:t>
      </w:r>
      <w:r w:rsidRPr="00E63718">
        <w:rPr>
          <w:noProof/>
          <w:sz w:val="24"/>
          <w:szCs w:val="24"/>
        </w:rPr>
        <w:t xml:space="preserve"> 2(1):71. doi: 10.32493/fb.v2i1.2020.71-82.4149.</w:t>
      </w:r>
      <w:r w:rsidRPr="00EA2074">
        <w:rPr>
          <w:szCs w:val="24"/>
        </w:rPr>
        <w:t xml:space="preserve"> </w:t>
      </w:r>
    </w:p>
    <w:p w:rsidR="009C0740" w:rsidRDefault="009C0740" w:rsidP="009C0740">
      <w:pPr>
        <w:ind w:left="567" w:hanging="567"/>
        <w:jc w:val="both"/>
        <w:rPr>
          <w:szCs w:val="24"/>
        </w:rPr>
      </w:pPr>
    </w:p>
    <w:p w:rsidR="009C0740" w:rsidRDefault="009C0740" w:rsidP="009C0740">
      <w:pPr>
        <w:ind w:left="567" w:hanging="567"/>
        <w:jc w:val="both"/>
      </w:pPr>
      <w:proofErr w:type="spellStart"/>
      <w:proofErr w:type="gramStart"/>
      <w:r>
        <w:t>Hayati</w:t>
      </w:r>
      <w:proofErr w:type="spellEnd"/>
      <w:r>
        <w:t>, (2017).</w:t>
      </w:r>
      <w:proofErr w:type="gram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.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Andi</w:t>
      </w:r>
      <w:proofErr w:type="spellEnd"/>
      <w:r>
        <w:t xml:space="preserve">. </w:t>
      </w:r>
    </w:p>
    <w:p w:rsidR="009C0740" w:rsidRDefault="009C0740" w:rsidP="009C0740">
      <w:pPr>
        <w:ind w:left="567" w:hanging="567"/>
        <w:jc w:val="both"/>
      </w:pPr>
    </w:p>
    <w:p w:rsidR="009C0740" w:rsidRDefault="009C0740" w:rsidP="009C0740">
      <w:pPr>
        <w:ind w:left="567" w:hanging="567"/>
        <w:jc w:val="both"/>
      </w:pPr>
      <w:proofErr w:type="spellStart"/>
      <w:proofErr w:type="gramStart"/>
      <w:r>
        <w:t>Hery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(2018).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PT. </w:t>
      </w:r>
      <w:proofErr w:type="spellStart"/>
      <w:r>
        <w:t>Grasindo</w:t>
      </w:r>
      <w:proofErr w:type="spellEnd"/>
      <w:r>
        <w:t xml:space="preserve">. </w:t>
      </w:r>
    </w:p>
    <w:p w:rsidR="009C0740" w:rsidRDefault="009C0740" w:rsidP="009C0740">
      <w:pPr>
        <w:ind w:left="567" w:hanging="567"/>
        <w:jc w:val="both"/>
      </w:pPr>
    </w:p>
    <w:p w:rsidR="009C0740" w:rsidRDefault="009C0740" w:rsidP="009C0740">
      <w:pPr>
        <w:ind w:left="567" w:hanging="567"/>
        <w:jc w:val="both"/>
      </w:pPr>
      <w:proofErr w:type="spellStart"/>
      <w:proofErr w:type="gramStart"/>
      <w:r>
        <w:t>Hery</w:t>
      </w:r>
      <w:proofErr w:type="spellEnd"/>
      <w:r>
        <w:t>.</w:t>
      </w:r>
      <w:proofErr w:type="gramEnd"/>
      <w:r>
        <w:t xml:space="preserve"> </w:t>
      </w:r>
      <w:proofErr w:type="gramStart"/>
      <w:r>
        <w:t>(2016). Financial Ratio for Business.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PT </w:t>
      </w:r>
      <w:proofErr w:type="spellStart"/>
      <w:r>
        <w:t>Grasindo</w:t>
      </w:r>
      <w:proofErr w:type="spellEnd"/>
      <w:r>
        <w:t>.</w:t>
      </w:r>
    </w:p>
    <w:p w:rsidR="009C0740" w:rsidRDefault="009C0740" w:rsidP="009C0740">
      <w:pPr>
        <w:ind w:left="567" w:hanging="567"/>
        <w:jc w:val="both"/>
      </w:pPr>
    </w:p>
    <w:p w:rsidR="009C0740" w:rsidRDefault="009C0740" w:rsidP="009C0740">
      <w:pPr>
        <w:ind w:left="567" w:hanging="567"/>
        <w:jc w:val="both"/>
        <w:rPr>
          <w:szCs w:val="24"/>
        </w:rPr>
      </w:pPr>
      <w:proofErr w:type="spellStart"/>
      <w:proofErr w:type="gramStart"/>
      <w:r>
        <w:t>Hery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(2017).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>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PT </w:t>
      </w:r>
      <w:proofErr w:type="spellStart"/>
      <w:r>
        <w:t>Gramedia</w:t>
      </w:r>
      <w:proofErr w:type="spellEnd"/>
      <w:r>
        <w:t>.</w:t>
      </w:r>
    </w:p>
    <w:p w:rsidR="009C0740" w:rsidRDefault="009C0740" w:rsidP="009C0740">
      <w:pPr>
        <w:ind w:left="567" w:hanging="567"/>
        <w:jc w:val="both"/>
        <w:rPr>
          <w:szCs w:val="24"/>
        </w:rPr>
      </w:pPr>
    </w:p>
    <w:p w:rsidR="009C0740" w:rsidRDefault="009C0740" w:rsidP="009C0740">
      <w:pPr>
        <w:spacing w:line="480" w:lineRule="auto"/>
        <w:ind w:left="567" w:hanging="567"/>
        <w:jc w:val="both"/>
      </w:pPr>
      <w:proofErr w:type="spellStart"/>
      <w:proofErr w:type="gramStart"/>
      <w:r>
        <w:rPr>
          <w:szCs w:val="24"/>
        </w:rPr>
        <w:t>Husein</w:t>
      </w:r>
      <w:proofErr w:type="spellEnd"/>
      <w:r>
        <w:rPr>
          <w:szCs w:val="24"/>
        </w:rPr>
        <w:t xml:space="preserve">, </w:t>
      </w:r>
      <w:r w:rsidRPr="00B56EE9">
        <w:rPr>
          <w:noProof/>
          <w:szCs w:val="24"/>
          <w:lang w:val="id-ID"/>
        </w:rPr>
        <w:t>(2019).</w:t>
      </w:r>
      <w:proofErr w:type="gramEnd"/>
      <w:r>
        <w:rPr>
          <w:noProof/>
          <w:szCs w:val="24"/>
        </w:rPr>
        <w:t xml:space="preserve"> Metode Riset Manajemen Perusahan. </w:t>
      </w:r>
      <w:proofErr w:type="gramStart"/>
      <w:r>
        <w:rPr>
          <w:noProof/>
          <w:szCs w:val="24"/>
        </w:rPr>
        <w:t>Jakarta PT Gramedia Pustaka</w:t>
      </w:r>
      <w:r>
        <w:rPr>
          <w:szCs w:val="24"/>
        </w:rPr>
        <w:t>.</w:t>
      </w:r>
      <w:proofErr w:type="gramEnd"/>
      <w:r w:rsidRPr="0099724D">
        <w:t xml:space="preserve"> </w:t>
      </w:r>
    </w:p>
    <w:p w:rsidR="009C0740" w:rsidRPr="00EA2074" w:rsidRDefault="009C0740" w:rsidP="009C0740">
      <w:pPr>
        <w:spacing w:line="480" w:lineRule="auto"/>
        <w:ind w:left="567" w:hanging="567"/>
        <w:jc w:val="both"/>
        <w:rPr>
          <w:szCs w:val="24"/>
        </w:rPr>
      </w:pPr>
      <w:proofErr w:type="spellStart"/>
      <w:proofErr w:type="gramStart"/>
      <w:r>
        <w:t>Kasmir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(2012).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PT.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.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Linda Mariana. 2020. </w:t>
      </w:r>
      <w:r w:rsidRPr="00E63718">
        <w:rPr>
          <w:noProof/>
          <w:sz w:val="24"/>
          <w:szCs w:val="24"/>
        </w:rPr>
        <w:t>“1055-2479-1-SM.”</w:t>
      </w:r>
    </w:p>
    <w:p w:rsidR="009C0740" w:rsidRPr="00E63718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Notoatmojo. (2018). Metodologi Penelitian. Jakarta: Rineka Cipta. 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</w:pPr>
      <w:proofErr w:type="spellStart"/>
      <w:proofErr w:type="gramStart"/>
      <w:r>
        <w:t>Ratnasari</w:t>
      </w:r>
      <w:proofErr w:type="spellEnd"/>
      <w:r>
        <w:t>, (2019).</w:t>
      </w:r>
      <w:proofErr w:type="gramEnd"/>
      <w:r>
        <w:t xml:space="preserve"> </w:t>
      </w:r>
      <w:proofErr w:type="gramStart"/>
      <w:r>
        <w:t xml:space="preserve">Human Capital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proofErr w:type="gramEnd"/>
      <w:r>
        <w:t xml:space="preserve"> </w:t>
      </w:r>
      <w:proofErr w:type="spellStart"/>
      <w:r>
        <w:t>Pasuruan</w:t>
      </w:r>
      <w:proofErr w:type="spellEnd"/>
      <w:r>
        <w:t xml:space="preserve">: CV.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Qiara</w:t>
      </w:r>
      <w:proofErr w:type="spellEnd"/>
      <w:r>
        <w:t xml:space="preserve"> Media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>Sapitri, Eka Winar</w:t>
      </w:r>
    </w:p>
    <w:p w:rsidR="009C0740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 xml:space="preserve">ni, Irmanida Batubara, and Utami Dyah Syafitri. 2019. “Optimization Extraction of Xylocarpus Granatum Stem as Antioxidant and Antiglycation.” </w:t>
      </w:r>
      <w:r w:rsidRPr="00E63718">
        <w:rPr>
          <w:i/>
          <w:iCs/>
          <w:noProof/>
          <w:sz w:val="24"/>
          <w:szCs w:val="24"/>
        </w:rPr>
        <w:t>HAYATI Journal of Biosciences</w:t>
      </w:r>
      <w:r w:rsidRPr="00E63718">
        <w:rPr>
          <w:noProof/>
          <w:sz w:val="24"/>
          <w:szCs w:val="24"/>
        </w:rPr>
        <w:t xml:space="preserve"> 26(2):50–55. doi: 10.4308/hjb.26.2.50.</w:t>
      </w:r>
    </w:p>
    <w:p w:rsidR="009C0740" w:rsidRPr="00C04F1B" w:rsidRDefault="009C0740" w:rsidP="009C0740">
      <w:pPr>
        <w:adjustRightInd w:val="0"/>
        <w:spacing w:before="20" w:after="240"/>
        <w:ind w:left="480" w:hanging="480"/>
        <w:jc w:val="both"/>
        <w:rPr>
          <w:noProof/>
          <w:sz w:val="24"/>
          <w:szCs w:val="24"/>
        </w:rPr>
      </w:pPr>
      <w:r w:rsidRPr="00E63718">
        <w:rPr>
          <w:noProof/>
          <w:sz w:val="24"/>
          <w:szCs w:val="24"/>
        </w:rPr>
        <w:t>Sirait, A. A. U., A. Sopanah, and I. D. Nurhaya</w:t>
      </w:r>
      <w:bookmarkStart w:id="0" w:name="_GoBack"/>
      <w:bookmarkEnd w:id="0"/>
      <w:r w:rsidRPr="00E63718">
        <w:rPr>
          <w:noProof/>
          <w:sz w:val="24"/>
          <w:szCs w:val="24"/>
        </w:rPr>
        <w:t xml:space="preserve">ti. 2021. “Analisis Penerapan Standar </w:t>
      </w:r>
      <w:r w:rsidRPr="00E63718">
        <w:rPr>
          <w:noProof/>
          <w:sz w:val="24"/>
          <w:szCs w:val="24"/>
        </w:rPr>
        <w:lastRenderedPageBreak/>
        <w:t xml:space="preserve">Akuntansi Keuangan Entitas Tanpa Akuntabilitas Publik (SAK-ETAP) Pada Penyajian Laporan Keuangan BUM Desa.” </w:t>
      </w:r>
      <w:r w:rsidRPr="00E63718">
        <w:rPr>
          <w:i/>
          <w:iCs/>
          <w:noProof/>
          <w:sz w:val="24"/>
          <w:szCs w:val="24"/>
        </w:rPr>
        <w:t>Proceeding of National Conference On Accounting &amp; Finance</w:t>
      </w:r>
      <w:r w:rsidRPr="00E63718">
        <w:rPr>
          <w:noProof/>
          <w:sz w:val="24"/>
          <w:szCs w:val="24"/>
        </w:rPr>
        <w:t xml:space="preserve"> 3:157–72. doi: 10.20885/ncaf.vol3.art14</w:t>
      </w:r>
      <w:r w:rsidRPr="00C04F1B">
        <w:t xml:space="preserve"> </w:t>
      </w:r>
    </w:p>
    <w:p w:rsidR="009C0740" w:rsidRDefault="009C0740" w:rsidP="009C0740">
      <w:pPr>
        <w:pStyle w:val="BodyText"/>
        <w:spacing w:before="62" w:line="360" w:lineRule="auto"/>
      </w:pPr>
      <w:proofErr w:type="spellStart"/>
      <w:proofErr w:type="gramStart"/>
      <w:r>
        <w:t>Sugiyono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(2018).</w:t>
      </w:r>
      <w:r>
        <w:rPr>
          <w:spacing w:val="-2"/>
        </w:rPr>
        <w:t xml:space="preserve"> </w:t>
      </w:r>
      <w:proofErr w:type="spellStart"/>
      <w:r>
        <w:t>Metode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Bisnis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spellStart"/>
      <w:r>
        <w:t>Alfabeta</w:t>
      </w:r>
      <w:proofErr w:type="spellEnd"/>
      <w:r>
        <w:t>:</w:t>
      </w:r>
      <w:r>
        <w:rPr>
          <w:spacing w:val="-2"/>
        </w:rPr>
        <w:t xml:space="preserve"> </w:t>
      </w:r>
      <w:r>
        <w:t>Jakarta</w:t>
      </w:r>
    </w:p>
    <w:p w:rsidR="009C0740" w:rsidRDefault="009C0740" w:rsidP="009C0740">
      <w:pPr>
        <w:ind w:left="567" w:hanging="567"/>
        <w:jc w:val="both"/>
        <w:rPr>
          <w:szCs w:val="24"/>
        </w:rPr>
      </w:pPr>
      <w:proofErr w:type="spellStart"/>
      <w:proofErr w:type="gramStart"/>
      <w:r>
        <w:t>Sugiyono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(2021).</w:t>
      </w:r>
      <w:r>
        <w:rPr>
          <w:spacing w:val="2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2"/>
        </w:rPr>
        <w:t xml:space="preserve"> </w:t>
      </w:r>
      <w:proofErr w:type="spellStart"/>
      <w:r>
        <w:t>Kuantitatif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>,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R&amp;D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t>Sugiyono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-1"/>
        </w:rPr>
        <w:t xml:space="preserve"> </w:t>
      </w:r>
      <w:r>
        <w:t>Ed.;</w:t>
      </w:r>
      <w:r>
        <w:rPr>
          <w:spacing w:val="-1"/>
        </w:rPr>
        <w:t xml:space="preserve"> </w:t>
      </w:r>
      <w:proofErr w:type="spellStart"/>
      <w:r>
        <w:t>Cetakan</w:t>
      </w:r>
      <w:proofErr w:type="spellEnd"/>
      <w:r>
        <w:t xml:space="preserve"> Ke-3,</w:t>
      </w:r>
      <w:r>
        <w:rPr>
          <w:spacing w:val="-1"/>
        </w:rPr>
        <w:t xml:space="preserve"> </w:t>
      </w:r>
      <w:r>
        <w:t>2021).</w:t>
      </w:r>
      <w:proofErr w:type="gramEnd"/>
      <w:r>
        <w:t xml:space="preserve"> Bandung:</w:t>
      </w:r>
      <w:r>
        <w:rPr>
          <w:spacing w:val="-2"/>
        </w:rPr>
        <w:t xml:space="preserve"> </w:t>
      </w:r>
      <w:proofErr w:type="spellStart"/>
      <w:r>
        <w:t>Alfabeta</w:t>
      </w:r>
      <w:proofErr w:type="spellEnd"/>
      <w:r>
        <w:t>,</w:t>
      </w:r>
      <w:r>
        <w:rPr>
          <w:spacing w:val="-1"/>
        </w:rPr>
        <w:t xml:space="preserve"> </w:t>
      </w:r>
      <w:r>
        <w:t>2021 ©2021.</w:t>
      </w:r>
      <w:r w:rsidRPr="00901642">
        <w:rPr>
          <w:szCs w:val="24"/>
        </w:rPr>
        <w:t xml:space="preserve"> </w:t>
      </w:r>
    </w:p>
    <w:p w:rsidR="009C0740" w:rsidRDefault="009C0740" w:rsidP="009C0740">
      <w:pPr>
        <w:ind w:left="567" w:hanging="567"/>
        <w:jc w:val="both"/>
        <w:rPr>
          <w:szCs w:val="24"/>
        </w:rPr>
      </w:pPr>
    </w:p>
    <w:p w:rsidR="009C0740" w:rsidRPr="00901642" w:rsidRDefault="009C0740" w:rsidP="009C0740">
      <w:pPr>
        <w:ind w:left="567" w:hanging="567"/>
        <w:jc w:val="both"/>
        <w:rPr>
          <w:szCs w:val="24"/>
        </w:rPr>
      </w:pPr>
      <w:proofErr w:type="spellStart"/>
      <w:r>
        <w:rPr>
          <w:szCs w:val="24"/>
        </w:rPr>
        <w:t>Sujarweni</w:t>
      </w:r>
      <w:proofErr w:type="spellEnd"/>
      <w:proofErr w:type="gramStart"/>
      <w:r>
        <w:rPr>
          <w:szCs w:val="24"/>
        </w:rPr>
        <w:t xml:space="preserve">, </w:t>
      </w:r>
      <w:r>
        <w:rPr>
          <w:iCs/>
          <w:szCs w:val="24"/>
        </w:rPr>
        <w:t xml:space="preserve"> </w:t>
      </w:r>
      <w:r w:rsidRPr="0095459A">
        <w:rPr>
          <w:noProof/>
          <w:szCs w:val="24"/>
        </w:rPr>
        <w:t>(</w:t>
      </w:r>
      <w:proofErr w:type="gramEnd"/>
      <w:r w:rsidRPr="0095459A">
        <w:rPr>
          <w:noProof/>
          <w:szCs w:val="24"/>
        </w:rPr>
        <w:t>2019).</w:t>
      </w:r>
      <w:r>
        <w:rPr>
          <w:noProof/>
          <w:szCs w:val="24"/>
        </w:rPr>
        <w:t xml:space="preserve"> Metode Penelitian Bisnis dan Ekonomi. Yogyakarta Putaka Baru Press</w:t>
      </w:r>
    </w:p>
    <w:p w:rsidR="009C0740" w:rsidRDefault="009C0740" w:rsidP="009C0740">
      <w:pPr>
        <w:pStyle w:val="BodyText"/>
        <w:spacing w:before="62"/>
        <w:ind w:left="426" w:hanging="426"/>
      </w:pPr>
      <w:proofErr w:type="spellStart"/>
      <w:proofErr w:type="gramStart"/>
      <w:r>
        <w:t>Suriasumantri</w:t>
      </w:r>
      <w:proofErr w:type="spellEnd"/>
      <w:r>
        <w:t>, (2011).</w:t>
      </w:r>
      <w:proofErr w:type="gram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. Jakarta: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>.</w:t>
      </w:r>
    </w:p>
    <w:p w:rsidR="009C0740" w:rsidRPr="00E63718" w:rsidRDefault="009C0740" w:rsidP="009C0740">
      <w:pPr>
        <w:adjustRightInd w:val="0"/>
        <w:spacing w:before="20" w:after="240"/>
        <w:jc w:val="both"/>
        <w:rPr>
          <w:noProof/>
          <w:sz w:val="24"/>
        </w:rPr>
      </w:pPr>
    </w:p>
    <w:p w:rsidR="00B20D6D" w:rsidRDefault="009C0740" w:rsidP="009C0740">
      <w:r>
        <w:fldChar w:fldCharType="end"/>
      </w:r>
    </w:p>
    <w:sectPr w:rsidR="00B20D6D" w:rsidSect="009C0740">
      <w:footerReference w:type="default" r:id="rId7"/>
      <w:pgSz w:w="11906" w:h="16838"/>
      <w:pgMar w:top="1440" w:right="1440" w:bottom="1440" w:left="144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6A" w:rsidRDefault="00B01D6A" w:rsidP="009C0740">
      <w:r>
        <w:separator/>
      </w:r>
    </w:p>
  </w:endnote>
  <w:endnote w:type="continuationSeparator" w:id="0">
    <w:p w:rsidR="00B01D6A" w:rsidRDefault="00B01D6A" w:rsidP="009C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33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740" w:rsidRDefault="009C0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9C0740" w:rsidRDefault="009C0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6A" w:rsidRDefault="00B01D6A" w:rsidP="009C0740">
      <w:r>
        <w:separator/>
      </w:r>
    </w:p>
  </w:footnote>
  <w:footnote w:type="continuationSeparator" w:id="0">
    <w:p w:rsidR="00B01D6A" w:rsidRDefault="00B01D6A" w:rsidP="009C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40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26F19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0740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1D6A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9C0740"/>
    <w:pPr>
      <w:ind w:left="58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C074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07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7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4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4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9C0740"/>
    <w:pPr>
      <w:ind w:left="58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C074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07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7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4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4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2024-09-26T08:12:00Z</dcterms:created>
  <dcterms:modified xsi:type="dcterms:W3CDTF">2024-09-26T08:12:00Z</dcterms:modified>
</cp:coreProperties>
</file>