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6EA81" w14:textId="77777777" w:rsidR="005D4D2D" w:rsidRDefault="002D7B1E">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DAFTAR PUSTAKA</w:t>
      </w:r>
    </w:p>
    <w:p w14:paraId="4F8F3E44" w14:textId="77777777" w:rsidR="005D4D2D" w:rsidRDefault="005D4D2D">
      <w:pPr>
        <w:spacing w:after="0" w:line="360" w:lineRule="auto"/>
        <w:ind w:left="851" w:hanging="851"/>
        <w:jc w:val="both"/>
        <w:rPr>
          <w:rFonts w:ascii="Times New Roman" w:hAnsi="Times New Roman" w:cs="Times New Roman"/>
          <w:sz w:val="24"/>
          <w:szCs w:val="24"/>
        </w:rPr>
      </w:pPr>
    </w:p>
    <w:p w14:paraId="455483A8" w14:textId="77777777" w:rsidR="00BA2930" w:rsidRPr="00BA2930" w:rsidRDefault="00BA2930" w:rsidP="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Arikunto, S. (2014). Metode peneltian. Jakarta: Rineka Cipta.</w:t>
      </w:r>
    </w:p>
    <w:p w14:paraId="564B8C69" w14:textId="77777777" w:rsidR="00BA2930" w:rsidRPr="00BA2930" w:rsidRDefault="00BA2930" w:rsidP="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Astrawan, K. P., Wahyuni, M. A., Herawati, N. T., &amp; AK, S. (2016). PENGARUH SISTEM INFORMASI AKUNTANSI, KAPASITAS SUMBER DAYA MANUSIA, PENGENDALIAN INTERN DAN PENGAWASAN KEUANGAN PEMERINTAH DAERAH TERHADAP KETEPATWAKTUAN PELAPORAN KEUANGAN PEMERINTAH DAERAH PADA SKPD KABUPATEN BULELENG. JIMAT (Jurnal Ilmiah Mahasiswa Akuntansi) Undiksha, 6(3).</w:t>
      </w:r>
    </w:p>
    <w:p w14:paraId="2B5683D1" w14:textId="77777777" w:rsidR="00BA2930" w:rsidRPr="00BA2930" w:rsidRDefault="00BA2930" w:rsidP="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Attarie, P. N. (2018). Analisis faktor-faktor yang mempengaruhi ketepatan waktu penyampaian laporan keuangan (studi empiris perusahaan yang terdaftar di BEI). Jurnal Ilmiah Cendekia Akuntansi, 4(3), 45-59.</w:t>
      </w:r>
    </w:p>
    <w:p w14:paraId="310BC371" w14:textId="77777777" w:rsidR="00BA2930" w:rsidRPr="00BA2930" w:rsidRDefault="00BA2930" w:rsidP="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 xml:space="preserve">Badan Pemeriksa Keuangan. 2020. Ikhtisar Hasil Pemeriksaan Semester I </w:t>
      </w:r>
    </w:p>
    <w:p w14:paraId="2B5589B6" w14:textId="77777777" w:rsidR="00BA2930" w:rsidRPr="00BA2930" w:rsidRDefault="00BA2930" w:rsidP="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Chapra, M. U., &amp; Khan, T. (2019). Regulasi dan Pengawasan Bank Syariah. Aqwam.</w:t>
      </w:r>
    </w:p>
    <w:p w14:paraId="0B90E5C9" w14:textId="77777777" w:rsidR="00BA2930" w:rsidRPr="00BA2930" w:rsidRDefault="00BA2930" w:rsidP="00BA2930">
      <w:pPr>
        <w:spacing w:after="240" w:line="240" w:lineRule="auto"/>
        <w:ind w:left="851" w:hanging="851"/>
        <w:jc w:val="both"/>
        <w:rPr>
          <w:rFonts w:ascii="Times New Roman" w:hAnsi="Times New Roman" w:cs="Times New Roman"/>
          <w:i/>
          <w:iCs/>
          <w:sz w:val="24"/>
          <w:szCs w:val="24"/>
        </w:rPr>
      </w:pPr>
      <w:r w:rsidRPr="00BA2930">
        <w:rPr>
          <w:rFonts w:ascii="Times New Roman" w:hAnsi="Times New Roman" w:cs="Times New Roman"/>
          <w:sz w:val="24"/>
          <w:szCs w:val="24"/>
        </w:rPr>
        <w:t>Dewi, K. I. K., Subekti, I., &amp; Saraswati, E. (2019). The Determinants of Delay in Publication of Financial Statement. International Journal of Multicultural and Multireligious Understanding, 6(1), 9-18.</w:t>
      </w:r>
    </w:p>
    <w:p w14:paraId="50CBFB41" w14:textId="77777777" w:rsidR="00BA2930" w:rsidRPr="00BA2930" w:rsidRDefault="00BA2930" w:rsidP="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Dwi, M., Sylvia, V. N., Ratna, W., Aria, F., &amp; Edward, T. (2012). Akuntansi Keuangan Menengah Berbasis PSAK. Jakarta: Salemba Empat, 1(1).</w:t>
      </w:r>
    </w:p>
    <w:p w14:paraId="3C72BF09" w14:textId="77777777" w:rsidR="00BA2930" w:rsidRPr="00BA2930" w:rsidRDefault="00BA2930" w:rsidP="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 xml:space="preserve">Eristanti, B. D. A., &amp; Putra, I. N. N. A. (2018). Faktor-faktor yang mempengaruhi ketepatan waktu pelaporan keuangan pemerintah daerah. Akurasi: Jurnal Studi Akuntansi dan Keuangan, 1(2), 91-104. </w:t>
      </w:r>
    </w:p>
    <w:p w14:paraId="19178E9E" w14:textId="77777777" w:rsidR="00BA2930" w:rsidRPr="00BA2930" w:rsidRDefault="00BA2930" w:rsidP="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Erlina, R. (2013). Akuntansi keuangan daerah berbasis akrual. Penerbit Brama Ardian.</w:t>
      </w:r>
    </w:p>
    <w:p w14:paraId="37C70EC7" w14:textId="77777777" w:rsidR="00BA2930" w:rsidRPr="00BA2930" w:rsidRDefault="00BA2930" w:rsidP="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Fachrurozi, L., &amp; HARYANTO, H. (2014). Analisis Faktor-Faktor yang Mempengaruhi Audit Delay pada Pemerintah Daerah di Indonesia (Disertasi Doktor, Fakultas Ekonomika dan Bisnis).</w:t>
      </w:r>
    </w:p>
    <w:p w14:paraId="6A8EB7CA" w14:textId="77777777" w:rsidR="00BA2930" w:rsidRPr="00BA2930" w:rsidRDefault="00BA2930" w:rsidP="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Ghozali, I. (2012). Aplikasi Analisis Multivariate Dengan Program IBM SPSS Edisi Kedua Puluh. Semarang: Badan Penerbit Universitas Diponegoro.</w:t>
      </w:r>
    </w:p>
    <w:p w14:paraId="002DB5E0" w14:textId="77777777" w:rsidR="00BA2930" w:rsidRPr="00BA2930" w:rsidRDefault="00BA2930" w:rsidP="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Halim, A., &amp; Iqbal, M. (2011). Pengelolaan keuangan daerah edisi ketiga. Yogyakarta: Upp Stim Ykpn.</w:t>
      </w:r>
    </w:p>
    <w:p w14:paraId="74A6FEA8"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lastRenderedPageBreak/>
        <w:t>Hamid, A. A. (2018). Analisis Pengaruh Kinerja Keuangan Daerah Terhadap Tingkat Kesejahteraan Masyarakat Kabupaten Majalengka–Jawa Barat. Jurnal SEKURITAS (Saham, Ekonomi, Keuangan dan Investasi), 1(4).</w:t>
      </w:r>
    </w:p>
    <w:p w14:paraId="45845A49"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Harahap, SS (2009). Teori kritis pelaporan keuangan. Jakarta: Bumi Aksara</w:t>
      </w:r>
    </w:p>
    <w:p w14:paraId="01886FED"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Ikatan Akuntansi Indonesia. 2015. Pernyataan Standar Akuntansi Keuangan Nomor 1 Revisi 2015. Jakarta</w:t>
      </w:r>
    </w:p>
    <w:p w14:paraId="6A3A7C8F"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 xml:space="preserve">Ikhsan, Arfan, dkk. 2018. </w:t>
      </w:r>
      <w:r w:rsidRPr="00BA2930">
        <w:rPr>
          <w:rFonts w:ascii="Times New Roman" w:hAnsi="Times New Roman" w:cs="Times New Roman"/>
          <w:i/>
          <w:sz w:val="24"/>
          <w:szCs w:val="24"/>
        </w:rPr>
        <w:t>Akuntansi Sektor Publik</w:t>
      </w:r>
      <w:r w:rsidRPr="00BA2930">
        <w:rPr>
          <w:rFonts w:ascii="Times New Roman" w:hAnsi="Times New Roman" w:cs="Times New Roman"/>
          <w:sz w:val="24"/>
          <w:szCs w:val="24"/>
        </w:rPr>
        <w:t>. Medan: Madenatera</w:t>
      </w:r>
    </w:p>
    <w:p w14:paraId="60C97342"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Ilna, N. (2015). Faktor-faktor yang Mempengaruhi Audit Delay pada Pemerintah Daerah Se-Indonesia. Skripsi. Fakultas Ekonomi dan Bisnis Universitas Lampung.</w:t>
      </w:r>
    </w:p>
    <w:p w14:paraId="2B579334"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Indonesia, R. (2010). Standar Akuntansi Pemerintahan. Peraturan Pemerintah, 71.</w:t>
      </w:r>
    </w:p>
    <w:p w14:paraId="59B6FEC4"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Kasmir, S. (2014). Analisis laporan keuangan (cetakan ke). PT Raja Grafindo Persada.</w:t>
      </w:r>
    </w:p>
    <w:p w14:paraId="5C588CFA"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Kieso, DE, Weygandt, JJ, Warfield, TD, Wiecek, IM, &amp; McConomy, BJ (2019). Akuntansi Menengah, Jilid 2 . John Wiley &amp; Sons.</w:t>
      </w:r>
    </w:p>
    <w:p w14:paraId="4C25429D"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Kusuma, A. R., &amp; Handayani, N. (2017). Pengaruh karakteristik pemerintah daerah terhadap efisiensi kinerja keuangan pemerintah daerah. Jurnal Ilmu Dan Riset Akuntansi (JIRA), 6(1).</w:t>
      </w:r>
    </w:p>
    <w:p w14:paraId="4C795B2C"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Mahmudi, R. (2015). Manajemen Kinerja Sektor Publik Edisi Kedua. Yogyakarta: UPP STIM YKPN.</w:t>
      </w:r>
    </w:p>
    <w:p w14:paraId="66AB9487"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Mardiasmo, MBA (2021). Otonomi &amp; Manajemen Keuangan Daerah: Edisi Terbaru . Penerbit Andi.</w:t>
      </w:r>
    </w:p>
    <w:p w14:paraId="5F6DEE4F"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Masdiantini, PR, &amp; Erawati, NMA (2016). Pengaruh ukuran pemerintah daerah, kemakmuran, pendapatan antar pemerintah, temuan dan opini audit BPK pada kinerja keuangan. E-Jurnal Akuntansi , 14 (2), 1150-1182.</w:t>
      </w:r>
    </w:p>
    <w:p w14:paraId="175C42CA" w14:textId="77777777" w:rsidR="00BA2930" w:rsidRPr="00BA2930" w:rsidRDefault="00BA2930">
      <w:pPr>
        <w:spacing w:after="240" w:line="240" w:lineRule="auto"/>
        <w:ind w:left="851" w:hanging="851"/>
        <w:jc w:val="both"/>
        <w:rPr>
          <w:rFonts w:ascii="Times New Roman" w:hAnsi="Times New Roman" w:cs="Times New Roman"/>
          <w:i/>
          <w:sz w:val="24"/>
          <w:szCs w:val="24"/>
          <w:lang w:val="en-US"/>
        </w:rPr>
      </w:pPr>
      <w:r w:rsidRPr="00BA2930">
        <w:rPr>
          <w:rFonts w:ascii="Times New Roman" w:hAnsi="Times New Roman" w:cs="Times New Roman"/>
          <w:sz w:val="24"/>
          <w:szCs w:val="24"/>
        </w:rPr>
        <w:t>McLelland, A. J., &amp; Giroux, G. (2000). An empirical analysis of auditor report timing by large municipalities. Journal of Accounting and Public Policy, 19(3), 263-281.</w:t>
      </w:r>
    </w:p>
    <w:p w14:paraId="497AFD0C"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Mulyadi. (2014). Sistem Akuntansi. Edisi 3 Cetakan Ke-5. Jakarta: Salemba Empat.</w:t>
      </w:r>
    </w:p>
    <w:p w14:paraId="0E4AA202"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Nazir, M. (2014). Metode Penelitian Cet. 9. Penerbit Ghalia Indonesia. Bogor.</w:t>
      </w:r>
    </w:p>
    <w:p w14:paraId="6035E8BD"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lastRenderedPageBreak/>
        <w:t>Okfitasari, A., Sundari, S., &amp; Meikhati, E. (2020). Karakteristik Pemerintah Daerah, Opini dan Ketepatwaktuan Laporan Keuangan di Indonesia. Jurnal Akuntansi dan Pajak , 21 (01).</w:t>
      </w:r>
    </w:p>
    <w:p w14:paraId="0F2E757A"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Oki, K. K., Nalle, F. W., &amp; Meomanu, P. A. (2020). Analisis Kemandirian Keuangan Daerah Kabupaten Belu. Ekopem: Jurnal Ekonomi Pembangunan, 2(2), 1-6.</w:t>
      </w:r>
    </w:p>
    <w:p w14:paraId="045D827F"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Payne, J. L., &amp; Jensen, K. L. (2002). An examination of municipal audit delay. Journal of Accounting and Public Policy, 21(1), 1-29.</w:t>
      </w:r>
    </w:p>
    <w:p w14:paraId="1263E5F5"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Peraturan Menteri Dalam Negeri No. 13 Tahun 2006 Tentang Pedoman Pengelolaan Keuangan Daerah</w:t>
      </w:r>
    </w:p>
    <w:p w14:paraId="1D7994BD"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P</w:t>
      </w:r>
      <w:r w:rsidRPr="00BA2930">
        <w:rPr>
          <w:rFonts w:ascii="Times New Roman" w:hAnsi="Times New Roman" w:cs="Times New Roman"/>
          <w:sz w:val="24"/>
          <w:szCs w:val="24"/>
          <w:lang w:val="en-US"/>
        </w:rPr>
        <w:t xml:space="preserve">eraturan </w:t>
      </w:r>
      <w:r w:rsidRPr="00BA2930">
        <w:rPr>
          <w:rFonts w:ascii="Times New Roman" w:hAnsi="Times New Roman" w:cs="Times New Roman"/>
          <w:sz w:val="24"/>
          <w:szCs w:val="24"/>
        </w:rPr>
        <w:t>P</w:t>
      </w:r>
      <w:r w:rsidRPr="00BA2930">
        <w:rPr>
          <w:rFonts w:ascii="Times New Roman" w:hAnsi="Times New Roman" w:cs="Times New Roman"/>
          <w:sz w:val="24"/>
          <w:szCs w:val="24"/>
          <w:lang w:val="en-US"/>
        </w:rPr>
        <w:t>emerintah Republik Indonesi</w:t>
      </w:r>
      <w:r w:rsidRPr="00BA2930">
        <w:rPr>
          <w:rFonts w:ascii="Times New Roman" w:hAnsi="Times New Roman" w:cs="Times New Roman"/>
          <w:sz w:val="24"/>
          <w:szCs w:val="24"/>
        </w:rPr>
        <w:t xml:space="preserve"> No. 58 Tahun 2005 Tentang Pengelolaan Keuangan Daerah</w:t>
      </w:r>
    </w:p>
    <w:p w14:paraId="5C4BDAFE"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Peraturan Pemerintah Republik Indonesia No. 18 Tahun 2016 Tentang Perangkat Daerah</w:t>
      </w:r>
    </w:p>
    <w:p w14:paraId="651D3549"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 xml:space="preserve">PSAK No. 1 </w:t>
      </w:r>
      <w:r w:rsidRPr="00BA2930">
        <w:rPr>
          <w:rFonts w:ascii="Times New Roman" w:hAnsi="Times New Roman" w:cs="Times New Roman"/>
          <w:sz w:val="24"/>
          <w:szCs w:val="24"/>
          <w:lang w:val="en-US"/>
        </w:rPr>
        <w:t>Tahun 2015</w:t>
      </w:r>
      <w:r w:rsidRPr="00BA2930">
        <w:rPr>
          <w:rFonts w:ascii="Times New Roman" w:hAnsi="Times New Roman" w:cs="Times New Roman"/>
          <w:sz w:val="24"/>
          <w:szCs w:val="24"/>
        </w:rPr>
        <w:t xml:space="preserve"> </w:t>
      </w:r>
    </w:p>
    <w:p w14:paraId="2C922AC1"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Putri, Puji Kurnia. (2016). Analisis Faktor-Faktor Yang Mempengaruhi Ketepatan Waktu Penerbitan Laporan Hasil Pemeriksaan atas Laporan Keuangan Pemerintah Daerah Provinsi Seluruh Indonesia. Skripsi. Universitas Lampung.</w:t>
      </w:r>
    </w:p>
    <w:p w14:paraId="7E7F03E7"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Putro, D. H. M., &amp; Nursiam, M. H. (2017). Pengaruh Akuntabilitas Kinerja, Tipe Pemerintah Daerah, Temuan Audit, Dan Opini Auditor Terhadap Audit Delay Pada Pemerintah Kabupaten/Kota Di Indonesia (Doctoral dissertation, Universitas Muhammadiyah Surakarta).</w:t>
      </w:r>
    </w:p>
    <w:p w14:paraId="69C5B44B"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Rachmawati, S. (2016). Faktor-faktor yang Mempengaruhi Ketepatanwaktu Pelaporan Keuangan Pemerintah Daerah di Indonesia (Bachelor's thesis, Jakarta: Fakultas Ekonomi dan Bisnis UIN Syarif Hidayatullah Jakarta).</w:t>
      </w:r>
    </w:p>
    <w:p w14:paraId="60A2995B"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Rosadi, S., &amp; Okfitasari, A. (2019). Pengaruh Karakteristik Pemerintah Daerah dan Waktu Penyampaian Laporan Keuangan terhadap Opini Audit BPK. Jurnal Akuntansi dan Pajak, 19(02), 148-157.</w:t>
      </w:r>
    </w:p>
    <w:p w14:paraId="58E2186A"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 xml:space="preserve">Saputra, Y., &amp; Ariani, NE (2018). Pengaruh Kompleksitas, Kemandirian Dan Opini Terhadap Ketepatan Waktu Pelaporan Keuangan Pemerintah Daerah Di Indonesia. Jurnal Ilmiah Mahasiswa Ekonomi Akuntansi , 3 (4), 712-724. </w:t>
      </w:r>
    </w:p>
    <w:p w14:paraId="74CF8AF9" w14:textId="77777777" w:rsidR="00BA2930" w:rsidRPr="00BA2930" w:rsidRDefault="00BA2930">
      <w:pPr>
        <w:spacing w:after="240" w:line="240" w:lineRule="auto"/>
        <w:ind w:left="851" w:hanging="851"/>
        <w:jc w:val="both"/>
        <w:rPr>
          <w:rFonts w:ascii="Times New Roman" w:hAnsi="Times New Roman" w:cs="Times New Roman"/>
          <w:i/>
          <w:iCs/>
          <w:sz w:val="24"/>
          <w:szCs w:val="24"/>
        </w:rPr>
      </w:pPr>
      <w:r w:rsidRPr="00BA2930">
        <w:rPr>
          <w:rFonts w:ascii="Times New Roman" w:hAnsi="Times New Roman" w:cs="Times New Roman"/>
          <w:sz w:val="24"/>
          <w:szCs w:val="24"/>
        </w:rPr>
        <w:t>Scott, W. R. (2015). Financial accounting theory sevent edition. United States: Canada Cataloguing.</w:t>
      </w:r>
    </w:p>
    <w:p w14:paraId="591364F2" w14:textId="77777777" w:rsidR="00BA2930" w:rsidRPr="00BA2930" w:rsidRDefault="00BA2930">
      <w:pPr>
        <w:spacing w:after="240" w:line="240" w:lineRule="auto"/>
        <w:ind w:left="851" w:hanging="851"/>
        <w:jc w:val="both"/>
        <w:rPr>
          <w:rFonts w:ascii="Times New Roman" w:hAnsi="Times New Roman" w:cs="Times New Roman"/>
          <w:i/>
          <w:iCs/>
          <w:sz w:val="24"/>
          <w:szCs w:val="24"/>
        </w:rPr>
      </w:pPr>
      <w:r w:rsidRPr="00BA2930">
        <w:rPr>
          <w:rFonts w:ascii="Times New Roman" w:hAnsi="Times New Roman" w:cs="Times New Roman"/>
          <w:sz w:val="24"/>
          <w:szCs w:val="24"/>
        </w:rPr>
        <w:lastRenderedPageBreak/>
        <w:t>Suadiye, G. (2019). Determinants of the timeliness of financial reporting: Empirical evidence from Turkey. Hacettepe Üniversitesi İktisadi ve İdari Bilimler Fakültesi Dergisi, 37(2), 365-386.</w:t>
      </w:r>
    </w:p>
    <w:p w14:paraId="581486BB"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iCs/>
          <w:sz w:val="24"/>
          <w:szCs w:val="24"/>
        </w:rPr>
        <w:t>Suci, S. C., &amp; Asmara, A. (2014). Pengaruh Kemandirian Keuangan Daerah Terhadap Pertumbuhan Ekonomi Kabupaten/Kota Provinsi Banten. Jurnal Ekonomi dan Kebijakan Pembangunan, 3(1), 8-22.</w:t>
      </w:r>
    </w:p>
    <w:p w14:paraId="2681A693"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lang w:val="en-US"/>
        </w:rPr>
        <w:t>Sugiarto, E. (2017). mendukung proposal penelitian kualitatif: Skripsi dan tesis: Suaka media . Diandra Kreatif.</w:t>
      </w:r>
    </w:p>
    <w:p w14:paraId="56E02BCB"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Sugiyono, P. D. (2017). Metode penelitian bisnis: pendekatan kuantitatif, kualitatif, kombinasi, dan R&amp;D. Penerbit CV. Alfabeta: Bandung, 225.</w:t>
      </w:r>
    </w:p>
    <w:p w14:paraId="70FCF524"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Supriyono, R. A. (2018). Akuntansi keperilakuan. UGM PRESS.</w:t>
      </w:r>
    </w:p>
    <w:p w14:paraId="33556396"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Susanti, E. (2018). ANALISIS FAKTOR-FAKTOR YANG MEMPENGARUHI KETEPATAN WAKTU PENYAMPAIAN LAPORAN KEUANGAN DI DINAS TENAGA KERJA DAN TRANSMIGRASI (Studi Se-SUMATERA SELATAN). Jurnal Neraca: Jurnal Pendidikan dan Ilmu Ekonomi Akuntansi, 1(2).</w:t>
      </w:r>
    </w:p>
    <w:p w14:paraId="6DDA2E8E"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 xml:space="preserve">Sutrisno. 2012. </w:t>
      </w:r>
      <w:r w:rsidRPr="00BA2930">
        <w:rPr>
          <w:rFonts w:ascii="Times New Roman" w:hAnsi="Times New Roman" w:cs="Times New Roman"/>
          <w:i/>
          <w:sz w:val="24"/>
          <w:szCs w:val="24"/>
        </w:rPr>
        <w:t>Manajemen Keuangan Teori, Konsep Dan Aplikasi</w:t>
      </w:r>
      <w:r w:rsidRPr="00BA2930">
        <w:rPr>
          <w:rFonts w:ascii="Times New Roman" w:hAnsi="Times New Roman" w:cs="Times New Roman"/>
          <w:sz w:val="24"/>
          <w:szCs w:val="24"/>
        </w:rPr>
        <w:t>. Yogyakarta: Ekonisia</w:t>
      </w:r>
    </w:p>
    <w:p w14:paraId="6638FF36"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Suwanda, D., &amp; Santosa, H. (2014). Kebijakan Akuntansi Berbasis Akrual Berpedoman Pada SAP: Untuk Pemerintah Daerah.</w:t>
      </w:r>
    </w:p>
    <w:p w14:paraId="33A39DC0"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Tifanny, T., Rahayu, S., &amp; Yustien, R. (2020). Determinan ketepatan waktu pelaporan keuangan perusahaan pertambangan indonesia. Imanensi: Jurnal Ekonomi, Manajemen, Dan Akuntansi Islam, 5(1), 53-60.</w:t>
      </w:r>
    </w:p>
    <w:p w14:paraId="26E78E24"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w:t>
      </w: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 Republik Indonesia</w:t>
      </w:r>
      <w:r w:rsidRPr="00BA2930">
        <w:rPr>
          <w:rFonts w:ascii="Times New Roman" w:hAnsi="Times New Roman" w:cs="Times New Roman"/>
          <w:sz w:val="24"/>
          <w:szCs w:val="24"/>
        </w:rPr>
        <w:t xml:space="preserve"> No. 1 Tahun 2004 Tentang Perbendaharaan Negara</w:t>
      </w:r>
    </w:p>
    <w:p w14:paraId="1C44C82F"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w:t>
      </w: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 Republik Indonesia</w:t>
      </w:r>
      <w:r w:rsidRPr="00BA2930">
        <w:rPr>
          <w:rFonts w:ascii="Times New Roman" w:hAnsi="Times New Roman" w:cs="Times New Roman"/>
          <w:sz w:val="24"/>
          <w:szCs w:val="24"/>
        </w:rPr>
        <w:t xml:space="preserve"> No. 15 Tahun 2004 Tentang Pemeriksaan Pengelolaan Dan Tanggung Jawab Keuangan Negara</w:t>
      </w:r>
    </w:p>
    <w:p w14:paraId="15C06308"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w:t>
      </w: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 Republik Indonesia</w:t>
      </w:r>
      <w:r w:rsidRPr="00BA2930">
        <w:rPr>
          <w:rFonts w:ascii="Times New Roman" w:hAnsi="Times New Roman" w:cs="Times New Roman"/>
          <w:sz w:val="24"/>
          <w:szCs w:val="24"/>
        </w:rPr>
        <w:t xml:space="preserve"> No. 15 Tahun 2006 Tentang</w:t>
      </w:r>
      <w:r w:rsidRPr="00BA2930">
        <w:rPr>
          <w:rFonts w:ascii="Times New Roman" w:hAnsi="Times New Roman" w:cs="Times New Roman"/>
          <w:sz w:val="24"/>
          <w:szCs w:val="24"/>
          <w:lang w:val="en-US"/>
        </w:rPr>
        <w:t xml:space="preserve"> Badan Pemeriksa Keuangan</w:t>
      </w:r>
    </w:p>
    <w:p w14:paraId="10A3E6FA"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w:t>
      </w: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 Republik Indonesia</w:t>
      </w:r>
      <w:r w:rsidRPr="00BA2930">
        <w:rPr>
          <w:rFonts w:ascii="Times New Roman" w:hAnsi="Times New Roman" w:cs="Times New Roman"/>
          <w:sz w:val="24"/>
          <w:szCs w:val="24"/>
        </w:rPr>
        <w:t xml:space="preserve"> No. 32 Tahun 2004 Tentang</w:t>
      </w:r>
      <w:r w:rsidRPr="00BA2930">
        <w:rPr>
          <w:rFonts w:ascii="Times New Roman" w:hAnsi="Times New Roman" w:cs="Times New Roman"/>
          <w:sz w:val="24"/>
          <w:szCs w:val="24"/>
          <w:lang w:val="en-US"/>
        </w:rPr>
        <w:t xml:space="preserve"> Pemerintah Daerah</w:t>
      </w:r>
    </w:p>
    <w:p w14:paraId="7AE0B9B7"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w:t>
      </w: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 Republik Indonesia</w:t>
      </w:r>
      <w:r w:rsidRPr="00BA2930">
        <w:rPr>
          <w:rFonts w:ascii="Times New Roman" w:hAnsi="Times New Roman" w:cs="Times New Roman"/>
          <w:sz w:val="24"/>
          <w:szCs w:val="24"/>
        </w:rPr>
        <w:t xml:space="preserve"> No. 32 Tahun 2014 Tentang Pemerintah Daerah</w:t>
      </w:r>
    </w:p>
    <w:p w14:paraId="1A41AAD4" w14:textId="77777777" w:rsidR="00BA2930" w:rsidRPr="00BA2930" w:rsidRDefault="00BA2930">
      <w:pPr>
        <w:spacing w:after="240" w:line="240" w:lineRule="auto"/>
        <w:ind w:left="851" w:hanging="851"/>
        <w:jc w:val="both"/>
        <w:rPr>
          <w:rFonts w:ascii="Times New Roman" w:hAnsi="Times New Roman" w:cs="Times New Roman"/>
          <w:sz w:val="24"/>
          <w:szCs w:val="24"/>
        </w:rPr>
      </w:pPr>
      <w:r w:rsidRPr="00BA2930">
        <w:rPr>
          <w:rFonts w:ascii="Times New Roman" w:hAnsi="Times New Roman" w:cs="Times New Roman"/>
          <w:sz w:val="24"/>
          <w:szCs w:val="24"/>
        </w:rPr>
        <w:lastRenderedPageBreak/>
        <w:t>U</w:t>
      </w:r>
      <w:r w:rsidRPr="00BA2930">
        <w:rPr>
          <w:rFonts w:ascii="Times New Roman" w:hAnsi="Times New Roman" w:cs="Times New Roman"/>
          <w:sz w:val="24"/>
          <w:szCs w:val="24"/>
          <w:lang w:val="en-US"/>
        </w:rPr>
        <w:t>ndang-</w:t>
      </w:r>
      <w:r w:rsidRPr="00BA2930">
        <w:rPr>
          <w:rFonts w:ascii="Times New Roman" w:hAnsi="Times New Roman" w:cs="Times New Roman"/>
          <w:sz w:val="24"/>
          <w:szCs w:val="24"/>
        </w:rPr>
        <w:t>U</w:t>
      </w:r>
      <w:r w:rsidRPr="00BA2930">
        <w:rPr>
          <w:rFonts w:ascii="Times New Roman" w:hAnsi="Times New Roman" w:cs="Times New Roman"/>
          <w:sz w:val="24"/>
          <w:szCs w:val="24"/>
          <w:lang w:val="en-US"/>
        </w:rPr>
        <w:t>ndang Republik Indonesia</w:t>
      </w:r>
      <w:r w:rsidRPr="00BA2930">
        <w:rPr>
          <w:rFonts w:ascii="Times New Roman" w:hAnsi="Times New Roman" w:cs="Times New Roman"/>
          <w:sz w:val="24"/>
          <w:szCs w:val="24"/>
        </w:rPr>
        <w:t xml:space="preserve"> No.33 Tahun 2004 Tentang Perimbangan Keuangan Antara Pemerintah Pusat Dan Pemerintah Daerah</w:t>
      </w:r>
    </w:p>
    <w:p w14:paraId="6443388B"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Utary, A. R., &amp; Ikbal, M. (2014). Audit sektor publik. Yogyakarta: Interpana.</w:t>
      </w:r>
    </w:p>
    <w:p w14:paraId="01DD08D0" w14:textId="77777777" w:rsidR="00BA2930" w:rsidRPr="00BA2930" w:rsidRDefault="00BA2930">
      <w:pPr>
        <w:spacing w:after="240" w:line="240" w:lineRule="auto"/>
        <w:ind w:left="851" w:hanging="851"/>
        <w:jc w:val="both"/>
        <w:rPr>
          <w:rFonts w:ascii="Times New Roman" w:hAnsi="Times New Roman" w:cs="Times New Roman"/>
          <w:sz w:val="24"/>
          <w:szCs w:val="24"/>
          <w:lang w:val="en-US"/>
        </w:rPr>
      </w:pPr>
      <w:r w:rsidRPr="00BA2930">
        <w:rPr>
          <w:rFonts w:ascii="Times New Roman" w:hAnsi="Times New Roman" w:cs="Times New Roman"/>
          <w:sz w:val="24"/>
          <w:szCs w:val="24"/>
        </w:rPr>
        <w:t>UUD 1945 Pasal 18 Ayat 5 Tentang</w:t>
      </w:r>
      <w:r w:rsidRPr="00BA2930">
        <w:rPr>
          <w:rFonts w:ascii="Times New Roman" w:hAnsi="Times New Roman" w:cs="Times New Roman"/>
          <w:sz w:val="24"/>
          <w:szCs w:val="24"/>
          <w:lang w:val="en-US"/>
        </w:rPr>
        <w:t xml:space="preserve"> Pemerintah Daerah</w:t>
      </w:r>
    </w:p>
    <w:p w14:paraId="482A61F5" w14:textId="0EFAAF8F" w:rsidR="008115FA" w:rsidRPr="0022063F" w:rsidRDefault="002D7B1E" w:rsidP="005B141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14:paraId="1CFCBEB6" w14:textId="77777777" w:rsidR="00E707EC" w:rsidRDefault="00E707EC">
      <w:pPr>
        <w:spacing w:after="240" w:line="240" w:lineRule="auto"/>
        <w:ind w:left="851" w:hanging="851"/>
        <w:jc w:val="both"/>
        <w:rPr>
          <w:rFonts w:ascii="Times New Roman" w:hAnsi="Times New Roman" w:cs="Times New Roman"/>
          <w:sz w:val="24"/>
          <w:szCs w:val="24"/>
        </w:rPr>
      </w:pPr>
    </w:p>
    <w:sectPr w:rsidR="00E707EC" w:rsidSect="005B1416">
      <w:headerReference w:type="default" r:id="rId9"/>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3EDBC" w14:textId="77777777" w:rsidR="00A14B27" w:rsidRDefault="00A14B27">
      <w:pPr>
        <w:spacing w:after="0" w:line="240" w:lineRule="auto"/>
      </w:pPr>
      <w:r>
        <w:separator/>
      </w:r>
    </w:p>
  </w:endnote>
  <w:endnote w:type="continuationSeparator" w:id="0">
    <w:p w14:paraId="06C578B1" w14:textId="77777777" w:rsidR="00A14B27" w:rsidRDefault="00A1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1B22" w14:textId="77777777" w:rsidR="007C571E" w:rsidRDefault="007C571E">
    <w:pPr>
      <w:pStyle w:val="Footer"/>
      <w:jc w:val="center"/>
    </w:pPr>
  </w:p>
  <w:p w14:paraId="6C2CBA5F" w14:textId="77777777" w:rsidR="007C571E" w:rsidRDefault="007C571E">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9479F" w14:textId="77777777" w:rsidR="00A14B27" w:rsidRDefault="00A14B27">
      <w:pPr>
        <w:spacing w:after="0" w:line="240" w:lineRule="auto"/>
      </w:pPr>
      <w:r>
        <w:separator/>
      </w:r>
    </w:p>
  </w:footnote>
  <w:footnote w:type="continuationSeparator" w:id="0">
    <w:p w14:paraId="7EAC96A2" w14:textId="77777777" w:rsidR="00A14B27" w:rsidRDefault="00A1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82949"/>
      <w:docPartObj>
        <w:docPartGallery w:val="Page Numbers (Top of Page)"/>
        <w:docPartUnique/>
      </w:docPartObj>
    </w:sdtPr>
    <w:sdtEndPr>
      <w:rPr>
        <w:noProof/>
      </w:rPr>
    </w:sdtEndPr>
    <w:sdtContent>
      <w:p w14:paraId="303F083B" w14:textId="77777777" w:rsidR="007C571E" w:rsidRDefault="007C571E">
        <w:pPr>
          <w:pStyle w:val="Header"/>
          <w:jc w:val="right"/>
        </w:pPr>
        <w:r>
          <w:fldChar w:fldCharType="begin"/>
        </w:r>
        <w:r>
          <w:instrText xml:space="preserve"> PAGE   \* MERGEFORMAT </w:instrText>
        </w:r>
        <w:r>
          <w:fldChar w:fldCharType="separate"/>
        </w:r>
        <w:r w:rsidR="005B1416">
          <w:rPr>
            <w:noProof/>
          </w:rPr>
          <w:t>5</w:t>
        </w:r>
        <w:r>
          <w:rPr>
            <w:noProof/>
          </w:rPr>
          <w:fldChar w:fldCharType="end"/>
        </w:r>
      </w:p>
    </w:sdtContent>
  </w:sdt>
  <w:p w14:paraId="7D2B81D1" w14:textId="77777777" w:rsidR="007C571E" w:rsidRDefault="007C571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DAC4EE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000002"/>
    <w:multiLevelType w:val="multilevel"/>
    <w:tmpl w:val="AFD059EA"/>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3"/>
    <w:multiLevelType w:val="multilevel"/>
    <w:tmpl w:val="F2F08A2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hybridMultilevel"/>
    <w:tmpl w:val="A6EE7B7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0000005"/>
    <w:multiLevelType w:val="hybridMultilevel"/>
    <w:tmpl w:val="430800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0000006"/>
    <w:multiLevelType w:val="hybridMultilevel"/>
    <w:tmpl w:val="45A8D0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D8941EE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08"/>
    <w:multiLevelType w:val="hybridMultilevel"/>
    <w:tmpl w:val="7C20467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BBA8AB7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0000000A"/>
    <w:multiLevelType w:val="hybridMultilevel"/>
    <w:tmpl w:val="FB2AFE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294461B0"/>
    <w:lvl w:ilvl="0" w:tplc="0409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0000000C"/>
    <w:multiLevelType w:val="hybridMultilevel"/>
    <w:tmpl w:val="C8D6332E"/>
    <w:lvl w:ilvl="0" w:tplc="04090019">
      <w:start w:val="1"/>
      <w:numFmt w:val="lowerLetter"/>
      <w:lvlText w:val="%1."/>
      <w:lvlJc w:val="left"/>
      <w:pPr>
        <w:ind w:left="720" w:hanging="360"/>
      </w:pPr>
      <w:rPr>
        <w:rFonts w:hint="default"/>
      </w:rPr>
    </w:lvl>
    <w:lvl w:ilvl="1" w:tplc="7194A134">
      <w:start w:val="1"/>
      <w:numFmt w:val="lowerLetter"/>
      <w:lvlText w:val="%2."/>
      <w:lvlJc w:val="left"/>
      <w:pPr>
        <w:ind w:left="1440" w:hanging="360"/>
      </w:pPr>
      <w:rPr>
        <w:rFonts w:hint="default"/>
      </w:rPr>
    </w:lvl>
    <w:lvl w:ilvl="2" w:tplc="C29A204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multilevel"/>
    <w:tmpl w:val="85581B46"/>
    <w:lvl w:ilvl="0">
      <w:start w:val="1"/>
      <w:numFmt w:val="decimal"/>
      <w:lvlText w:val="%1."/>
      <w:lvlJc w:val="left"/>
      <w:pPr>
        <w:ind w:left="291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E"/>
    <w:multiLevelType w:val="hybridMultilevel"/>
    <w:tmpl w:val="8A509D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0000000F"/>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10"/>
    <w:multiLevelType w:val="multilevel"/>
    <w:tmpl w:val="66927C42"/>
    <w:lvl w:ilvl="0">
      <w:start w:val="1"/>
      <w:numFmt w:val="decimal"/>
      <w:lvlText w:val="%1."/>
      <w:lvlJc w:val="left"/>
      <w:pPr>
        <w:ind w:left="720" w:hanging="360"/>
      </w:pPr>
    </w:lvl>
    <w:lvl w:ilvl="1">
      <w:start w:val="1"/>
      <w:numFmt w:val="decimal"/>
      <w:isLgl/>
      <w:lvlText w:val="%1.%2"/>
      <w:lvlJc w:val="left"/>
      <w:pPr>
        <w:ind w:left="958" w:hanging="598"/>
      </w:pPr>
      <w:rPr>
        <w:rFonts w:hint="default"/>
      </w:rPr>
    </w:lvl>
    <w:lvl w:ilvl="2">
      <w:start w:val="6"/>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00000011"/>
    <w:multiLevelType w:val="multilevel"/>
    <w:tmpl w:val="7E808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0000012"/>
    <w:multiLevelType w:val="hybridMultilevel"/>
    <w:tmpl w:val="C9F2EB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3"/>
    <w:multiLevelType w:val="hybridMultilevel"/>
    <w:tmpl w:val="B288A722"/>
    <w:lvl w:ilvl="0" w:tplc="FFFFFFFF">
      <w:start w:val="1"/>
      <w:numFmt w:val="decimal"/>
      <w:lvlText w:val="%1."/>
      <w:lvlJc w:val="left"/>
      <w:pPr>
        <w:ind w:left="720" w:hanging="360"/>
      </w:pPr>
      <w:rPr>
        <w:rFonts w:hint="default"/>
      </w:rPr>
    </w:lvl>
    <w:lvl w:ilvl="1" w:tplc="625A86CA">
      <w:start w:val="1"/>
      <w:numFmt w:val="lowerLetter"/>
      <w:lvlText w:val="%2."/>
      <w:lvlJc w:val="left"/>
      <w:pPr>
        <w:ind w:left="1495"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hybridMultilevel"/>
    <w:tmpl w:val="5D504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0AE43F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6"/>
    <w:multiLevelType w:val="hybridMultilevel"/>
    <w:tmpl w:val="D9702CB0"/>
    <w:lvl w:ilvl="0" w:tplc="0409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00000017"/>
    <w:multiLevelType w:val="hybridMultilevel"/>
    <w:tmpl w:val="725ED906"/>
    <w:lvl w:ilvl="0" w:tplc="0421000F">
      <w:start w:val="1"/>
      <w:numFmt w:val="decimal"/>
      <w:lvlText w:val="%1."/>
      <w:lvlJc w:val="left"/>
      <w:pPr>
        <w:ind w:left="720" w:hanging="360"/>
      </w:pPr>
    </w:lvl>
    <w:lvl w:ilvl="1" w:tplc="41CC8D36">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8"/>
    <w:multiLevelType w:val="hybridMultilevel"/>
    <w:tmpl w:val="D6421FCC"/>
    <w:lvl w:ilvl="0" w:tplc="5D8A0D0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264A6F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A"/>
    <w:multiLevelType w:val="hybridMultilevel"/>
    <w:tmpl w:val="C7905956"/>
    <w:lvl w:ilvl="0" w:tplc="04090017">
      <w:start w:val="1"/>
      <w:numFmt w:val="lowerLetter"/>
      <w:lvlText w:val="%1)"/>
      <w:lvlJc w:val="left"/>
      <w:pPr>
        <w:ind w:left="1080" w:hanging="360"/>
      </w:pPr>
    </w:lvl>
    <w:lvl w:ilvl="1" w:tplc="41CC8D36">
      <w:start w:val="1"/>
      <w:numFmt w:val="lowerLetter"/>
      <w:lvlText w:val="%2."/>
      <w:lvlJc w:val="left"/>
      <w:pPr>
        <w:ind w:left="1800" w:hanging="360"/>
      </w:pPr>
      <w:rPr>
        <w:rFonts w:hint="default"/>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0000001B"/>
    <w:multiLevelType w:val="hybridMultilevel"/>
    <w:tmpl w:val="1318D40E"/>
    <w:lvl w:ilvl="0" w:tplc="04090011">
      <w:start w:val="1"/>
      <w:numFmt w:val="decimal"/>
      <w:lvlText w:val="%1)"/>
      <w:lvlJc w:val="left"/>
      <w:pPr>
        <w:ind w:left="1080" w:hanging="360"/>
      </w:pPr>
    </w:lvl>
    <w:lvl w:ilvl="1" w:tplc="41CC8D36">
      <w:start w:val="1"/>
      <w:numFmt w:val="lowerLetter"/>
      <w:lvlText w:val="%2."/>
      <w:lvlJc w:val="left"/>
      <w:pPr>
        <w:ind w:left="1800" w:hanging="360"/>
      </w:pPr>
      <w:rPr>
        <w:rFonts w:hint="default"/>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0000001C"/>
    <w:multiLevelType w:val="hybridMultilevel"/>
    <w:tmpl w:val="1774FF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D"/>
    <w:multiLevelType w:val="hybridMultilevel"/>
    <w:tmpl w:val="A942E0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E"/>
    <w:multiLevelType w:val="hybridMultilevel"/>
    <w:tmpl w:val="06CAD50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0000001F"/>
    <w:multiLevelType w:val="hybridMultilevel"/>
    <w:tmpl w:val="73F029D0"/>
    <w:lvl w:ilvl="0" w:tplc="D876CAB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20"/>
    <w:multiLevelType w:val="hybridMultilevel"/>
    <w:tmpl w:val="2B1ADC3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1"/>
    <w:multiLevelType w:val="hybridMultilevel"/>
    <w:tmpl w:val="5E74F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0000022"/>
    <w:multiLevelType w:val="multilevel"/>
    <w:tmpl w:val="75C0A40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04113E11"/>
    <w:multiLevelType w:val="hybridMultilevel"/>
    <w:tmpl w:val="6E505322"/>
    <w:lvl w:ilvl="0" w:tplc="99FCF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461395"/>
    <w:multiLevelType w:val="hybridMultilevel"/>
    <w:tmpl w:val="C3FAE3BC"/>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6">
    <w:nsid w:val="791A1B2C"/>
    <w:multiLevelType w:val="multilevel"/>
    <w:tmpl w:val="51F212A8"/>
    <w:lvl w:ilvl="0">
      <w:start w:val="1"/>
      <w:numFmt w:val="decimal"/>
      <w:lvlText w:val="%1."/>
      <w:lvlJc w:val="left"/>
      <w:pPr>
        <w:ind w:left="291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14"/>
  </w:num>
  <w:num w:numId="3">
    <w:abstractNumId w:val="16"/>
  </w:num>
  <w:num w:numId="4">
    <w:abstractNumId w:val="4"/>
  </w:num>
  <w:num w:numId="5">
    <w:abstractNumId w:val="22"/>
  </w:num>
  <w:num w:numId="6">
    <w:abstractNumId w:val="17"/>
  </w:num>
  <w:num w:numId="7">
    <w:abstractNumId w:val="9"/>
  </w:num>
  <w:num w:numId="8">
    <w:abstractNumId w:val="28"/>
  </w:num>
  <w:num w:numId="9">
    <w:abstractNumId w:val="1"/>
  </w:num>
  <w:num w:numId="10">
    <w:abstractNumId w:val="15"/>
  </w:num>
  <w:num w:numId="11">
    <w:abstractNumId w:val="20"/>
  </w:num>
  <w:num w:numId="12">
    <w:abstractNumId w:val="24"/>
  </w:num>
  <w:num w:numId="13">
    <w:abstractNumId w:val="13"/>
  </w:num>
  <w:num w:numId="14">
    <w:abstractNumId w:val="19"/>
  </w:num>
  <w:num w:numId="15">
    <w:abstractNumId w:val="29"/>
  </w:num>
  <w:num w:numId="16">
    <w:abstractNumId w:val="0"/>
  </w:num>
  <w:num w:numId="17">
    <w:abstractNumId w:val="8"/>
  </w:num>
  <w:num w:numId="18">
    <w:abstractNumId w:val="6"/>
  </w:num>
  <w:num w:numId="19">
    <w:abstractNumId w:val="3"/>
  </w:num>
  <w:num w:numId="20">
    <w:abstractNumId w:val="31"/>
  </w:num>
  <w:num w:numId="21">
    <w:abstractNumId w:val="18"/>
  </w:num>
  <w:num w:numId="22">
    <w:abstractNumId w:val="5"/>
  </w:num>
  <w:num w:numId="23">
    <w:abstractNumId w:val="10"/>
  </w:num>
  <w:num w:numId="24">
    <w:abstractNumId w:val="21"/>
  </w:num>
  <w:num w:numId="25">
    <w:abstractNumId w:val="25"/>
  </w:num>
  <w:num w:numId="26">
    <w:abstractNumId w:val="26"/>
  </w:num>
  <w:num w:numId="27">
    <w:abstractNumId w:val="33"/>
  </w:num>
  <w:num w:numId="28">
    <w:abstractNumId w:val="2"/>
  </w:num>
  <w:num w:numId="29">
    <w:abstractNumId w:val="32"/>
  </w:num>
  <w:num w:numId="30">
    <w:abstractNumId w:val="23"/>
  </w:num>
  <w:num w:numId="31">
    <w:abstractNumId w:val="11"/>
  </w:num>
  <w:num w:numId="32">
    <w:abstractNumId w:val="12"/>
  </w:num>
  <w:num w:numId="33">
    <w:abstractNumId w:val="30"/>
  </w:num>
  <w:num w:numId="34">
    <w:abstractNumId w:val="7"/>
  </w:num>
  <w:num w:numId="35">
    <w:abstractNumId w:val="27"/>
  </w:num>
  <w:num w:numId="36">
    <w:abstractNumId w:val="3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2D"/>
    <w:rsid w:val="00014BB8"/>
    <w:rsid w:val="00060210"/>
    <w:rsid w:val="0006719A"/>
    <w:rsid w:val="000713A1"/>
    <w:rsid w:val="000A0D97"/>
    <w:rsid w:val="000D598A"/>
    <w:rsid w:val="0010061F"/>
    <w:rsid w:val="001156A9"/>
    <w:rsid w:val="00155B8A"/>
    <w:rsid w:val="001D4D38"/>
    <w:rsid w:val="001F16EA"/>
    <w:rsid w:val="002D7B1E"/>
    <w:rsid w:val="002F0A0B"/>
    <w:rsid w:val="0035021C"/>
    <w:rsid w:val="00352BEA"/>
    <w:rsid w:val="003573B2"/>
    <w:rsid w:val="004C30FF"/>
    <w:rsid w:val="004C56B6"/>
    <w:rsid w:val="004E60FF"/>
    <w:rsid w:val="004E7EE7"/>
    <w:rsid w:val="00521210"/>
    <w:rsid w:val="00574429"/>
    <w:rsid w:val="005B1416"/>
    <w:rsid w:val="005B18CE"/>
    <w:rsid w:val="005B6582"/>
    <w:rsid w:val="005D4D2D"/>
    <w:rsid w:val="005D589C"/>
    <w:rsid w:val="005D6F93"/>
    <w:rsid w:val="00606571"/>
    <w:rsid w:val="00613624"/>
    <w:rsid w:val="006A1E16"/>
    <w:rsid w:val="006C1218"/>
    <w:rsid w:val="006C7522"/>
    <w:rsid w:val="007546F1"/>
    <w:rsid w:val="007B3796"/>
    <w:rsid w:val="007C276F"/>
    <w:rsid w:val="007C571E"/>
    <w:rsid w:val="007E0120"/>
    <w:rsid w:val="008115FA"/>
    <w:rsid w:val="008362D8"/>
    <w:rsid w:val="00844C51"/>
    <w:rsid w:val="008611D4"/>
    <w:rsid w:val="0089766E"/>
    <w:rsid w:val="008F317E"/>
    <w:rsid w:val="00907E12"/>
    <w:rsid w:val="00936C41"/>
    <w:rsid w:val="00965324"/>
    <w:rsid w:val="00974421"/>
    <w:rsid w:val="009F0EF2"/>
    <w:rsid w:val="00A14B27"/>
    <w:rsid w:val="00A428A6"/>
    <w:rsid w:val="00A43C4F"/>
    <w:rsid w:val="00A63BE2"/>
    <w:rsid w:val="00B263D9"/>
    <w:rsid w:val="00B26E98"/>
    <w:rsid w:val="00B332B3"/>
    <w:rsid w:val="00B458F8"/>
    <w:rsid w:val="00B6440A"/>
    <w:rsid w:val="00BA2930"/>
    <w:rsid w:val="00BB3B17"/>
    <w:rsid w:val="00BC790C"/>
    <w:rsid w:val="00C15FAB"/>
    <w:rsid w:val="00C52719"/>
    <w:rsid w:val="00C6586D"/>
    <w:rsid w:val="00C92C55"/>
    <w:rsid w:val="00CB5E33"/>
    <w:rsid w:val="00D14038"/>
    <w:rsid w:val="00D14B26"/>
    <w:rsid w:val="00D233AB"/>
    <w:rsid w:val="00D30941"/>
    <w:rsid w:val="00D65D6E"/>
    <w:rsid w:val="00D67FB8"/>
    <w:rsid w:val="00D83731"/>
    <w:rsid w:val="00D852A0"/>
    <w:rsid w:val="00DA182D"/>
    <w:rsid w:val="00DD33DF"/>
    <w:rsid w:val="00E135F7"/>
    <w:rsid w:val="00E707EC"/>
    <w:rsid w:val="00E764CD"/>
    <w:rsid w:val="00F4223E"/>
    <w:rsid w:val="00F4459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5D6E"/>
    <w:pPr>
      <w:spacing w:after="200" w:line="276" w:lineRule="auto"/>
      <w:ind w:left="720"/>
      <w:contextualSpacing/>
    </w:pPr>
    <w:rPr>
      <w:rFonts w:cs="Times New Roman"/>
      <w:lang w:val="en-US" w:eastAsia="zh-CN"/>
    </w:rPr>
  </w:style>
  <w:style w:type="character" w:customStyle="1" w:styleId="ListParagraphChar">
    <w:name w:val="List Paragraph Char"/>
    <w:link w:val="ListParagraph"/>
    <w:uiPriority w:val="34"/>
    <w:qFormat/>
    <w:rsid w:val="00D65D6E"/>
    <w:rPr>
      <w:rFonts w:ascii="Calibri" w:eastAsia="SimSun" w:hAnsi="Calibri" w:cs="Times New Roman"/>
      <w:lang w:val="en-US" w:eastAsia="zh-CN"/>
    </w:rPr>
  </w:style>
  <w:style w:type="character" w:customStyle="1" w:styleId="FooterChar">
    <w:name w:val="Footer Char"/>
    <w:link w:val="Footer"/>
    <w:uiPriority w:val="99"/>
    <w:rsid w:val="00D65D6E"/>
    <w:rPr>
      <w:lang w:eastAsia="zh-CN"/>
    </w:rPr>
  </w:style>
  <w:style w:type="paragraph" w:styleId="Footer">
    <w:name w:val="footer"/>
    <w:basedOn w:val="Normal"/>
    <w:link w:val="FooterChar"/>
    <w:uiPriority w:val="99"/>
    <w:rsid w:val="00D65D6E"/>
    <w:pPr>
      <w:tabs>
        <w:tab w:val="center" w:pos="4680"/>
        <w:tab w:val="right" w:pos="9360"/>
      </w:tabs>
      <w:spacing w:after="200" w:line="276" w:lineRule="auto"/>
    </w:pPr>
    <w:rPr>
      <w:lang w:eastAsia="zh-CN"/>
    </w:rPr>
  </w:style>
  <w:style w:type="character" w:customStyle="1" w:styleId="FooterKAR1">
    <w:name w:val="Footer KAR1"/>
    <w:basedOn w:val="DefaultParagraphFont"/>
    <w:uiPriority w:val="99"/>
    <w:rsid w:val="00D65D6E"/>
  </w:style>
  <w:style w:type="table" w:styleId="TableGrid">
    <w:name w:val="Table Grid"/>
    <w:basedOn w:val="TableNormal"/>
    <w:rsid w:val="00D65D6E"/>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65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5D6E"/>
    <w:rPr>
      <w:rFonts w:ascii="Tahoma" w:hAnsi="Tahoma" w:cs="Tahoma"/>
      <w:sz w:val="16"/>
      <w:szCs w:val="16"/>
    </w:rPr>
  </w:style>
  <w:style w:type="paragraph" w:styleId="Header">
    <w:name w:val="header"/>
    <w:basedOn w:val="Normal"/>
    <w:link w:val="HeaderChar"/>
    <w:uiPriority w:val="99"/>
    <w:rsid w:val="00D6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D6E"/>
  </w:style>
  <w:style w:type="character" w:customStyle="1" w:styleId="rynqvb">
    <w:name w:val="rynqvb"/>
    <w:basedOn w:val="DefaultParagraphFont"/>
    <w:rsid w:val="00B45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5D6E"/>
    <w:pPr>
      <w:spacing w:after="200" w:line="276" w:lineRule="auto"/>
      <w:ind w:left="720"/>
      <w:contextualSpacing/>
    </w:pPr>
    <w:rPr>
      <w:rFonts w:cs="Times New Roman"/>
      <w:lang w:val="en-US" w:eastAsia="zh-CN"/>
    </w:rPr>
  </w:style>
  <w:style w:type="character" w:customStyle="1" w:styleId="ListParagraphChar">
    <w:name w:val="List Paragraph Char"/>
    <w:link w:val="ListParagraph"/>
    <w:uiPriority w:val="34"/>
    <w:qFormat/>
    <w:rsid w:val="00D65D6E"/>
    <w:rPr>
      <w:rFonts w:ascii="Calibri" w:eastAsia="SimSun" w:hAnsi="Calibri" w:cs="Times New Roman"/>
      <w:lang w:val="en-US" w:eastAsia="zh-CN"/>
    </w:rPr>
  </w:style>
  <w:style w:type="character" w:customStyle="1" w:styleId="FooterChar">
    <w:name w:val="Footer Char"/>
    <w:link w:val="Footer"/>
    <w:uiPriority w:val="99"/>
    <w:rsid w:val="00D65D6E"/>
    <w:rPr>
      <w:lang w:eastAsia="zh-CN"/>
    </w:rPr>
  </w:style>
  <w:style w:type="paragraph" w:styleId="Footer">
    <w:name w:val="footer"/>
    <w:basedOn w:val="Normal"/>
    <w:link w:val="FooterChar"/>
    <w:uiPriority w:val="99"/>
    <w:rsid w:val="00D65D6E"/>
    <w:pPr>
      <w:tabs>
        <w:tab w:val="center" w:pos="4680"/>
        <w:tab w:val="right" w:pos="9360"/>
      </w:tabs>
      <w:spacing w:after="200" w:line="276" w:lineRule="auto"/>
    </w:pPr>
    <w:rPr>
      <w:lang w:eastAsia="zh-CN"/>
    </w:rPr>
  </w:style>
  <w:style w:type="character" w:customStyle="1" w:styleId="FooterKAR1">
    <w:name w:val="Footer KAR1"/>
    <w:basedOn w:val="DefaultParagraphFont"/>
    <w:uiPriority w:val="99"/>
    <w:rsid w:val="00D65D6E"/>
  </w:style>
  <w:style w:type="table" w:styleId="TableGrid">
    <w:name w:val="Table Grid"/>
    <w:basedOn w:val="TableNormal"/>
    <w:rsid w:val="00D65D6E"/>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65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5D6E"/>
    <w:rPr>
      <w:rFonts w:ascii="Tahoma" w:hAnsi="Tahoma" w:cs="Tahoma"/>
      <w:sz w:val="16"/>
      <w:szCs w:val="16"/>
    </w:rPr>
  </w:style>
  <w:style w:type="paragraph" w:styleId="Header">
    <w:name w:val="header"/>
    <w:basedOn w:val="Normal"/>
    <w:link w:val="HeaderChar"/>
    <w:uiPriority w:val="99"/>
    <w:rsid w:val="00D6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D6E"/>
  </w:style>
  <w:style w:type="character" w:customStyle="1" w:styleId="rynqvb">
    <w:name w:val="rynqvb"/>
    <w:basedOn w:val="DefaultParagraphFont"/>
    <w:rsid w:val="00B4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41701">
      <w:bodyDiv w:val="1"/>
      <w:marLeft w:val="0"/>
      <w:marRight w:val="0"/>
      <w:marTop w:val="0"/>
      <w:marBottom w:val="0"/>
      <w:divBdr>
        <w:top w:val="none" w:sz="0" w:space="0" w:color="auto"/>
        <w:left w:val="none" w:sz="0" w:space="0" w:color="auto"/>
        <w:bottom w:val="none" w:sz="0" w:space="0" w:color="auto"/>
        <w:right w:val="none" w:sz="0" w:space="0" w:color="auto"/>
      </w:divBdr>
    </w:div>
    <w:div w:id="72279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76FD-EE63-466B-8145-99021D1E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riswasiregar@gmail.com</dc:creator>
  <cp:lastModifiedBy>MJFCOPY</cp:lastModifiedBy>
  <cp:revision>2</cp:revision>
  <cp:lastPrinted>2022-12-19T04:37:00Z</cp:lastPrinted>
  <dcterms:created xsi:type="dcterms:W3CDTF">2024-10-29T08:27:00Z</dcterms:created>
  <dcterms:modified xsi:type="dcterms:W3CDTF">2024-10-29T08:27:00Z</dcterms:modified>
</cp:coreProperties>
</file>