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20FA" w14:textId="77777777" w:rsidR="001008EF" w:rsidRPr="004924EA" w:rsidRDefault="001008EF" w:rsidP="001008EF">
      <w:pPr>
        <w:tabs>
          <w:tab w:val="left" w:pos="104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EA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00805A4" w14:textId="77777777" w:rsidR="001008EF" w:rsidRDefault="001008EF" w:rsidP="001008EF">
      <w:pPr>
        <w:tabs>
          <w:tab w:val="left" w:pos="187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24EA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0ECD30DC" w14:textId="77777777" w:rsidR="001008EF" w:rsidRPr="00073520" w:rsidRDefault="001008EF" w:rsidP="001008EF">
      <w:pPr>
        <w:tabs>
          <w:tab w:val="left" w:pos="1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0D817F3" w14:textId="77777777" w:rsidR="001008EF" w:rsidRPr="0065047D" w:rsidRDefault="001008EF" w:rsidP="001008EF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EA">
        <w:rPr>
          <w:rFonts w:ascii="Times New Roman" w:hAnsi="Times New Roman" w:cs="Times New Roman"/>
          <w:b/>
          <w:sz w:val="24"/>
          <w:szCs w:val="24"/>
        </w:rPr>
        <w:t>Latar</w:t>
      </w:r>
      <w:r w:rsidRPr="004924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4924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D1BAFAD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/>
          <w:sz w:val="24"/>
          <w:szCs w:val="24"/>
        </w:rPr>
        <w:t>berkembang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mayoritas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penduduknya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hidupnya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. Sebagian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di wilayah Indonesia </w:t>
      </w:r>
      <w:proofErr w:type="spellStart"/>
      <w:r>
        <w:rPr>
          <w:rFonts w:ascii="Times New Roman" w:hAnsi="Times New Roman"/>
          <w:sz w:val="24"/>
          <w:szCs w:val="24"/>
        </w:rPr>
        <w:t>diperuntukkan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hampir</w:t>
      </w:r>
      <w:proofErr w:type="spellEnd"/>
      <w:r>
        <w:rPr>
          <w:rFonts w:ascii="Times New Roman" w:hAnsi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nasibnya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47D">
        <w:rPr>
          <w:rFonts w:ascii="Times New Roman" w:hAnsi="Times New Roman"/>
          <w:sz w:val="24"/>
          <w:szCs w:val="24"/>
        </w:rPr>
        <w:t>Husodo</w:t>
      </w:r>
      <w:proofErr w:type="spellEnd"/>
      <w:r w:rsidRPr="0065047D">
        <w:rPr>
          <w:rFonts w:ascii="Times New Roman" w:hAnsi="Times New Roman"/>
          <w:sz w:val="24"/>
          <w:szCs w:val="24"/>
        </w:rPr>
        <w:t>, 2004)</w:t>
      </w:r>
    </w:p>
    <w:p w14:paraId="1A2F56FE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tergantung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komoditas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penghasil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makanan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pokok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saja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tetapi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juga pada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hortikultura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hortikultura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pembangunan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Hortikultura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sayur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hias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obat-</w:t>
      </w:r>
      <w:r>
        <w:rPr>
          <w:rFonts w:ascii="Times New Roman" w:eastAsia="Times New Roman" w:hAnsi="Times New Roman"/>
          <w:sz w:val="24"/>
          <w:szCs w:val="24"/>
        </w:rPr>
        <w:t>obatan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5290B44" w14:textId="77777777" w:rsidR="001008EF" w:rsidRPr="001C6126" w:rsidRDefault="001008EF" w:rsidP="001008EF">
      <w:pPr>
        <w:pStyle w:val="BodyText"/>
        <w:tabs>
          <w:tab w:val="left" w:pos="1276"/>
          <w:tab w:val="left" w:pos="7938"/>
        </w:tabs>
        <w:spacing w:line="480" w:lineRule="auto"/>
        <w:ind w:right="6"/>
        <w:jc w:val="both"/>
        <w:rPr>
          <w:color w:val="000000" w:themeColor="text1"/>
        </w:rPr>
      </w:pPr>
      <w:r>
        <w:rPr>
          <w:lang w:val="id-ID"/>
        </w:rPr>
        <w:t xml:space="preserve">            </w:t>
      </w:r>
      <w:proofErr w:type="spellStart"/>
      <w:r w:rsidRPr="004924EA">
        <w:t>Pengembangan</w:t>
      </w:r>
      <w:proofErr w:type="spellEnd"/>
      <w:r w:rsidRPr="004924EA">
        <w:rPr>
          <w:spacing w:val="-1"/>
        </w:rPr>
        <w:t xml:space="preserve"> </w:t>
      </w:r>
      <w:r>
        <w:rPr>
          <w:spacing w:val="-1"/>
          <w:lang w:val="id-ID"/>
        </w:rPr>
        <w:t xml:space="preserve">komoditi tanaman </w:t>
      </w:r>
      <w:proofErr w:type="spellStart"/>
      <w:r w:rsidRPr="004924EA">
        <w:t>hortikultura</w:t>
      </w:r>
      <w:proofErr w:type="spellEnd"/>
      <w:r w:rsidRPr="004924EA">
        <w:rPr>
          <w:spacing w:val="-2"/>
        </w:rPr>
        <w:t xml:space="preserve"> </w:t>
      </w:r>
      <w:r>
        <w:rPr>
          <w:spacing w:val="-2"/>
          <w:lang w:val="id-ID"/>
        </w:rPr>
        <w:t xml:space="preserve">secara </w:t>
      </w:r>
      <w:proofErr w:type="spellStart"/>
      <w:r w:rsidRPr="004924EA">
        <w:t>nasional</w:t>
      </w:r>
      <w:proofErr w:type="spellEnd"/>
      <w:r w:rsidRPr="004924EA">
        <w:t xml:space="preserve"> </w:t>
      </w:r>
      <w:proofErr w:type="spellStart"/>
      <w:r w:rsidRPr="004924EA">
        <w:t>merupakan</w:t>
      </w:r>
      <w:proofErr w:type="spellEnd"/>
      <w:r w:rsidRPr="004924EA">
        <w:t xml:space="preserve"> </w:t>
      </w:r>
      <w:proofErr w:type="spellStart"/>
      <w:r w:rsidRPr="004924EA">
        <w:t>bagian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dari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upaya</w:t>
      </w:r>
      <w:proofErr w:type="spellEnd"/>
      <w:r w:rsidRPr="004924EA">
        <w:t xml:space="preserve"> </w:t>
      </w:r>
      <w:proofErr w:type="spellStart"/>
      <w:r w:rsidRPr="004924EA">
        <w:t>terpadu</w:t>
      </w:r>
      <w:proofErr w:type="spellEnd"/>
      <w:r w:rsidRPr="004924EA">
        <w:t xml:space="preserve"> </w:t>
      </w:r>
      <w:proofErr w:type="spellStart"/>
      <w:r w:rsidRPr="004924EA">
        <w:t>untuk</w:t>
      </w:r>
      <w:proofErr w:type="spellEnd"/>
      <w:r w:rsidRPr="004924EA">
        <w:t xml:space="preserve"> </w:t>
      </w:r>
      <w:proofErr w:type="spellStart"/>
      <w:r w:rsidRPr="004924EA">
        <w:t>membangun</w:t>
      </w:r>
      <w:proofErr w:type="spellEnd"/>
      <w:r w:rsidRPr="004924EA">
        <w:t xml:space="preserve"> </w:t>
      </w:r>
      <w:proofErr w:type="spellStart"/>
      <w:r w:rsidRPr="004924EA">
        <w:t>daya</w:t>
      </w:r>
      <w:proofErr w:type="spellEnd"/>
      <w:r w:rsidRPr="004924EA">
        <w:t xml:space="preserve"> </w:t>
      </w:r>
      <w:proofErr w:type="spellStart"/>
      <w:r w:rsidRPr="004924EA">
        <w:t>saing</w:t>
      </w:r>
      <w:proofErr w:type="spellEnd"/>
      <w:r w:rsidRPr="004924EA">
        <w:t xml:space="preserve"> dan </w:t>
      </w:r>
      <w:proofErr w:type="spellStart"/>
      <w:r w:rsidRPr="004924EA">
        <w:t>meningkatkan</w:t>
      </w:r>
      <w:proofErr w:type="spellEnd"/>
      <w:r w:rsidRPr="004924EA">
        <w:t xml:space="preserve"> </w:t>
      </w:r>
      <w:proofErr w:type="spellStart"/>
      <w:r w:rsidRPr="004924EA">
        <w:t>peran</w:t>
      </w:r>
      <w:proofErr w:type="spellEnd"/>
      <w:r w:rsidRPr="004924EA">
        <w:t xml:space="preserve"> </w:t>
      </w:r>
      <w:proofErr w:type="spellStart"/>
      <w:r w:rsidRPr="004924EA">
        <w:t>pertanian</w:t>
      </w:r>
      <w:proofErr w:type="spellEnd"/>
      <w:r w:rsidRPr="004924EA">
        <w:t xml:space="preserve"> </w:t>
      </w:r>
      <w:proofErr w:type="spellStart"/>
      <w:r w:rsidRPr="004924EA">
        <w:t>nasional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perekonomian</w:t>
      </w:r>
      <w:proofErr w:type="spellEnd"/>
      <w:r w:rsidRPr="004924EA">
        <w:t xml:space="preserve">. </w:t>
      </w:r>
      <w:r>
        <w:rPr>
          <w:lang w:val="id-ID"/>
        </w:rPr>
        <w:t>Tanaman</w:t>
      </w:r>
      <w:r w:rsidRPr="004924EA">
        <w:t xml:space="preserve"> </w:t>
      </w:r>
      <w:proofErr w:type="spellStart"/>
      <w:r w:rsidRPr="004924EA">
        <w:t>hortikultura</w:t>
      </w:r>
      <w:proofErr w:type="spellEnd"/>
      <w:r w:rsidRPr="004924EA">
        <w:t xml:space="preserve"> </w:t>
      </w:r>
      <w:proofErr w:type="spellStart"/>
      <w:r w:rsidRPr="004924EA">
        <w:t>meliputi</w:t>
      </w:r>
      <w:proofErr w:type="spellEnd"/>
      <w:r w:rsidRPr="004924EA">
        <w:t xml:space="preserve"> </w:t>
      </w:r>
      <w:proofErr w:type="spellStart"/>
      <w:r w:rsidRPr="004924EA">
        <w:t>produksi</w:t>
      </w:r>
      <w:proofErr w:type="spellEnd"/>
      <w:r w:rsidRPr="004924EA">
        <w:t xml:space="preserve">, </w:t>
      </w:r>
      <w:proofErr w:type="spellStart"/>
      <w:r w:rsidRPr="004924EA">
        <w:t>rantai</w:t>
      </w:r>
      <w:proofErr w:type="spellEnd"/>
      <w:r w:rsidRPr="004924EA">
        <w:t xml:space="preserve"> </w:t>
      </w:r>
      <w:proofErr w:type="spellStart"/>
      <w:r w:rsidRPr="004924EA">
        <w:t>pasok</w:t>
      </w:r>
      <w:proofErr w:type="spellEnd"/>
      <w:r w:rsidRPr="004924EA">
        <w:t xml:space="preserve">, dan </w:t>
      </w:r>
      <w:proofErr w:type="spellStart"/>
      <w:r w:rsidRPr="004924EA">
        <w:t>pengembangan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 </w:t>
      </w:r>
      <w:proofErr w:type="spellStart"/>
      <w:r w:rsidRPr="004924EA">
        <w:t>secara</w:t>
      </w:r>
      <w:proofErr w:type="spellEnd"/>
      <w:r w:rsidRPr="004924EA">
        <w:t xml:space="preserve"> </w:t>
      </w:r>
      <w:proofErr w:type="spellStart"/>
      <w:r w:rsidRPr="004924EA">
        <w:t>luas</w:t>
      </w:r>
      <w:proofErr w:type="spellEnd"/>
      <w:r w:rsidRPr="004924EA">
        <w:t xml:space="preserve">, dan </w:t>
      </w:r>
      <w:proofErr w:type="spellStart"/>
      <w:r w:rsidRPr="004924EA">
        <w:t>terintegrasi</w:t>
      </w:r>
      <w:proofErr w:type="spellEnd"/>
      <w:r w:rsidRPr="004924EA">
        <w:t xml:space="preserve"> </w:t>
      </w:r>
      <w:proofErr w:type="spellStart"/>
      <w:r w:rsidRPr="004924EA">
        <w:t>secara</w:t>
      </w:r>
      <w:proofErr w:type="spellEnd"/>
      <w:r w:rsidRPr="004924EA">
        <w:t xml:space="preserve"> </w:t>
      </w:r>
      <w:proofErr w:type="spellStart"/>
      <w:r w:rsidRPr="004924EA">
        <w:t>berkelanjutan</w:t>
      </w:r>
      <w:proofErr w:type="spellEnd"/>
      <w:r w:rsidRPr="004924EA">
        <w:t xml:space="preserve">. </w:t>
      </w:r>
      <w:proofErr w:type="spellStart"/>
      <w:r w:rsidRPr="004924EA">
        <w:t>Perkembangan</w:t>
      </w:r>
      <w:proofErr w:type="spellEnd"/>
      <w:r w:rsidRPr="004924EA">
        <w:t xml:space="preserve"> </w:t>
      </w:r>
      <w:proofErr w:type="spellStart"/>
      <w:r w:rsidRPr="004924EA">
        <w:t>hortikultura</w:t>
      </w:r>
      <w:proofErr w:type="spellEnd"/>
      <w:r w:rsidRPr="004924EA">
        <w:t xml:space="preserve"> </w:t>
      </w:r>
      <w:proofErr w:type="spellStart"/>
      <w:r w:rsidRPr="004924EA">
        <w:t>berkembang</w:t>
      </w:r>
      <w:proofErr w:type="spellEnd"/>
      <w:r w:rsidRPr="004924EA">
        <w:t xml:space="preserve"> </w:t>
      </w:r>
      <w:proofErr w:type="spellStart"/>
      <w:r w:rsidRPr="004924EA">
        <w:t>seiring</w:t>
      </w:r>
      <w:proofErr w:type="spellEnd"/>
      <w:r w:rsidRPr="004924EA">
        <w:t xml:space="preserve"> </w:t>
      </w:r>
      <w:proofErr w:type="spellStart"/>
      <w:r w:rsidRPr="004924EA">
        <w:t>dengan</w:t>
      </w:r>
      <w:proofErr w:type="spellEnd"/>
      <w:r w:rsidRPr="004924EA">
        <w:t xml:space="preserve"> </w:t>
      </w:r>
      <w:proofErr w:type="spellStart"/>
      <w:r w:rsidRPr="004924EA">
        <w:t>dinamika</w:t>
      </w:r>
      <w:proofErr w:type="spellEnd"/>
      <w:r w:rsidRPr="004924EA">
        <w:t xml:space="preserve"> </w:t>
      </w:r>
      <w:proofErr w:type="spellStart"/>
      <w:r w:rsidRPr="004924EA">
        <w:t>konsumen</w:t>
      </w:r>
      <w:proofErr w:type="spellEnd"/>
      <w:r w:rsidRPr="004924EA">
        <w:t xml:space="preserve">, </w:t>
      </w:r>
      <w:proofErr w:type="spellStart"/>
      <w:r w:rsidRPr="004924EA">
        <w:t>produsen</w:t>
      </w:r>
      <w:proofErr w:type="spellEnd"/>
      <w:r w:rsidRPr="004924EA">
        <w:t xml:space="preserve"> dan </w:t>
      </w:r>
      <w:proofErr w:type="spellStart"/>
      <w:r w:rsidRPr="004924EA">
        <w:t>pelaku</w:t>
      </w:r>
      <w:proofErr w:type="spellEnd"/>
      <w:r w:rsidRPr="004924EA">
        <w:t xml:space="preserve"> </w:t>
      </w:r>
      <w:proofErr w:type="spellStart"/>
      <w:r w:rsidRPr="004924EA">
        <w:t>rantai</w:t>
      </w:r>
      <w:proofErr w:type="spellEnd"/>
      <w:r w:rsidRPr="004924EA">
        <w:t xml:space="preserve"> </w:t>
      </w:r>
      <w:proofErr w:type="spellStart"/>
      <w:r w:rsidRPr="004924EA">
        <w:t>pasok</w:t>
      </w:r>
      <w:proofErr w:type="spellEnd"/>
      <w:r w:rsidRPr="004924EA">
        <w:t xml:space="preserve"> yang </w:t>
      </w:r>
      <w:proofErr w:type="spellStart"/>
      <w:r w:rsidRPr="004924EA">
        <w:t>memasukkan</w:t>
      </w:r>
      <w:proofErr w:type="spellEnd"/>
      <w:r w:rsidRPr="004924EA">
        <w:t xml:space="preserve"> </w:t>
      </w:r>
      <w:proofErr w:type="spellStart"/>
      <w:r w:rsidRPr="004924EA">
        <w:t>hortikultura</w:t>
      </w:r>
      <w:proofErr w:type="spellEnd"/>
      <w:r w:rsidRPr="004924EA">
        <w:t xml:space="preserve"> </w:t>
      </w:r>
      <w:proofErr w:type="spellStart"/>
      <w:r w:rsidRPr="004924EA">
        <w:t>ke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subsektor</w:t>
      </w:r>
      <w:proofErr w:type="spellEnd"/>
      <w:r w:rsidRPr="004924EA">
        <w:t xml:space="preserve"> yang </w:t>
      </w:r>
      <w:proofErr w:type="spellStart"/>
      <w:r w:rsidRPr="004924EA">
        <w:t>menjanjikan</w:t>
      </w:r>
      <w:proofErr w:type="spellEnd"/>
      <w:r w:rsidRPr="004924EA">
        <w:t xml:space="preserve">. </w:t>
      </w:r>
      <w:proofErr w:type="spellStart"/>
      <w:r w:rsidRPr="004924EA">
        <w:t>Pertumbuhan</w:t>
      </w:r>
      <w:proofErr w:type="spellEnd"/>
      <w:r w:rsidRPr="004924EA">
        <w:t xml:space="preserve"> </w:t>
      </w:r>
      <w:proofErr w:type="spellStart"/>
      <w:r w:rsidRPr="004924EA">
        <w:t>hortikultura</w:t>
      </w:r>
      <w:proofErr w:type="spellEnd"/>
      <w:r w:rsidRPr="004924EA">
        <w:t xml:space="preserve"> </w:t>
      </w:r>
      <w:proofErr w:type="spellStart"/>
      <w:r w:rsidRPr="004924EA">
        <w:t>menarik</w:t>
      </w:r>
      <w:proofErr w:type="spellEnd"/>
      <w:r w:rsidRPr="004924EA">
        <w:t xml:space="preserve"> </w:t>
      </w:r>
      <w:proofErr w:type="spellStart"/>
      <w:r w:rsidRPr="004924EA">
        <w:t>bagi</w:t>
      </w:r>
      <w:proofErr w:type="spellEnd"/>
      <w:r w:rsidRPr="004924EA">
        <w:t xml:space="preserve"> </w:t>
      </w:r>
      <w:proofErr w:type="spellStart"/>
      <w:r w:rsidRPr="004924EA">
        <w:t>semua</w:t>
      </w:r>
      <w:proofErr w:type="spellEnd"/>
      <w:r w:rsidRPr="004924EA">
        <w:rPr>
          <w:spacing w:val="40"/>
        </w:rPr>
        <w:t xml:space="preserve"> </w:t>
      </w:r>
      <w:proofErr w:type="spellStart"/>
      <w:r w:rsidRPr="004924EA">
        <w:t>pelaku</w:t>
      </w:r>
      <w:proofErr w:type="spellEnd"/>
      <w:r w:rsidRPr="004924EA">
        <w:t xml:space="preserve"> </w:t>
      </w:r>
      <w:proofErr w:type="spellStart"/>
      <w:r w:rsidRPr="004924EA">
        <w:t>usaha</w:t>
      </w:r>
      <w:proofErr w:type="spellEnd"/>
      <w:r w:rsidRPr="004924EA">
        <w:t xml:space="preserve"> dan </w:t>
      </w:r>
      <w:proofErr w:type="spellStart"/>
      <w:r w:rsidRPr="004924EA">
        <w:t>memberikan</w:t>
      </w:r>
      <w:proofErr w:type="spellEnd"/>
      <w:r w:rsidRPr="004924EA">
        <w:t xml:space="preserve"> </w:t>
      </w:r>
      <w:proofErr w:type="spellStart"/>
      <w:r w:rsidRPr="004924EA">
        <w:t>potensi</w:t>
      </w:r>
      <w:proofErr w:type="spellEnd"/>
      <w:r w:rsidRPr="004924EA">
        <w:t xml:space="preserve"> </w:t>
      </w:r>
      <w:proofErr w:type="spellStart"/>
      <w:r w:rsidRPr="004924EA">
        <w:t>ekonomi</w:t>
      </w:r>
      <w:proofErr w:type="spellEnd"/>
      <w:r w:rsidRPr="004924EA">
        <w:t xml:space="preserve">, </w:t>
      </w:r>
      <w:proofErr w:type="spellStart"/>
      <w:r w:rsidRPr="004924EA">
        <w:t>sosial</w:t>
      </w:r>
      <w:proofErr w:type="spellEnd"/>
      <w:r w:rsidRPr="004924EA">
        <w:t xml:space="preserve"> dan </w:t>
      </w:r>
      <w:proofErr w:type="spellStart"/>
      <w:r w:rsidRPr="004924EA">
        <w:t>budaya</w:t>
      </w:r>
      <w:proofErr w:type="spellEnd"/>
      <w:r w:rsidRPr="004924EA">
        <w:t xml:space="preserve"> yang </w:t>
      </w:r>
      <w:proofErr w:type="spellStart"/>
      <w:r w:rsidRPr="004924EA">
        <w:t>dapat</w:t>
      </w:r>
      <w:proofErr w:type="spellEnd"/>
      <w:r w:rsidRPr="004924EA">
        <w:t xml:space="preserve"> </w:t>
      </w:r>
      <w:proofErr w:type="spellStart"/>
      <w:r w:rsidRPr="004924EA">
        <w:t>menghasilkan</w:t>
      </w:r>
      <w:proofErr w:type="spellEnd"/>
      <w:r w:rsidRPr="004924EA">
        <w:t xml:space="preserve"> </w:t>
      </w:r>
      <w:proofErr w:type="spellStart"/>
      <w:r w:rsidRPr="004924EA">
        <w:t>pendapatan</w:t>
      </w:r>
      <w:proofErr w:type="spellEnd"/>
      <w:r w:rsidRPr="004924EA">
        <w:t xml:space="preserve"> </w:t>
      </w:r>
      <w:proofErr w:type="spellStart"/>
      <w:r w:rsidRPr="004924EA"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petani</w:t>
      </w:r>
      <w:proofErr w:type="spellEnd"/>
      <w:r>
        <w:rPr>
          <w:lang w:val="id-ID"/>
        </w:rPr>
        <w:t xml:space="preserve"> </w:t>
      </w:r>
      <w:r w:rsidRPr="001C6126">
        <w:rPr>
          <w:color w:val="000000" w:themeColor="text1"/>
        </w:rPr>
        <w:t>(</w:t>
      </w:r>
      <w:proofErr w:type="spellStart"/>
      <w:r w:rsidRPr="001C6126">
        <w:rPr>
          <w:color w:val="000000" w:themeColor="text1"/>
        </w:rPr>
        <w:t>Direktorat</w:t>
      </w:r>
      <w:proofErr w:type="spellEnd"/>
      <w:r w:rsidRPr="001C6126">
        <w:rPr>
          <w:color w:val="000000" w:themeColor="text1"/>
          <w:spacing w:val="40"/>
        </w:rPr>
        <w:t xml:space="preserve"> </w:t>
      </w:r>
      <w:proofErr w:type="spellStart"/>
      <w:r w:rsidRPr="001C6126">
        <w:rPr>
          <w:color w:val="000000" w:themeColor="text1"/>
        </w:rPr>
        <w:t>Jenderal</w:t>
      </w:r>
      <w:proofErr w:type="spellEnd"/>
      <w:r w:rsidRPr="001C6126">
        <w:rPr>
          <w:color w:val="000000" w:themeColor="text1"/>
        </w:rPr>
        <w:t xml:space="preserve"> </w:t>
      </w:r>
      <w:proofErr w:type="spellStart"/>
      <w:r w:rsidRPr="001C6126">
        <w:rPr>
          <w:color w:val="000000" w:themeColor="text1"/>
        </w:rPr>
        <w:t>Hortikultura</w:t>
      </w:r>
      <w:proofErr w:type="spellEnd"/>
      <w:r w:rsidRPr="001C6126">
        <w:rPr>
          <w:color w:val="000000" w:themeColor="text1"/>
        </w:rPr>
        <w:t xml:space="preserve"> Kementerian </w:t>
      </w:r>
      <w:proofErr w:type="spellStart"/>
      <w:r w:rsidRPr="001C6126">
        <w:rPr>
          <w:color w:val="000000" w:themeColor="text1"/>
        </w:rPr>
        <w:t>Pertanian</w:t>
      </w:r>
      <w:proofErr w:type="spellEnd"/>
      <w:r w:rsidRPr="001C6126">
        <w:rPr>
          <w:color w:val="000000" w:themeColor="text1"/>
          <w:lang w:val="id-ID"/>
        </w:rPr>
        <w:t>,</w:t>
      </w:r>
      <w:r w:rsidRPr="001C6126">
        <w:rPr>
          <w:color w:val="000000" w:themeColor="text1"/>
        </w:rPr>
        <w:t xml:space="preserve"> 2019).</w:t>
      </w:r>
    </w:p>
    <w:p w14:paraId="32A20400" w14:textId="77777777" w:rsidR="001008EF" w:rsidRDefault="001008EF" w:rsidP="001008EF">
      <w:pPr>
        <w:pStyle w:val="BodyText"/>
        <w:spacing w:line="480" w:lineRule="auto"/>
        <w:ind w:right="6" w:firstLine="720"/>
        <w:jc w:val="both"/>
      </w:pPr>
      <w:proofErr w:type="spellStart"/>
      <w:r w:rsidRPr="004924EA">
        <w:t>Komoditas</w:t>
      </w:r>
      <w:proofErr w:type="spellEnd"/>
      <w:r w:rsidRPr="004924EA">
        <w:t xml:space="preserve"> </w:t>
      </w:r>
      <w:proofErr w:type="spellStart"/>
      <w:r w:rsidRPr="004924EA">
        <w:t>hortikultura</w:t>
      </w:r>
      <w:proofErr w:type="spellEnd"/>
      <w:r w:rsidRPr="004924EA">
        <w:t xml:space="preserve"> </w:t>
      </w:r>
      <w:proofErr w:type="spellStart"/>
      <w:r w:rsidRPr="004924EA">
        <w:t>khususnya</w:t>
      </w:r>
      <w:proofErr w:type="spellEnd"/>
      <w:r w:rsidRPr="004924EA">
        <w:t xml:space="preserve"> </w:t>
      </w:r>
      <w:proofErr w:type="spellStart"/>
      <w:r w:rsidRPr="004924EA">
        <w:t>buah-buahan</w:t>
      </w:r>
      <w:proofErr w:type="spellEnd"/>
      <w:r w:rsidRPr="004924EA">
        <w:t xml:space="preserve"> </w:t>
      </w:r>
      <w:proofErr w:type="spellStart"/>
      <w:r w:rsidRPr="004924EA">
        <w:t>memiliki</w:t>
      </w:r>
      <w:proofErr w:type="spellEnd"/>
      <w:r w:rsidRPr="004924EA">
        <w:t xml:space="preserve"> </w:t>
      </w:r>
      <w:proofErr w:type="spellStart"/>
      <w:r w:rsidRPr="004924EA">
        <w:t>prospek</w:t>
      </w:r>
      <w:proofErr w:type="spellEnd"/>
      <w:r w:rsidRPr="004924EA">
        <w:t xml:space="preserve"> </w:t>
      </w:r>
      <w:proofErr w:type="spellStart"/>
      <w:r w:rsidRPr="004924EA">
        <w:t>cerah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sektor</w:t>
      </w:r>
      <w:proofErr w:type="spellEnd"/>
      <w:r w:rsidRPr="004924EA">
        <w:t xml:space="preserve"> </w:t>
      </w:r>
      <w:proofErr w:type="spellStart"/>
      <w:r w:rsidRPr="004924EA">
        <w:t>pertanian</w:t>
      </w:r>
      <w:proofErr w:type="spellEnd"/>
      <w:r w:rsidRPr="004924EA">
        <w:t xml:space="preserve">. </w:t>
      </w:r>
      <w:proofErr w:type="spellStart"/>
      <w:r w:rsidRPr="004924EA">
        <w:t>Pengembangan</w:t>
      </w:r>
      <w:proofErr w:type="spellEnd"/>
      <w:r w:rsidRPr="004924EA">
        <w:t xml:space="preserve"> </w:t>
      </w:r>
      <w:proofErr w:type="spellStart"/>
      <w:r w:rsidRPr="004924EA">
        <w:t>buah-buahan</w:t>
      </w:r>
      <w:proofErr w:type="spellEnd"/>
      <w:r w:rsidRPr="004924EA">
        <w:t xml:space="preserve"> </w:t>
      </w:r>
      <w:proofErr w:type="spellStart"/>
      <w:r w:rsidRPr="004924EA">
        <w:t>berpola</w:t>
      </w:r>
      <w:proofErr w:type="spellEnd"/>
      <w:r w:rsidRPr="004924EA">
        <w:t xml:space="preserve"> </w:t>
      </w:r>
      <w:proofErr w:type="spellStart"/>
      <w:r w:rsidRPr="004924EA">
        <w:t>agribisnis</w:t>
      </w:r>
      <w:proofErr w:type="spellEnd"/>
      <w:r w:rsidRPr="004924EA">
        <w:t xml:space="preserve"> dan </w:t>
      </w:r>
      <w:proofErr w:type="spellStart"/>
      <w:r w:rsidRPr="004924EA">
        <w:t>agroindustri</w:t>
      </w:r>
      <w:proofErr w:type="spellEnd"/>
      <w:r w:rsidRPr="004924EA">
        <w:t xml:space="preserve"> yang sangat </w:t>
      </w:r>
      <w:proofErr w:type="spellStart"/>
      <w:r w:rsidRPr="004924EA">
        <w:t>cerah</w:t>
      </w:r>
      <w:proofErr w:type="spellEnd"/>
      <w:r w:rsidRPr="004924EA">
        <w:t xml:space="preserve"> </w:t>
      </w:r>
      <w:proofErr w:type="spellStart"/>
      <w:r w:rsidRPr="004924EA">
        <w:t>karena</w:t>
      </w:r>
      <w:proofErr w:type="spellEnd"/>
      <w:r w:rsidRPr="004924EA">
        <w:t xml:space="preserve"> </w:t>
      </w:r>
      <w:proofErr w:type="spellStart"/>
      <w:r w:rsidRPr="004924EA">
        <w:t>permintaan</w:t>
      </w:r>
      <w:proofErr w:type="spellEnd"/>
      <w:r w:rsidRPr="004924EA">
        <w:t xml:space="preserve"> </w:t>
      </w:r>
      <w:proofErr w:type="spellStart"/>
      <w:r w:rsidRPr="004924EA">
        <w:t>terhadap</w:t>
      </w:r>
      <w:proofErr w:type="spellEnd"/>
      <w:r w:rsidRPr="004924EA">
        <w:t xml:space="preserve"> </w:t>
      </w:r>
      <w:proofErr w:type="spellStart"/>
      <w:r w:rsidRPr="004924EA">
        <w:t>komoditas</w:t>
      </w:r>
      <w:proofErr w:type="spellEnd"/>
      <w:r w:rsidRPr="004924EA">
        <w:t xml:space="preserve"> </w:t>
      </w:r>
      <w:proofErr w:type="spellStart"/>
      <w:r w:rsidRPr="004924EA">
        <w:t>tersebut</w:t>
      </w:r>
      <w:proofErr w:type="spellEnd"/>
      <w:r w:rsidRPr="004924EA">
        <w:t xml:space="preserve"> </w:t>
      </w:r>
      <w:proofErr w:type="spellStart"/>
      <w:r w:rsidRPr="004924EA">
        <w:t>cenderung</w:t>
      </w:r>
      <w:proofErr w:type="spellEnd"/>
      <w:r w:rsidRPr="004924EA">
        <w:rPr>
          <w:spacing w:val="6"/>
        </w:rPr>
        <w:t xml:space="preserve"> </w:t>
      </w:r>
      <w:r w:rsidRPr="004924EA">
        <w:t>naik,</w:t>
      </w:r>
      <w:r w:rsidRPr="004924EA">
        <w:rPr>
          <w:spacing w:val="9"/>
        </w:rPr>
        <w:t xml:space="preserve"> </w:t>
      </w:r>
      <w:proofErr w:type="spellStart"/>
      <w:r w:rsidRPr="004924EA">
        <w:t>baik</w:t>
      </w:r>
      <w:proofErr w:type="spellEnd"/>
      <w:r w:rsidRPr="004924EA">
        <w:rPr>
          <w:spacing w:val="9"/>
        </w:rPr>
        <w:t xml:space="preserve"> </w:t>
      </w:r>
      <w:r w:rsidRPr="004924EA">
        <w:t>di</w:t>
      </w:r>
      <w:r w:rsidRPr="004924EA">
        <w:rPr>
          <w:spacing w:val="12"/>
        </w:rPr>
        <w:t xml:space="preserve"> </w:t>
      </w:r>
      <w:r w:rsidRPr="004924EA">
        <w:t>pasar</w:t>
      </w:r>
      <w:r w:rsidRPr="004924EA">
        <w:rPr>
          <w:spacing w:val="8"/>
        </w:rPr>
        <w:t xml:space="preserve"> </w:t>
      </w:r>
      <w:proofErr w:type="spellStart"/>
      <w:r w:rsidRPr="004924EA">
        <w:t>dalam</w:t>
      </w:r>
      <w:proofErr w:type="spellEnd"/>
      <w:r w:rsidRPr="004924EA">
        <w:rPr>
          <w:spacing w:val="9"/>
        </w:rPr>
        <w:t xml:space="preserve"> </w:t>
      </w:r>
      <w:proofErr w:type="spellStart"/>
      <w:r w:rsidRPr="004924EA">
        <w:t>maupun</w:t>
      </w:r>
      <w:proofErr w:type="spellEnd"/>
      <w:r w:rsidRPr="004924EA">
        <w:rPr>
          <w:spacing w:val="10"/>
        </w:rPr>
        <w:t xml:space="preserve"> </w:t>
      </w:r>
      <w:proofErr w:type="spellStart"/>
      <w:r w:rsidRPr="004924EA">
        <w:t>luar</w:t>
      </w:r>
      <w:proofErr w:type="spellEnd"/>
      <w:r w:rsidRPr="004924EA">
        <w:rPr>
          <w:spacing w:val="10"/>
        </w:rPr>
        <w:t xml:space="preserve"> </w:t>
      </w:r>
      <w:r w:rsidRPr="004924EA">
        <w:t>negeri</w:t>
      </w:r>
      <w:r w:rsidRPr="004924EA">
        <w:rPr>
          <w:spacing w:val="11"/>
        </w:rPr>
        <w:t xml:space="preserve"> </w:t>
      </w:r>
      <w:r w:rsidRPr="004924EA">
        <w:t>(</w:t>
      </w:r>
      <w:proofErr w:type="spellStart"/>
      <w:r w:rsidRPr="004924EA">
        <w:t>Saragih</w:t>
      </w:r>
      <w:proofErr w:type="spellEnd"/>
      <w:r w:rsidRPr="004924EA">
        <w:t>,</w:t>
      </w:r>
      <w:r w:rsidRPr="004924EA">
        <w:rPr>
          <w:spacing w:val="9"/>
        </w:rPr>
        <w:t xml:space="preserve"> </w:t>
      </w:r>
      <w:r>
        <w:t>J</w:t>
      </w:r>
      <w:r>
        <w:rPr>
          <w:lang w:val="id-ID"/>
        </w:rPr>
        <w:t xml:space="preserve">, </w:t>
      </w:r>
      <w:r w:rsidRPr="004924EA">
        <w:t xml:space="preserve">2021). </w:t>
      </w:r>
      <w:proofErr w:type="spellStart"/>
      <w:r w:rsidRPr="004924EA">
        <w:t>Tanaman</w:t>
      </w:r>
      <w:proofErr w:type="spellEnd"/>
      <w:r w:rsidRPr="004924EA">
        <w:t xml:space="preserve"> </w:t>
      </w:r>
      <w:proofErr w:type="spellStart"/>
      <w:r w:rsidRPr="004924EA">
        <w:t>semangka</w:t>
      </w:r>
      <w:proofErr w:type="spellEnd"/>
      <w:r w:rsidRPr="004924EA">
        <w:t xml:space="preserve"> </w:t>
      </w:r>
      <w:proofErr w:type="spellStart"/>
      <w:r w:rsidRPr="004924EA">
        <w:t>termasuk</w:t>
      </w:r>
      <w:proofErr w:type="spellEnd"/>
      <w:r w:rsidRPr="004924EA">
        <w:t xml:space="preserve"> salah </w:t>
      </w:r>
      <w:proofErr w:type="spellStart"/>
      <w:r w:rsidRPr="004924EA">
        <w:t>satu</w:t>
      </w:r>
      <w:proofErr w:type="spellEnd"/>
      <w:r w:rsidRPr="004924EA">
        <w:rPr>
          <w:spacing w:val="40"/>
        </w:rPr>
        <w:t xml:space="preserve"> </w:t>
      </w:r>
      <w:proofErr w:type="spellStart"/>
      <w:r w:rsidRPr="004924EA">
        <w:t>jenis</w:t>
      </w:r>
      <w:proofErr w:type="spellEnd"/>
      <w:r w:rsidRPr="004924EA">
        <w:t xml:space="preserve"> </w:t>
      </w:r>
      <w:proofErr w:type="spellStart"/>
      <w:r w:rsidRPr="004924EA">
        <w:t>tanaman</w:t>
      </w:r>
      <w:proofErr w:type="spellEnd"/>
      <w:r w:rsidRPr="004924EA">
        <w:t xml:space="preserve"> </w:t>
      </w:r>
      <w:proofErr w:type="spellStart"/>
      <w:r w:rsidRPr="004924EA">
        <w:t>buah-</w:t>
      </w:r>
      <w:r w:rsidRPr="004924EA">
        <w:lastRenderedPageBreak/>
        <w:t>buahan</w:t>
      </w:r>
      <w:proofErr w:type="spellEnd"/>
      <w:r w:rsidRPr="004924EA">
        <w:t xml:space="preserve"> </w:t>
      </w:r>
      <w:proofErr w:type="spellStart"/>
      <w:r w:rsidRPr="004924EA">
        <w:t>semusim</w:t>
      </w:r>
      <w:proofErr w:type="spellEnd"/>
      <w:r w:rsidRPr="004924EA">
        <w:t xml:space="preserve"> yang </w:t>
      </w:r>
      <w:proofErr w:type="spellStart"/>
      <w:r w:rsidRPr="004924EA">
        <w:t>mempunyai</w:t>
      </w:r>
      <w:proofErr w:type="spellEnd"/>
      <w:r w:rsidRPr="004924EA">
        <w:t xml:space="preserve"> arti </w:t>
      </w:r>
      <w:proofErr w:type="spellStart"/>
      <w:r w:rsidRPr="004924EA">
        <w:t>penting</w:t>
      </w:r>
      <w:proofErr w:type="spellEnd"/>
      <w:r w:rsidRPr="004924EA">
        <w:t xml:space="preserve"> </w:t>
      </w:r>
      <w:proofErr w:type="spellStart"/>
      <w:r w:rsidRPr="004924EA">
        <w:t>bagi</w:t>
      </w:r>
      <w:proofErr w:type="spellEnd"/>
      <w:r w:rsidRPr="004924EA">
        <w:t xml:space="preserve"> </w:t>
      </w:r>
      <w:proofErr w:type="spellStart"/>
      <w:r w:rsidRPr="004924EA">
        <w:t>perkembangan</w:t>
      </w:r>
      <w:proofErr w:type="spellEnd"/>
      <w:r w:rsidRPr="004924EA">
        <w:t xml:space="preserve"> </w:t>
      </w:r>
      <w:proofErr w:type="spellStart"/>
      <w:r w:rsidRPr="004924EA">
        <w:t>sosial</w:t>
      </w:r>
      <w:proofErr w:type="spellEnd"/>
      <w:r w:rsidRPr="004924EA">
        <w:t xml:space="preserve"> </w:t>
      </w:r>
      <w:proofErr w:type="spellStart"/>
      <w:r w:rsidRPr="004924EA">
        <w:t>ekonomi</w:t>
      </w:r>
      <w:proofErr w:type="spellEnd"/>
      <w:r w:rsidRPr="004924EA">
        <w:t xml:space="preserve"> </w:t>
      </w:r>
      <w:proofErr w:type="spellStart"/>
      <w:r w:rsidRPr="004924EA">
        <w:t>rumah</w:t>
      </w:r>
      <w:proofErr w:type="spellEnd"/>
      <w:r w:rsidRPr="004924EA">
        <w:t xml:space="preserve"> </w:t>
      </w:r>
      <w:proofErr w:type="spellStart"/>
      <w:r w:rsidRPr="004924EA">
        <w:t>tangga</w:t>
      </w:r>
      <w:proofErr w:type="spellEnd"/>
      <w:r w:rsidRPr="004924EA">
        <w:t xml:space="preserve"> </w:t>
      </w:r>
      <w:proofErr w:type="spellStart"/>
      <w:r w:rsidRPr="004924EA">
        <w:t>maupun</w:t>
      </w:r>
      <w:proofErr w:type="spellEnd"/>
      <w:r w:rsidRPr="004924EA">
        <w:t xml:space="preserve"> negara. </w:t>
      </w:r>
      <w:proofErr w:type="spellStart"/>
      <w:r w:rsidRPr="004924EA">
        <w:t>Pengembangan</w:t>
      </w:r>
      <w:proofErr w:type="spellEnd"/>
      <w:r w:rsidRPr="004924EA">
        <w:t xml:space="preserve"> </w:t>
      </w:r>
      <w:proofErr w:type="spellStart"/>
      <w:r w:rsidRPr="004924EA">
        <w:t>budidaya</w:t>
      </w:r>
      <w:proofErr w:type="spellEnd"/>
      <w:r w:rsidRPr="004924EA">
        <w:t xml:space="preserve"> </w:t>
      </w:r>
      <w:proofErr w:type="spellStart"/>
      <w:r w:rsidRPr="004924EA">
        <w:t>komoditas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 </w:t>
      </w:r>
      <w:proofErr w:type="spellStart"/>
      <w:r w:rsidRPr="004924EA">
        <w:t>mempunyai</w:t>
      </w:r>
      <w:proofErr w:type="spellEnd"/>
      <w:r w:rsidRPr="004924EA">
        <w:t xml:space="preserve"> </w:t>
      </w:r>
      <w:proofErr w:type="spellStart"/>
      <w:r w:rsidRPr="004924EA">
        <w:t>prospek</w:t>
      </w:r>
      <w:proofErr w:type="spellEnd"/>
      <w:r w:rsidRPr="004924EA">
        <w:t xml:space="preserve"> </w:t>
      </w:r>
      <w:proofErr w:type="spellStart"/>
      <w:r w:rsidRPr="004924EA">
        <w:t>cerah</w:t>
      </w:r>
      <w:proofErr w:type="spellEnd"/>
      <w:r w:rsidRPr="004924EA">
        <w:t xml:space="preserve"> </w:t>
      </w:r>
      <w:proofErr w:type="spellStart"/>
      <w:r w:rsidRPr="004924EA">
        <w:t>karena</w:t>
      </w:r>
      <w:proofErr w:type="spellEnd"/>
      <w:r w:rsidRPr="004924EA">
        <w:t xml:space="preserve"> </w:t>
      </w:r>
      <w:proofErr w:type="spellStart"/>
      <w:r w:rsidRPr="004924EA">
        <w:t>dapat</w:t>
      </w:r>
      <w:proofErr w:type="spellEnd"/>
      <w:r w:rsidRPr="004924EA">
        <w:t xml:space="preserve"> </w:t>
      </w:r>
      <w:proofErr w:type="spellStart"/>
      <w:r w:rsidRPr="004924EA">
        <w:t>mendukung</w:t>
      </w:r>
      <w:proofErr w:type="spellEnd"/>
      <w:r w:rsidRPr="004924EA">
        <w:rPr>
          <w:spacing w:val="40"/>
        </w:rPr>
        <w:t xml:space="preserve"> </w:t>
      </w:r>
      <w:proofErr w:type="spellStart"/>
      <w:r w:rsidRPr="004924EA">
        <w:t>upaya</w:t>
      </w:r>
      <w:proofErr w:type="spellEnd"/>
      <w:r w:rsidRPr="004924EA">
        <w:t xml:space="preserve"> </w:t>
      </w:r>
      <w:proofErr w:type="spellStart"/>
      <w:r w:rsidRPr="004924EA">
        <w:t>peningkatan</w:t>
      </w:r>
      <w:proofErr w:type="spellEnd"/>
      <w:r w:rsidRPr="004924EA">
        <w:t xml:space="preserve"> </w:t>
      </w:r>
      <w:proofErr w:type="spellStart"/>
      <w:r w:rsidRPr="004924EA">
        <w:t>pendapatan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, </w:t>
      </w:r>
      <w:proofErr w:type="spellStart"/>
      <w:r w:rsidRPr="004924EA">
        <w:t>pengentasan</w:t>
      </w:r>
      <w:proofErr w:type="spellEnd"/>
      <w:r w:rsidRPr="004924EA">
        <w:t xml:space="preserve"> </w:t>
      </w:r>
      <w:proofErr w:type="spellStart"/>
      <w:r w:rsidRPr="004924EA">
        <w:t>kemiskinan</w:t>
      </w:r>
      <w:proofErr w:type="spellEnd"/>
      <w:r w:rsidRPr="004924EA">
        <w:t xml:space="preserve">, </w:t>
      </w:r>
      <w:proofErr w:type="spellStart"/>
      <w:r w:rsidRPr="004924EA">
        <w:t>perbaikan</w:t>
      </w:r>
      <w:proofErr w:type="spellEnd"/>
      <w:r w:rsidRPr="004924EA">
        <w:t xml:space="preserve"> </w:t>
      </w:r>
      <w:proofErr w:type="spellStart"/>
      <w:r w:rsidRPr="004924EA">
        <w:t>gizi</w:t>
      </w:r>
      <w:proofErr w:type="spellEnd"/>
      <w:r w:rsidRPr="004924EA">
        <w:t xml:space="preserve"> </w:t>
      </w:r>
      <w:proofErr w:type="spellStart"/>
      <w:r w:rsidRPr="004924EA">
        <w:t>masyarakat</w:t>
      </w:r>
      <w:proofErr w:type="spellEnd"/>
      <w:r w:rsidRPr="004924EA">
        <w:t xml:space="preserve">, </w:t>
      </w:r>
      <w:proofErr w:type="spellStart"/>
      <w:r w:rsidRPr="004924EA">
        <w:t>perluasan</w:t>
      </w:r>
      <w:proofErr w:type="spellEnd"/>
      <w:r w:rsidRPr="004924EA">
        <w:t xml:space="preserve"> </w:t>
      </w:r>
      <w:proofErr w:type="spellStart"/>
      <w:r w:rsidRPr="004924EA">
        <w:t>kesempatan</w:t>
      </w:r>
      <w:proofErr w:type="spellEnd"/>
      <w:r w:rsidRPr="004924EA">
        <w:t xml:space="preserve"> </w:t>
      </w:r>
      <w:proofErr w:type="spellStart"/>
      <w:r w:rsidRPr="004924EA">
        <w:t>kerja</w:t>
      </w:r>
      <w:proofErr w:type="spellEnd"/>
      <w:r w:rsidRPr="004924EA">
        <w:t xml:space="preserve">, </w:t>
      </w:r>
      <w:proofErr w:type="spellStart"/>
      <w:r w:rsidRPr="004924EA">
        <w:t>pengurangan</w:t>
      </w:r>
      <w:proofErr w:type="spellEnd"/>
      <w:r w:rsidRPr="004924EA">
        <w:t xml:space="preserve"> </w:t>
      </w:r>
      <w:proofErr w:type="spellStart"/>
      <w:r w:rsidRPr="004924EA">
        <w:t>impor</w:t>
      </w:r>
      <w:proofErr w:type="spellEnd"/>
      <w:r w:rsidRPr="004924EA">
        <w:t xml:space="preserve"> dan </w:t>
      </w:r>
      <w:proofErr w:type="spellStart"/>
      <w:r w:rsidRPr="004924EA">
        <w:t>peningkatan</w:t>
      </w:r>
      <w:proofErr w:type="spellEnd"/>
      <w:r w:rsidRPr="004924EA">
        <w:t xml:space="preserve"> </w:t>
      </w:r>
      <w:proofErr w:type="spellStart"/>
      <w:r w:rsidRPr="004924EA">
        <w:t>ekspor</w:t>
      </w:r>
      <w:proofErr w:type="spellEnd"/>
      <w:r w:rsidRPr="004924EA">
        <w:t xml:space="preserve"> </w:t>
      </w:r>
      <w:proofErr w:type="spellStart"/>
      <w:r w:rsidRPr="004924EA">
        <w:t>nonmigas</w:t>
      </w:r>
      <w:proofErr w:type="spellEnd"/>
      <w:r w:rsidRPr="004924EA">
        <w:t xml:space="preserve"> (</w:t>
      </w:r>
      <w:proofErr w:type="spellStart"/>
      <w:r w:rsidRPr="004924EA">
        <w:t>Rukmana</w:t>
      </w:r>
      <w:proofErr w:type="spellEnd"/>
      <w:r w:rsidRPr="004924EA">
        <w:t xml:space="preserve"> 2005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proofErr w:type="gramStart"/>
      <w:r w:rsidRPr="004924EA">
        <w:t>Musleh,E</w:t>
      </w:r>
      <w:proofErr w:type="spellEnd"/>
      <w:r w:rsidRPr="004924EA">
        <w:t>.</w:t>
      </w:r>
      <w:proofErr w:type="gramEnd"/>
      <w:r w:rsidRPr="004924EA">
        <w:t xml:space="preserve">,&amp; </w:t>
      </w:r>
      <w:proofErr w:type="spellStart"/>
      <w:r>
        <w:t>Mayangsari</w:t>
      </w:r>
      <w:proofErr w:type="spellEnd"/>
      <w:r>
        <w:t>, A</w:t>
      </w:r>
      <w:r>
        <w:rPr>
          <w:lang w:val="id-ID"/>
        </w:rPr>
        <w:t xml:space="preserve">, </w:t>
      </w:r>
      <w:r w:rsidRPr="004924EA">
        <w:t>2019).</w:t>
      </w:r>
    </w:p>
    <w:p w14:paraId="0C8034BE" w14:textId="77777777" w:rsidR="001008EF" w:rsidRPr="009D68DD" w:rsidRDefault="001008EF" w:rsidP="001008EF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D68DD">
        <w:rPr>
          <w:rFonts w:ascii="Times New Roman" w:eastAsia="Times New Roman" w:hAnsi="Times New Roman"/>
          <w:sz w:val="24"/>
          <w:szCs w:val="24"/>
        </w:rPr>
        <w:t xml:space="preserve">Salah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hortikultura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enak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dikonsumsi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juga kaya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vitamin.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herba yang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tumbuh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merambat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Inggris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disebut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Watermellon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Berasal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kering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tropis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sub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tropis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Afrika,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berkembang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pesat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negara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: Afrika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selatan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Cina,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Jepang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Indonesia.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labu-labuan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65047D">
        <w:rPr>
          <w:rFonts w:ascii="Times New Roman" w:eastAsia="Times New Roman" w:hAnsi="Times New Roman"/>
          <w:i/>
          <w:iCs/>
          <w:sz w:val="24"/>
          <w:szCs w:val="24"/>
        </w:rPr>
        <w:t>Cucurbitaceae</w:t>
      </w:r>
      <w:r w:rsidRPr="0065047D">
        <w:rPr>
          <w:rFonts w:ascii="Times New Roman" w:eastAsia="Times New Roman" w:hAnsi="Times New Roman"/>
          <w:sz w:val="24"/>
          <w:szCs w:val="24"/>
        </w:rPr>
        <w:t>),</w:t>
      </w:r>
      <w:r w:rsidRPr="009D68DD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asalnya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sangat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disukai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binatang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benua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mengandung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air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penyebarannya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cepat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dibudidayakan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dimanfaatkan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9D68DD">
        <w:rPr>
          <w:rFonts w:ascii="Times New Roman" w:eastAsia="Times New Roman" w:hAnsi="Times New Roman"/>
          <w:sz w:val="24"/>
          <w:szCs w:val="24"/>
        </w:rPr>
        <w:t>ebagai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segar. Daya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tarik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menanamnya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berumur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pendek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jangka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bernilai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ekonomi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tanaman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semusim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dibudidayakan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dataran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rendah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arti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perkembangan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sosial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ekonomi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tangga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negara.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budidaya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komoditas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prospek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cerah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mendukung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upaya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pendapatan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petani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pengentasan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kemiskinan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gizi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perluasan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kesempatan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pengurangan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impor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ekspor</w:t>
      </w:r>
      <w:proofErr w:type="spellEnd"/>
      <w:r w:rsidRPr="009D68DD">
        <w:rPr>
          <w:rFonts w:ascii="Times New Roman" w:eastAsia="Times New Roman" w:hAnsi="Times New Roman"/>
          <w:sz w:val="24"/>
          <w:szCs w:val="24"/>
        </w:rPr>
        <w:t xml:space="preserve"> non </w:t>
      </w:r>
      <w:proofErr w:type="spellStart"/>
      <w:r w:rsidRPr="009D68DD">
        <w:rPr>
          <w:rFonts w:ascii="Times New Roman" w:eastAsia="Times New Roman" w:hAnsi="Times New Roman"/>
          <w:sz w:val="24"/>
          <w:szCs w:val="24"/>
        </w:rPr>
        <w:t>migas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D740E1A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Keanekaragaman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buah-buahan</w:t>
      </w:r>
      <w:proofErr w:type="spellEnd"/>
      <w:r>
        <w:rPr>
          <w:rFonts w:ascii="Times New Roman" w:hAnsi="Times New Roman"/>
          <w:sz w:val="24"/>
          <w:szCs w:val="24"/>
        </w:rPr>
        <w:t xml:space="preserve"> tropic yang </w:t>
      </w:r>
      <w:proofErr w:type="spellStart"/>
      <w:r>
        <w:rPr>
          <w:rFonts w:ascii="Times New Roman" w:hAnsi="Times New Roman"/>
          <w:sz w:val="24"/>
          <w:szCs w:val="24"/>
        </w:rPr>
        <w:t>tumbuh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wilayah di Indonesia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buah-buahan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Komiditi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tantangan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mencukupi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047D">
        <w:rPr>
          <w:rFonts w:ascii="Times New Roman" w:hAnsi="Times New Roman"/>
          <w:sz w:val="24"/>
          <w:szCs w:val="24"/>
        </w:rPr>
        <w:t>(</w:t>
      </w:r>
      <w:proofErr w:type="spellStart"/>
      <w:r w:rsidRPr="0065047D">
        <w:rPr>
          <w:rFonts w:ascii="Times New Roman" w:hAnsi="Times New Roman"/>
          <w:sz w:val="24"/>
          <w:szCs w:val="24"/>
        </w:rPr>
        <w:t>Sunarjono</w:t>
      </w:r>
      <w:proofErr w:type="spellEnd"/>
      <w:r w:rsidRPr="0065047D">
        <w:rPr>
          <w:rFonts w:ascii="Times New Roman" w:hAnsi="Times New Roman"/>
          <w:sz w:val="24"/>
          <w:szCs w:val="24"/>
        </w:rPr>
        <w:t>, 2013)</w:t>
      </w:r>
    </w:p>
    <w:p w14:paraId="584DD44F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ditempuh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negeri. Sektor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hortikultura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buah-buahan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Buah-buahan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permintaannya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semngka</w:t>
      </w:r>
      <w:proofErr w:type="spellEnd"/>
      <w:r>
        <w:rPr>
          <w:rFonts w:ascii="Times New Roman" w:hAnsi="Times New Roman"/>
          <w:sz w:val="24"/>
          <w:szCs w:val="24"/>
        </w:rPr>
        <w:t xml:space="preserve">. Lamanya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masak</w:t>
      </w:r>
      <w:proofErr w:type="spellEnd"/>
      <w:r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cuaca</w:t>
      </w:r>
      <w:proofErr w:type="spellEnd"/>
      <w:r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70 – 100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ditanam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47D">
        <w:rPr>
          <w:rFonts w:ascii="Times New Roman" w:hAnsi="Times New Roman"/>
          <w:sz w:val="24"/>
          <w:szCs w:val="24"/>
        </w:rPr>
        <w:t>Wihardjo</w:t>
      </w:r>
      <w:proofErr w:type="spellEnd"/>
      <w:r w:rsidRPr="0065047D">
        <w:rPr>
          <w:rFonts w:ascii="Times New Roman" w:hAnsi="Times New Roman"/>
          <w:sz w:val="24"/>
          <w:szCs w:val="24"/>
        </w:rPr>
        <w:t>, 1993).</w:t>
      </w:r>
    </w:p>
    <w:p w14:paraId="3CD6C4E0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buah-buahan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semusim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pengentasan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kemiskinan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pengurangan</w:t>
      </w:r>
      <w:proofErr w:type="spellEnd"/>
      <w:r>
        <w:rPr>
          <w:rFonts w:ascii="Times New Roman" w:hAnsi="Times New Roman"/>
          <w:sz w:val="24"/>
          <w:szCs w:val="24"/>
        </w:rPr>
        <w:t xml:space="preserve"> import dan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47D">
        <w:rPr>
          <w:rFonts w:ascii="Times New Roman" w:hAnsi="Times New Roman"/>
          <w:sz w:val="24"/>
          <w:szCs w:val="24"/>
        </w:rPr>
        <w:t>Rukmana</w:t>
      </w:r>
      <w:proofErr w:type="spellEnd"/>
      <w:r w:rsidRPr="0065047D">
        <w:rPr>
          <w:rFonts w:ascii="Times New Roman" w:hAnsi="Times New Roman"/>
          <w:sz w:val="24"/>
          <w:szCs w:val="24"/>
        </w:rPr>
        <w:t>, 1994).</w:t>
      </w:r>
    </w:p>
    <w:p w14:paraId="164B879D" w14:textId="77777777" w:rsidR="001008EF" w:rsidRPr="00456817" w:rsidRDefault="001008EF" w:rsidP="001008EF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air yang sangat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Karena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air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lain watermelon.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Mengonsumsi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melepas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dahaga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segar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diolah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jus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rasa manis yang pas dan sangat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lezat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dibudidayakan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petani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Indonesia. Akan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mengklasifikasikannya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kuning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kuning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pengklasifikasian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dagingnya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citrullus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lanatus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kerabat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melon,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timun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labu-labuan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A9E5B63" w14:textId="77777777" w:rsidR="001008EF" w:rsidRPr="0065047D" w:rsidRDefault="001008EF" w:rsidP="001008E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tertutup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kemungkinan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bersaing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/>
          <w:sz w:val="24"/>
          <w:szCs w:val="24"/>
        </w:rPr>
        <w:t>. Faktor-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barometer naik </w:t>
      </w:r>
      <w:proofErr w:type="spellStart"/>
      <w:r>
        <w:rPr>
          <w:rFonts w:ascii="Times New Roman" w:hAnsi="Times New Roman"/>
          <w:sz w:val="24"/>
          <w:szCs w:val="24"/>
        </w:rPr>
        <w:t>turunnya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didalam</w:t>
      </w:r>
      <w:proofErr w:type="spellEnd"/>
      <w:r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Masuknya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benih-benih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import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gramEnd"/>
      <w:r>
        <w:rPr>
          <w:rFonts w:ascii="Times New Roman" w:hAnsi="Times New Roman"/>
          <w:sz w:val="24"/>
          <w:szCs w:val="24"/>
        </w:rPr>
        <w:t>-buahan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didatangkan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negeri. </w:t>
      </w:r>
      <w:proofErr w:type="spellStart"/>
      <w:r>
        <w:rPr>
          <w:rFonts w:ascii="Times New Roman" w:hAnsi="Times New Roman"/>
          <w:sz w:val="24"/>
          <w:szCs w:val="24"/>
        </w:rPr>
        <w:t>Kenyataan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permintaan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didatangkan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daerah-daerah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melonjak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047D">
        <w:rPr>
          <w:rFonts w:ascii="Times New Roman" w:hAnsi="Times New Roman"/>
          <w:sz w:val="24"/>
          <w:szCs w:val="24"/>
        </w:rPr>
        <w:t>Wihardjo</w:t>
      </w:r>
      <w:proofErr w:type="spellEnd"/>
      <w:r w:rsidRPr="0065047D">
        <w:rPr>
          <w:rFonts w:ascii="Times New Roman" w:hAnsi="Times New Roman"/>
          <w:sz w:val="24"/>
          <w:szCs w:val="24"/>
        </w:rPr>
        <w:t>, 1993)</w:t>
      </w:r>
    </w:p>
    <w:p w14:paraId="5824DE7F" w14:textId="77777777" w:rsidR="001008EF" w:rsidRDefault="001008EF" w:rsidP="001008EF">
      <w:pPr>
        <w:pStyle w:val="BodyText"/>
        <w:spacing w:line="480" w:lineRule="auto"/>
        <w:ind w:right="6" w:firstLine="720"/>
        <w:jc w:val="both"/>
      </w:pPr>
      <w:r w:rsidRPr="004924EA">
        <w:t xml:space="preserve">Tujuan </w:t>
      </w:r>
      <w:proofErr w:type="spellStart"/>
      <w:r w:rsidRPr="004924EA">
        <w:t>dari</w:t>
      </w:r>
      <w:proofErr w:type="spellEnd"/>
      <w:r w:rsidRPr="004924EA">
        <w:t xml:space="preserve"> </w:t>
      </w:r>
      <w:proofErr w:type="spellStart"/>
      <w:r w:rsidRPr="004924EA">
        <w:t>usahatani</w:t>
      </w:r>
      <w:proofErr w:type="spellEnd"/>
      <w:r w:rsidRPr="004924EA">
        <w:t xml:space="preserve"> </w:t>
      </w:r>
      <w:proofErr w:type="spellStart"/>
      <w:r w:rsidRPr="004924EA">
        <w:t>adalah</w:t>
      </w:r>
      <w:proofErr w:type="spellEnd"/>
      <w:r w:rsidRPr="004924EA">
        <w:t xml:space="preserve"> </w:t>
      </w:r>
      <w:proofErr w:type="spellStart"/>
      <w:r w:rsidRPr="004924EA">
        <w:t>untuk</w:t>
      </w:r>
      <w:proofErr w:type="spellEnd"/>
      <w:r w:rsidRPr="004924EA">
        <w:t xml:space="preserve"> </w:t>
      </w:r>
      <w:proofErr w:type="spellStart"/>
      <w:r w:rsidRPr="004924EA">
        <w:t>memporoleh</w:t>
      </w:r>
      <w:proofErr w:type="spellEnd"/>
      <w:r w:rsidRPr="004924EA">
        <w:t xml:space="preserve"> </w:t>
      </w:r>
      <w:proofErr w:type="spellStart"/>
      <w:r w:rsidRPr="004924EA">
        <w:t>pendapatan</w:t>
      </w:r>
      <w:proofErr w:type="spellEnd"/>
      <w:r w:rsidRPr="004924EA">
        <w:rPr>
          <w:spacing w:val="40"/>
        </w:rPr>
        <w:t xml:space="preserve"> </w:t>
      </w:r>
      <w:r w:rsidRPr="004924EA">
        <w:t xml:space="preserve">yang </w:t>
      </w:r>
      <w:proofErr w:type="spellStart"/>
      <w:r w:rsidRPr="004924EA">
        <w:t>tinggi</w:t>
      </w:r>
      <w:proofErr w:type="spellEnd"/>
      <w:r w:rsidRPr="004924EA">
        <w:t xml:space="preserve"> </w:t>
      </w:r>
      <w:proofErr w:type="spellStart"/>
      <w:r w:rsidRPr="004924EA">
        <w:t>bagi</w:t>
      </w:r>
      <w:proofErr w:type="spellEnd"/>
      <w:r w:rsidRPr="004924EA">
        <w:t xml:space="preserve"> </w:t>
      </w:r>
      <w:proofErr w:type="spellStart"/>
      <w:r w:rsidRPr="004924EA">
        <w:t>keluarga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. </w:t>
      </w:r>
      <w:proofErr w:type="spellStart"/>
      <w:r w:rsidRPr="004924EA">
        <w:t>Besarnya</w:t>
      </w:r>
      <w:proofErr w:type="spellEnd"/>
      <w:r w:rsidRPr="004924EA">
        <w:t xml:space="preserve"> </w:t>
      </w:r>
      <w:proofErr w:type="spellStart"/>
      <w:r w:rsidRPr="004924EA">
        <w:t>pendapatan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 </w:t>
      </w:r>
      <w:proofErr w:type="spellStart"/>
      <w:r w:rsidRPr="004924EA">
        <w:t>dapat</w:t>
      </w:r>
      <w:proofErr w:type="spellEnd"/>
      <w:r w:rsidRPr="004924EA">
        <w:t xml:space="preserve"> di </w:t>
      </w:r>
      <w:proofErr w:type="spellStart"/>
      <w:r w:rsidRPr="004924EA">
        <w:t>pergunakan</w:t>
      </w:r>
      <w:proofErr w:type="spellEnd"/>
      <w:r w:rsidRPr="004924EA">
        <w:t xml:space="preserve"> </w:t>
      </w:r>
      <w:proofErr w:type="spellStart"/>
      <w:r w:rsidRPr="004924EA">
        <w:t>untuk</w:t>
      </w:r>
      <w:proofErr w:type="spellEnd"/>
      <w:r w:rsidRPr="004924EA">
        <w:t xml:space="preserve"> </w:t>
      </w:r>
      <w:proofErr w:type="spellStart"/>
      <w:r w:rsidRPr="004924EA">
        <w:t>menilai</w:t>
      </w:r>
      <w:proofErr w:type="spellEnd"/>
      <w:r w:rsidRPr="004924EA">
        <w:t xml:space="preserve"> </w:t>
      </w:r>
      <w:proofErr w:type="spellStart"/>
      <w:r w:rsidRPr="004924EA">
        <w:t>keberhasilan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mengelolahnya</w:t>
      </w:r>
      <w:proofErr w:type="spellEnd"/>
      <w:r w:rsidRPr="004924EA">
        <w:t xml:space="preserve">. </w:t>
      </w:r>
      <w:proofErr w:type="spellStart"/>
      <w:r w:rsidRPr="004924EA">
        <w:t>Keberhasilan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usahatani</w:t>
      </w:r>
      <w:proofErr w:type="spellEnd"/>
      <w:r w:rsidRPr="004924EA">
        <w:t xml:space="preserve"> pada </w:t>
      </w:r>
      <w:proofErr w:type="spellStart"/>
      <w:r w:rsidRPr="004924EA">
        <w:t>akhirnya</w:t>
      </w:r>
      <w:proofErr w:type="spellEnd"/>
      <w:r w:rsidRPr="004924EA">
        <w:t xml:space="preserve"> </w:t>
      </w:r>
      <w:proofErr w:type="spellStart"/>
      <w:r w:rsidRPr="004924EA">
        <w:t>akan</w:t>
      </w:r>
      <w:proofErr w:type="spellEnd"/>
      <w:r w:rsidRPr="004924EA">
        <w:t xml:space="preserve"> di </w:t>
      </w:r>
      <w:proofErr w:type="spellStart"/>
      <w:r w:rsidRPr="004924EA">
        <w:t>tentukan</w:t>
      </w:r>
      <w:proofErr w:type="spellEnd"/>
      <w:r w:rsidRPr="004924EA">
        <w:t xml:space="preserve"> oleh </w:t>
      </w:r>
      <w:proofErr w:type="spellStart"/>
      <w:r w:rsidRPr="004924EA">
        <w:t>biaya</w:t>
      </w:r>
      <w:proofErr w:type="spellEnd"/>
      <w:r w:rsidRPr="004924EA">
        <w:t xml:space="preserve"> yang di </w:t>
      </w:r>
      <w:proofErr w:type="spellStart"/>
      <w:r w:rsidRPr="004924EA">
        <w:t>keluarkan</w:t>
      </w:r>
      <w:proofErr w:type="spellEnd"/>
      <w:r w:rsidRPr="004924EA">
        <w:t xml:space="preserve"> dan </w:t>
      </w:r>
      <w:proofErr w:type="spellStart"/>
      <w:r w:rsidRPr="004924EA">
        <w:t>penerimaan</w:t>
      </w:r>
      <w:proofErr w:type="spellEnd"/>
      <w:r w:rsidRPr="004924EA">
        <w:t xml:space="preserve"> yang di </w:t>
      </w:r>
      <w:proofErr w:type="spellStart"/>
      <w:r w:rsidRPr="004924EA">
        <w:t>peroleh</w:t>
      </w:r>
      <w:proofErr w:type="spellEnd"/>
      <w:r w:rsidRPr="004924EA">
        <w:t xml:space="preserve">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satu</w:t>
      </w:r>
      <w:proofErr w:type="spellEnd"/>
      <w:r w:rsidRPr="004924EA">
        <w:t xml:space="preserve"> </w:t>
      </w:r>
      <w:proofErr w:type="spellStart"/>
      <w:r w:rsidRPr="004924EA">
        <w:t>musim</w:t>
      </w:r>
      <w:proofErr w:type="spellEnd"/>
      <w:r w:rsidRPr="004924EA">
        <w:t xml:space="preserve"> </w:t>
      </w:r>
      <w:proofErr w:type="spellStart"/>
      <w:r w:rsidRPr="004924EA">
        <w:t>tanam</w:t>
      </w:r>
      <w:proofErr w:type="spellEnd"/>
      <w:r w:rsidRPr="004924EA">
        <w:t>.</w:t>
      </w:r>
    </w:p>
    <w:p w14:paraId="19789FCE" w14:textId="77777777" w:rsidR="001008EF" w:rsidRDefault="001008EF" w:rsidP="001008EF">
      <w:pPr>
        <w:pStyle w:val="BodyText"/>
        <w:spacing w:line="480" w:lineRule="auto"/>
        <w:ind w:right="6" w:firstLine="720"/>
        <w:jc w:val="both"/>
      </w:pPr>
      <w:proofErr w:type="spellStart"/>
      <w:r w:rsidRPr="004924EA">
        <w:t>Semakin</w:t>
      </w:r>
      <w:proofErr w:type="spellEnd"/>
      <w:r w:rsidRPr="004924EA">
        <w:t xml:space="preserve"> </w:t>
      </w:r>
      <w:proofErr w:type="spellStart"/>
      <w:r w:rsidRPr="004924EA">
        <w:t>meningkatnya</w:t>
      </w:r>
      <w:proofErr w:type="spellEnd"/>
      <w:r w:rsidRPr="004924EA">
        <w:t xml:space="preserve"> </w:t>
      </w:r>
      <w:proofErr w:type="spellStart"/>
      <w:r w:rsidRPr="004924EA">
        <w:t>kesadaran</w:t>
      </w:r>
      <w:proofErr w:type="spellEnd"/>
      <w:r w:rsidRPr="004924EA">
        <w:t xml:space="preserve"> </w:t>
      </w:r>
      <w:proofErr w:type="spellStart"/>
      <w:r w:rsidRPr="004924EA">
        <w:t>masyarakat</w:t>
      </w:r>
      <w:proofErr w:type="spellEnd"/>
      <w:r w:rsidRPr="004924EA">
        <w:t xml:space="preserve"> </w:t>
      </w:r>
      <w:proofErr w:type="spellStart"/>
      <w:r w:rsidRPr="004924EA">
        <w:t>terhadap</w:t>
      </w:r>
      <w:proofErr w:type="spellEnd"/>
      <w:r w:rsidRPr="004924EA">
        <w:t xml:space="preserve"> </w:t>
      </w:r>
      <w:proofErr w:type="spellStart"/>
      <w:r w:rsidRPr="004924EA">
        <w:t>kebutuhan</w:t>
      </w:r>
      <w:proofErr w:type="spellEnd"/>
      <w:r w:rsidRPr="004924EA">
        <w:t xml:space="preserve"> </w:t>
      </w:r>
      <w:proofErr w:type="spellStart"/>
      <w:r w:rsidRPr="004924EA">
        <w:t>gizi</w:t>
      </w:r>
      <w:proofErr w:type="spellEnd"/>
      <w:r w:rsidRPr="004924EA">
        <w:t xml:space="preserve"> </w:t>
      </w:r>
      <w:proofErr w:type="spellStart"/>
      <w:r w:rsidRPr="004924EA">
        <w:t>sehingga</w:t>
      </w:r>
      <w:proofErr w:type="spellEnd"/>
      <w:r w:rsidRPr="004924EA">
        <w:t xml:space="preserve"> </w:t>
      </w:r>
      <w:proofErr w:type="spellStart"/>
      <w:r w:rsidRPr="004924EA">
        <w:t>konsumsi</w:t>
      </w:r>
      <w:proofErr w:type="spellEnd"/>
      <w:r w:rsidRPr="004924EA">
        <w:t xml:space="preserve"> </w:t>
      </w:r>
      <w:proofErr w:type="spellStart"/>
      <w:r w:rsidRPr="004924EA">
        <w:t>terhadap</w:t>
      </w:r>
      <w:proofErr w:type="spellEnd"/>
      <w:r w:rsidRPr="004924EA">
        <w:t xml:space="preserve"> </w:t>
      </w:r>
      <w:proofErr w:type="spellStart"/>
      <w:r w:rsidRPr="004924EA">
        <w:t>buah-buahan</w:t>
      </w:r>
      <w:proofErr w:type="spellEnd"/>
      <w:r w:rsidRPr="004924EA">
        <w:t xml:space="preserve"> </w:t>
      </w:r>
      <w:proofErr w:type="spellStart"/>
      <w:r w:rsidRPr="004924EA">
        <w:t>meningkat</w:t>
      </w:r>
      <w:proofErr w:type="spellEnd"/>
      <w:r w:rsidRPr="004924EA">
        <w:t xml:space="preserve"> dan </w:t>
      </w:r>
      <w:proofErr w:type="spellStart"/>
      <w:r w:rsidRPr="004924EA">
        <w:t>permintaan</w:t>
      </w:r>
      <w:proofErr w:type="spellEnd"/>
      <w:r w:rsidRPr="004924EA">
        <w:t xml:space="preserve"> pasar </w:t>
      </w:r>
      <w:proofErr w:type="spellStart"/>
      <w:r w:rsidRPr="004924EA">
        <w:t>masyarakat</w:t>
      </w:r>
      <w:proofErr w:type="spellEnd"/>
      <w:r w:rsidRPr="004924EA">
        <w:t xml:space="preserve"> </w:t>
      </w:r>
      <w:proofErr w:type="spellStart"/>
      <w:r w:rsidRPr="004924EA">
        <w:t>kota</w:t>
      </w:r>
      <w:proofErr w:type="spellEnd"/>
      <w:r w:rsidRPr="004924EA">
        <w:t xml:space="preserve"> </w:t>
      </w:r>
      <w:proofErr w:type="spellStart"/>
      <w:r w:rsidRPr="004924EA">
        <w:t>terhadap</w:t>
      </w:r>
      <w:proofErr w:type="spellEnd"/>
      <w:r w:rsidRPr="004924EA">
        <w:t xml:space="preserve"> </w:t>
      </w:r>
      <w:proofErr w:type="spellStart"/>
      <w:r w:rsidRPr="004924EA">
        <w:t>buah-buahan</w:t>
      </w:r>
      <w:proofErr w:type="spellEnd"/>
      <w:r w:rsidRPr="004924EA">
        <w:t xml:space="preserve"> sangat </w:t>
      </w:r>
      <w:proofErr w:type="spellStart"/>
      <w:r w:rsidRPr="004924EA">
        <w:t>meningkat</w:t>
      </w:r>
      <w:proofErr w:type="spellEnd"/>
      <w:r w:rsidRPr="004924EA">
        <w:t xml:space="preserve"> </w:t>
      </w:r>
      <w:proofErr w:type="spellStart"/>
      <w:r w:rsidRPr="004924EA">
        <w:t>karena</w:t>
      </w:r>
      <w:proofErr w:type="spellEnd"/>
      <w:r w:rsidRPr="004924EA">
        <w:t xml:space="preserve"> </w:t>
      </w:r>
      <w:proofErr w:type="spellStart"/>
      <w:r w:rsidRPr="004924EA">
        <w:t>manfaat</w:t>
      </w:r>
      <w:proofErr w:type="spellEnd"/>
      <w:r w:rsidRPr="004924EA">
        <w:t xml:space="preserve"> </w:t>
      </w:r>
      <w:proofErr w:type="spellStart"/>
      <w:r w:rsidRPr="004924EA">
        <w:t>dari</w:t>
      </w:r>
      <w:proofErr w:type="spellEnd"/>
      <w:r w:rsidRPr="004924EA">
        <w:t xml:space="preserve"> </w:t>
      </w:r>
      <w:proofErr w:type="spellStart"/>
      <w:r w:rsidRPr="004924EA">
        <w:t>buah-buahan</w:t>
      </w:r>
      <w:proofErr w:type="spellEnd"/>
      <w:r w:rsidRPr="004924EA">
        <w:t xml:space="preserve"> </w:t>
      </w:r>
      <w:proofErr w:type="spellStart"/>
      <w:r w:rsidRPr="004924EA">
        <w:t>tersebut</w:t>
      </w:r>
      <w:proofErr w:type="spellEnd"/>
      <w:r w:rsidRPr="004924EA">
        <w:t xml:space="preserve"> sangat </w:t>
      </w:r>
      <w:proofErr w:type="spellStart"/>
      <w:r w:rsidRPr="004924EA">
        <w:t>banyak</w:t>
      </w:r>
      <w:proofErr w:type="spellEnd"/>
      <w:r w:rsidRPr="004924EA">
        <w:t>.</w:t>
      </w:r>
    </w:p>
    <w:p w14:paraId="43976A5E" w14:textId="77777777" w:rsidR="001008EF" w:rsidRDefault="001008EF" w:rsidP="001008EF">
      <w:pPr>
        <w:pStyle w:val="BodyText"/>
        <w:spacing w:line="480" w:lineRule="auto"/>
        <w:ind w:right="6" w:firstLine="720"/>
        <w:jc w:val="both"/>
      </w:pPr>
      <w:proofErr w:type="spellStart"/>
      <w:r>
        <w:t>Berikut</w:t>
      </w:r>
      <w:proofErr w:type="spellEnd"/>
      <w:r>
        <w:rPr>
          <w:spacing w:val="1"/>
        </w:rPr>
        <w:t xml:space="preserve"> </w:t>
      </w:r>
      <w:proofErr w:type="spellStart"/>
      <w:r>
        <w:t>adapun</w:t>
      </w:r>
      <w:proofErr w:type="spellEnd"/>
      <w:r>
        <w:rPr>
          <w:spacing w:val="1"/>
        </w:rPr>
        <w:t xml:space="preserve"> </w:t>
      </w:r>
      <w:proofErr w:type="spellStart"/>
      <w:r>
        <w:t>luas</w:t>
      </w:r>
      <w:proofErr w:type="spellEnd"/>
      <w:r>
        <w:rPr>
          <w:spacing w:val="1"/>
        </w:rPr>
        <w:t xml:space="preserve"> </w:t>
      </w:r>
      <w:proofErr w:type="spellStart"/>
      <w:r>
        <w:t>tanaman</w:t>
      </w:r>
      <w:proofErr w:type="spellEnd"/>
      <w:r>
        <w:t>,</w:t>
      </w:r>
      <w:r>
        <w:rPr>
          <w:lang w:val="id-ID"/>
        </w:rPr>
        <w:t xml:space="preserve"> </w:t>
      </w:r>
      <w:proofErr w:type="spellStart"/>
      <w:r>
        <w:t>produksi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produktivitas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tanaman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-2"/>
        </w:rPr>
        <w:t xml:space="preserve"> </w:t>
      </w:r>
      <w:proofErr w:type="spellStart"/>
      <w:r>
        <w:t>Pegajahan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1"/>
        </w:rPr>
        <w:t xml:space="preserve"> </w:t>
      </w:r>
      <w:r>
        <w:t>Serdang</w:t>
      </w:r>
      <w:r>
        <w:rPr>
          <w:spacing w:val="-1"/>
        </w:rPr>
        <w:t xml:space="preserve"> </w:t>
      </w:r>
      <w:proofErr w:type="spellStart"/>
      <w:r>
        <w:t>Bedagai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diketahui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1.1.</w:t>
      </w:r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.</w:t>
      </w:r>
    </w:p>
    <w:p w14:paraId="22D86B65" w14:textId="77777777" w:rsidR="001008EF" w:rsidRPr="00ED7E6E" w:rsidRDefault="001008EF" w:rsidP="001008EF">
      <w:pPr>
        <w:pStyle w:val="Heading1"/>
        <w:spacing w:before="0" w:after="0" w:line="240" w:lineRule="auto"/>
        <w:ind w:left="1276" w:right="119" w:hanging="1276"/>
        <w:jc w:val="both"/>
        <w:rPr>
          <w:rFonts w:ascii="Times New Roman" w:hAnsi="Times New Roman"/>
          <w:bCs w:val="0"/>
          <w:spacing w:val="-57"/>
          <w:sz w:val="24"/>
          <w:szCs w:val="24"/>
        </w:rPr>
      </w:pPr>
      <w:proofErr w:type="gramStart"/>
      <w:r w:rsidRPr="00ED7E6E">
        <w:rPr>
          <w:rFonts w:ascii="Times New Roman" w:hAnsi="Times New Roman"/>
          <w:bCs w:val="0"/>
          <w:sz w:val="24"/>
          <w:szCs w:val="24"/>
        </w:rPr>
        <w:t>Tabel</w:t>
      </w:r>
      <w:proofErr w:type="gramEnd"/>
      <w:r w:rsidRPr="00ED7E6E">
        <w:rPr>
          <w:rFonts w:ascii="Times New Roman" w:hAnsi="Times New Roman"/>
          <w:bCs w:val="0"/>
          <w:sz w:val="24"/>
          <w:szCs w:val="24"/>
          <w:lang w:val="id-ID"/>
        </w:rPr>
        <w:t xml:space="preserve"> 1.1. </w:t>
      </w:r>
      <w:r w:rsidRPr="00ED7E6E">
        <w:rPr>
          <w:rFonts w:ascii="Times New Roman" w:hAnsi="Times New Roman"/>
          <w:bCs w:val="0"/>
          <w:sz w:val="24"/>
          <w:szCs w:val="24"/>
        </w:rPr>
        <w:t xml:space="preserve">Luas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T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anaman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>,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 xml:space="preserve"> P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roduksi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dan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P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roduktivitas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M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enurut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J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enis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T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anaman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</w:t>
      </w: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23"/>
        <w:gridCol w:w="1559"/>
        <w:gridCol w:w="1559"/>
        <w:gridCol w:w="1985"/>
      </w:tblGrid>
      <w:tr w:rsidR="001008EF" w14:paraId="74E2AC5C" w14:textId="77777777" w:rsidTr="008B1D44">
        <w:trPr>
          <w:trHeight w:val="707"/>
        </w:trPr>
        <w:tc>
          <w:tcPr>
            <w:tcW w:w="571" w:type="dxa"/>
          </w:tcPr>
          <w:p w14:paraId="639CD3F6" w14:textId="77777777" w:rsidR="001008EF" w:rsidRPr="00ED7E6E" w:rsidRDefault="001008EF" w:rsidP="008B1D4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D7E6E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3" w:type="dxa"/>
          </w:tcPr>
          <w:p w14:paraId="127C6F25" w14:textId="77777777" w:rsidR="001008EF" w:rsidRPr="00ED7E6E" w:rsidRDefault="001008EF" w:rsidP="008B1D4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D7E6E">
              <w:rPr>
                <w:b/>
                <w:bCs/>
                <w:sz w:val="24"/>
                <w:szCs w:val="24"/>
              </w:rPr>
              <w:t>Jenis</w:t>
            </w:r>
            <w:r w:rsidRPr="00ED7E6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E6E">
              <w:rPr>
                <w:b/>
                <w:bCs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1559" w:type="dxa"/>
          </w:tcPr>
          <w:p w14:paraId="4AC08BB3" w14:textId="77777777" w:rsidR="001008EF" w:rsidRPr="00ED7E6E" w:rsidRDefault="001008EF" w:rsidP="008B1D44">
            <w:pPr>
              <w:pStyle w:val="TableParagraph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ED7E6E">
              <w:rPr>
                <w:b/>
                <w:bCs/>
                <w:sz w:val="24"/>
                <w:szCs w:val="24"/>
              </w:rPr>
              <w:t>Luas</w:t>
            </w:r>
            <w:r w:rsidRPr="00ED7E6E">
              <w:rPr>
                <w:b/>
                <w:bCs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ED7E6E">
              <w:rPr>
                <w:b/>
                <w:bCs/>
                <w:sz w:val="24"/>
                <w:szCs w:val="24"/>
              </w:rPr>
              <w:t>Tanaman</w:t>
            </w:r>
            <w:proofErr w:type="spellEnd"/>
            <w:r w:rsidRPr="00ED7E6E">
              <w:rPr>
                <w:b/>
                <w:bCs/>
                <w:sz w:val="24"/>
                <w:szCs w:val="24"/>
              </w:rPr>
              <w:t xml:space="preserve"> </w:t>
            </w:r>
            <w:r w:rsidRPr="00ED7E6E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ED7E6E">
              <w:rPr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1559" w:type="dxa"/>
          </w:tcPr>
          <w:p w14:paraId="57BC20C7" w14:textId="77777777" w:rsidR="001008EF" w:rsidRPr="00ED7E6E" w:rsidRDefault="001008EF" w:rsidP="008B1D44">
            <w:pPr>
              <w:pStyle w:val="TableParagraph"/>
              <w:ind w:left="10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7E6E">
              <w:rPr>
                <w:b/>
                <w:bCs/>
                <w:sz w:val="24"/>
                <w:szCs w:val="24"/>
              </w:rPr>
              <w:t>Produksi</w:t>
            </w:r>
            <w:proofErr w:type="spellEnd"/>
            <w:r w:rsidRPr="00ED7E6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D7E6E">
              <w:rPr>
                <w:b/>
                <w:bCs/>
                <w:sz w:val="24"/>
                <w:szCs w:val="24"/>
              </w:rPr>
              <w:t>(Ton)</w:t>
            </w:r>
          </w:p>
        </w:tc>
        <w:tc>
          <w:tcPr>
            <w:tcW w:w="1985" w:type="dxa"/>
          </w:tcPr>
          <w:p w14:paraId="67424875" w14:textId="77777777" w:rsidR="001008EF" w:rsidRPr="00ED7E6E" w:rsidRDefault="001008EF" w:rsidP="008B1D44">
            <w:pPr>
              <w:pStyle w:val="TableParagraph"/>
              <w:ind w:right="318"/>
              <w:jc w:val="center"/>
              <w:rPr>
                <w:b/>
                <w:bCs/>
                <w:sz w:val="24"/>
                <w:szCs w:val="24"/>
              </w:rPr>
            </w:pPr>
            <w:r w:rsidRPr="00ED7E6E">
              <w:rPr>
                <w:b/>
                <w:bCs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ED7E6E">
              <w:rPr>
                <w:b/>
                <w:bCs/>
                <w:sz w:val="24"/>
                <w:szCs w:val="24"/>
              </w:rPr>
              <w:t>Produktivitas</w:t>
            </w:r>
            <w:proofErr w:type="spellEnd"/>
            <w:r w:rsidRPr="00ED7E6E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ED7E6E">
              <w:rPr>
                <w:b/>
                <w:bCs/>
                <w:sz w:val="24"/>
                <w:szCs w:val="24"/>
              </w:rPr>
              <w:t>(Ton/Ha)</w:t>
            </w:r>
          </w:p>
        </w:tc>
      </w:tr>
      <w:tr w:rsidR="001008EF" w14:paraId="6CDED0F6" w14:textId="77777777" w:rsidTr="008B1D44">
        <w:trPr>
          <w:trHeight w:val="431"/>
        </w:trPr>
        <w:tc>
          <w:tcPr>
            <w:tcW w:w="571" w:type="dxa"/>
          </w:tcPr>
          <w:p w14:paraId="36FB28ED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</w:tcPr>
          <w:p w14:paraId="5C5DEE54" w14:textId="77777777" w:rsidR="001008EF" w:rsidRPr="00ED7E6E" w:rsidRDefault="001008EF" w:rsidP="008B1D44">
            <w:pPr>
              <w:pStyle w:val="TableParagraph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Padi</w:t>
            </w:r>
            <w:r w:rsidRPr="00ED7E6E">
              <w:rPr>
                <w:spacing w:val="-1"/>
                <w:sz w:val="24"/>
                <w:szCs w:val="24"/>
              </w:rPr>
              <w:t xml:space="preserve"> </w:t>
            </w:r>
            <w:r w:rsidRPr="00ED7E6E">
              <w:rPr>
                <w:sz w:val="24"/>
                <w:szCs w:val="24"/>
              </w:rPr>
              <w:t>Sawah</w:t>
            </w:r>
          </w:p>
        </w:tc>
        <w:tc>
          <w:tcPr>
            <w:tcW w:w="1559" w:type="dxa"/>
          </w:tcPr>
          <w:p w14:paraId="1A8CEB61" w14:textId="77777777" w:rsidR="001008EF" w:rsidRPr="00ED7E6E" w:rsidRDefault="001008EF" w:rsidP="008B1D4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11.416</w:t>
            </w:r>
          </w:p>
        </w:tc>
        <w:tc>
          <w:tcPr>
            <w:tcW w:w="1559" w:type="dxa"/>
          </w:tcPr>
          <w:p w14:paraId="2B2E9A11" w14:textId="77777777" w:rsidR="001008EF" w:rsidRPr="00ED7E6E" w:rsidRDefault="001008EF" w:rsidP="008B1D4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67.391</w:t>
            </w:r>
          </w:p>
        </w:tc>
        <w:tc>
          <w:tcPr>
            <w:tcW w:w="1985" w:type="dxa"/>
          </w:tcPr>
          <w:p w14:paraId="35D95000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5,90</w:t>
            </w:r>
          </w:p>
        </w:tc>
      </w:tr>
      <w:tr w:rsidR="001008EF" w14:paraId="2AA209B4" w14:textId="77777777" w:rsidTr="008B1D44">
        <w:trPr>
          <w:trHeight w:val="433"/>
        </w:trPr>
        <w:tc>
          <w:tcPr>
            <w:tcW w:w="571" w:type="dxa"/>
          </w:tcPr>
          <w:p w14:paraId="3B0359B7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</w:tcPr>
          <w:p w14:paraId="0A958E23" w14:textId="77777777" w:rsidR="001008EF" w:rsidRPr="00ED7E6E" w:rsidRDefault="001008EF" w:rsidP="008B1D4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D7E6E">
              <w:rPr>
                <w:sz w:val="24"/>
                <w:szCs w:val="24"/>
              </w:rPr>
              <w:t>Kedelai</w:t>
            </w:r>
            <w:proofErr w:type="spellEnd"/>
          </w:p>
        </w:tc>
        <w:tc>
          <w:tcPr>
            <w:tcW w:w="1559" w:type="dxa"/>
          </w:tcPr>
          <w:p w14:paraId="267A8139" w14:textId="77777777" w:rsidR="001008EF" w:rsidRPr="00ED7E6E" w:rsidRDefault="001008EF" w:rsidP="008B1D4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4BC3D80" w14:textId="77777777" w:rsidR="001008EF" w:rsidRPr="00ED7E6E" w:rsidRDefault="001008EF" w:rsidP="008B1D4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4903085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1,33</w:t>
            </w:r>
          </w:p>
        </w:tc>
      </w:tr>
      <w:tr w:rsidR="001008EF" w14:paraId="19D1A48A" w14:textId="77777777" w:rsidTr="008B1D44">
        <w:trPr>
          <w:trHeight w:val="431"/>
        </w:trPr>
        <w:tc>
          <w:tcPr>
            <w:tcW w:w="571" w:type="dxa"/>
          </w:tcPr>
          <w:p w14:paraId="255AF863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3.</w:t>
            </w:r>
          </w:p>
        </w:tc>
        <w:tc>
          <w:tcPr>
            <w:tcW w:w="2123" w:type="dxa"/>
          </w:tcPr>
          <w:p w14:paraId="2DF7B812" w14:textId="77777777" w:rsidR="001008EF" w:rsidRPr="00ED7E6E" w:rsidRDefault="001008EF" w:rsidP="008B1D4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D7E6E">
              <w:rPr>
                <w:sz w:val="24"/>
                <w:szCs w:val="24"/>
              </w:rPr>
              <w:t>Kacang</w:t>
            </w:r>
            <w:proofErr w:type="spellEnd"/>
            <w:r w:rsidRPr="00ED7E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E6E">
              <w:rPr>
                <w:sz w:val="24"/>
                <w:szCs w:val="24"/>
              </w:rPr>
              <w:t>hijau</w:t>
            </w:r>
            <w:proofErr w:type="spellEnd"/>
          </w:p>
        </w:tc>
        <w:tc>
          <w:tcPr>
            <w:tcW w:w="1559" w:type="dxa"/>
          </w:tcPr>
          <w:p w14:paraId="135D56AB" w14:textId="77777777" w:rsidR="001008EF" w:rsidRPr="00ED7E6E" w:rsidRDefault="001008EF" w:rsidP="008B1D44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7ED2A693" w14:textId="77777777" w:rsidR="001008EF" w:rsidRPr="00ED7E6E" w:rsidRDefault="001008EF" w:rsidP="008B1D4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14:paraId="724D480A" w14:textId="77777777" w:rsidR="001008EF" w:rsidRPr="00ED7E6E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1,18</w:t>
            </w:r>
          </w:p>
        </w:tc>
      </w:tr>
      <w:tr w:rsidR="001008EF" w14:paraId="64AD8841" w14:textId="77777777" w:rsidTr="008B1D44">
        <w:trPr>
          <w:trHeight w:val="433"/>
        </w:trPr>
        <w:tc>
          <w:tcPr>
            <w:tcW w:w="571" w:type="dxa"/>
          </w:tcPr>
          <w:p w14:paraId="1AA2142F" w14:textId="77777777" w:rsidR="001008EF" w:rsidRPr="00ED7E6E" w:rsidRDefault="001008EF" w:rsidP="008B1D44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4.</w:t>
            </w:r>
          </w:p>
        </w:tc>
        <w:tc>
          <w:tcPr>
            <w:tcW w:w="2123" w:type="dxa"/>
          </w:tcPr>
          <w:p w14:paraId="56ECFE94" w14:textId="77777777" w:rsidR="001008EF" w:rsidRPr="00ED7E6E" w:rsidRDefault="001008EF" w:rsidP="008B1D4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ED7E6E">
              <w:rPr>
                <w:sz w:val="24"/>
                <w:szCs w:val="24"/>
              </w:rPr>
              <w:t>Semangka</w:t>
            </w:r>
            <w:proofErr w:type="spellEnd"/>
          </w:p>
        </w:tc>
        <w:tc>
          <w:tcPr>
            <w:tcW w:w="1559" w:type="dxa"/>
          </w:tcPr>
          <w:p w14:paraId="5CEF53BF" w14:textId="77777777" w:rsidR="001008EF" w:rsidRPr="00ED7E6E" w:rsidRDefault="001008EF" w:rsidP="008B1D44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1.080</w:t>
            </w:r>
          </w:p>
        </w:tc>
        <w:tc>
          <w:tcPr>
            <w:tcW w:w="1559" w:type="dxa"/>
          </w:tcPr>
          <w:p w14:paraId="646CBA60" w14:textId="77777777" w:rsidR="001008EF" w:rsidRPr="00ED7E6E" w:rsidRDefault="001008EF" w:rsidP="008B1D44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461.000</w:t>
            </w:r>
          </w:p>
        </w:tc>
        <w:tc>
          <w:tcPr>
            <w:tcW w:w="1985" w:type="dxa"/>
          </w:tcPr>
          <w:p w14:paraId="3A36D59C" w14:textId="77777777" w:rsidR="001008EF" w:rsidRPr="00ED7E6E" w:rsidRDefault="001008EF" w:rsidP="008B1D44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ED7E6E">
              <w:rPr>
                <w:sz w:val="24"/>
                <w:szCs w:val="24"/>
              </w:rPr>
              <w:t>4,27</w:t>
            </w:r>
          </w:p>
        </w:tc>
      </w:tr>
    </w:tbl>
    <w:p w14:paraId="7051037F" w14:textId="77777777" w:rsidR="001008EF" w:rsidRPr="00A50DB6" w:rsidRDefault="001008EF" w:rsidP="001008EF">
      <w:pPr>
        <w:ind w:left="1119" w:hanging="111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 w:rsidRPr="00A50DB6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A50D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:BPS</w:t>
      </w:r>
      <w:proofErr w:type="gramEnd"/>
      <w:r w:rsidRPr="00A50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Serdang</w:t>
      </w:r>
      <w:r w:rsidRPr="00A50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Bedagai</w:t>
      </w:r>
      <w:proofErr w:type="spellEnd"/>
      <w:r w:rsidRPr="00A50D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Dalam</w:t>
      </w:r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Angka,</w:t>
      </w:r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A50D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202</w:t>
      </w:r>
      <w:r w:rsidRPr="00A50DB6">
        <w:rPr>
          <w:rFonts w:ascii="Times New Roman" w:hAnsi="Times New Roman" w:cs="Times New Roman"/>
          <w:i/>
          <w:sz w:val="24"/>
          <w:szCs w:val="24"/>
          <w:lang w:val="id-ID"/>
        </w:rPr>
        <w:t>3</w:t>
      </w:r>
    </w:p>
    <w:p w14:paraId="6F000FD4" w14:textId="77777777" w:rsidR="001008EF" w:rsidRPr="00ED7E6E" w:rsidRDefault="001008EF" w:rsidP="001008EF">
      <w:pPr>
        <w:pStyle w:val="BodyText"/>
        <w:tabs>
          <w:tab w:val="left" w:pos="1134"/>
        </w:tabs>
        <w:spacing w:line="484" w:lineRule="auto"/>
        <w:ind w:right="118" w:firstLine="709"/>
        <w:jc w:val="both"/>
      </w:pPr>
      <w:proofErr w:type="spellStart"/>
      <w:r w:rsidRPr="008C0A92">
        <w:t>Berdasarkan</w:t>
      </w:r>
      <w:proofErr w:type="spellEnd"/>
      <w:r w:rsidRPr="008C0A92">
        <w:rPr>
          <w:spacing w:val="1"/>
        </w:rPr>
        <w:t xml:space="preserve"> </w:t>
      </w:r>
      <w:r>
        <w:rPr>
          <w:lang w:val="id-ID"/>
        </w:rPr>
        <w:t>T</w:t>
      </w:r>
      <w:proofErr w:type="spellStart"/>
      <w:r w:rsidRPr="008C0A92">
        <w:t>abel</w:t>
      </w:r>
      <w:proofErr w:type="spellEnd"/>
      <w:r w:rsidRPr="008C0A92">
        <w:rPr>
          <w:spacing w:val="1"/>
        </w:rPr>
        <w:t xml:space="preserve"> </w:t>
      </w:r>
      <w:r w:rsidRPr="008C0A92">
        <w:t>1</w:t>
      </w:r>
      <w:r>
        <w:t>.1</w:t>
      </w:r>
      <w:r w:rsidRPr="008C0A92">
        <w:rPr>
          <w:spacing w:val="1"/>
        </w:rPr>
        <w:t xml:space="preserve"> </w:t>
      </w:r>
      <w:proofErr w:type="spellStart"/>
      <w:r w:rsidRPr="008C0A92">
        <w:t>luas</w:t>
      </w:r>
      <w:proofErr w:type="spellEnd"/>
      <w:r w:rsidRPr="008C0A92">
        <w:rPr>
          <w:spacing w:val="1"/>
        </w:rPr>
        <w:t xml:space="preserve"> </w:t>
      </w:r>
      <w:proofErr w:type="spellStart"/>
      <w:r w:rsidRPr="008C0A92">
        <w:t>tanaman</w:t>
      </w:r>
      <w:proofErr w:type="spellEnd"/>
      <w:r w:rsidRPr="008C0A92">
        <w:t>,</w:t>
      </w:r>
      <w:r w:rsidRPr="008C0A92">
        <w:rPr>
          <w:spacing w:val="1"/>
        </w:rPr>
        <w:t xml:space="preserve"> </w:t>
      </w:r>
      <w:proofErr w:type="spellStart"/>
      <w:r w:rsidRPr="008C0A92">
        <w:t>produksi</w:t>
      </w:r>
      <w:proofErr w:type="spellEnd"/>
      <w:r w:rsidRPr="008C0A92">
        <w:rPr>
          <w:spacing w:val="1"/>
        </w:rPr>
        <w:t xml:space="preserve"> </w:t>
      </w:r>
      <w:r w:rsidRPr="008C0A92">
        <w:t>dan</w:t>
      </w:r>
      <w:r w:rsidRPr="008C0A92">
        <w:rPr>
          <w:spacing w:val="1"/>
        </w:rPr>
        <w:t xml:space="preserve"> </w:t>
      </w:r>
      <w:proofErr w:type="spellStart"/>
      <w:r w:rsidRPr="008C0A92">
        <w:t>produktivitas</w:t>
      </w:r>
      <w:proofErr w:type="spellEnd"/>
      <w:r w:rsidRPr="008C0A92">
        <w:rPr>
          <w:spacing w:val="1"/>
        </w:rPr>
        <w:t xml:space="preserve"> </w:t>
      </w:r>
      <w:proofErr w:type="spellStart"/>
      <w:r w:rsidRPr="008C0A92">
        <w:t>padi</w:t>
      </w:r>
      <w:proofErr w:type="spellEnd"/>
      <w:r w:rsidRPr="008C0A92">
        <w:rPr>
          <w:spacing w:val="60"/>
        </w:rPr>
        <w:t xml:space="preserve"> </w:t>
      </w:r>
      <w:r w:rsidRPr="008C0A92">
        <w:t>sawah</w:t>
      </w:r>
      <w:r w:rsidRPr="008C0A92">
        <w:rPr>
          <w:spacing w:val="61"/>
        </w:rPr>
        <w:t xml:space="preserve"> </w:t>
      </w:r>
      <w:r w:rsidRPr="008C0A92">
        <w:t>di</w:t>
      </w:r>
      <w:r w:rsidRPr="008C0A92">
        <w:rPr>
          <w:spacing w:val="1"/>
        </w:rPr>
        <w:t xml:space="preserve"> </w:t>
      </w:r>
      <w:proofErr w:type="spellStart"/>
      <w:r w:rsidRPr="008C0A92">
        <w:lastRenderedPageBreak/>
        <w:t>Kecamatan</w:t>
      </w:r>
      <w:proofErr w:type="spellEnd"/>
      <w:r w:rsidRPr="008C0A92">
        <w:rPr>
          <w:spacing w:val="11"/>
        </w:rPr>
        <w:t xml:space="preserve"> </w:t>
      </w:r>
      <w:r>
        <w:rPr>
          <w:lang w:val="id-ID"/>
        </w:rPr>
        <w:t>Pegajahan</w:t>
      </w:r>
      <w:r w:rsidRPr="008C0A92">
        <w:rPr>
          <w:spacing w:val="25"/>
        </w:rPr>
        <w:t xml:space="preserve"> </w:t>
      </w:r>
      <w:r w:rsidRPr="008C0A92">
        <w:t>(Ha),</w:t>
      </w:r>
      <w:r w:rsidRPr="008C0A92">
        <w:rPr>
          <w:spacing w:val="11"/>
        </w:rPr>
        <w:t xml:space="preserve"> </w:t>
      </w:r>
      <w:r w:rsidRPr="008C0A92">
        <w:t>Di</w:t>
      </w:r>
      <w:r w:rsidRPr="008C0A92">
        <w:rPr>
          <w:spacing w:val="12"/>
        </w:rPr>
        <w:t xml:space="preserve"> </w:t>
      </w:r>
      <w:proofErr w:type="spellStart"/>
      <w:r w:rsidRPr="008C0A92">
        <w:t>Tahun</w:t>
      </w:r>
      <w:proofErr w:type="spellEnd"/>
      <w:r w:rsidRPr="008C0A92">
        <w:rPr>
          <w:spacing w:val="12"/>
        </w:rPr>
        <w:t xml:space="preserve"> </w:t>
      </w:r>
      <w:r w:rsidRPr="008C0A92">
        <w:t>20</w:t>
      </w:r>
      <w:r w:rsidRPr="008C0A92">
        <w:rPr>
          <w:lang w:val="id-ID"/>
        </w:rPr>
        <w:t>23</w:t>
      </w:r>
      <w:r w:rsidRPr="008C0A92">
        <w:rPr>
          <w:spacing w:val="11"/>
        </w:rPr>
        <w:t xml:space="preserve"> </w:t>
      </w:r>
      <w:proofErr w:type="spellStart"/>
      <w:r w:rsidRPr="008C0A92">
        <w:t>Produksi</w:t>
      </w:r>
      <w:proofErr w:type="spellEnd"/>
      <w:r w:rsidRPr="008C0A92">
        <w:rPr>
          <w:spacing w:val="14"/>
        </w:rPr>
        <w:t xml:space="preserve"> </w:t>
      </w:r>
      <w:r w:rsidRPr="008C0A92">
        <w:t>yang</w:t>
      </w:r>
      <w:r w:rsidRPr="008C0A92">
        <w:rPr>
          <w:spacing w:val="10"/>
        </w:rPr>
        <w:t xml:space="preserve"> </w:t>
      </w:r>
      <w:proofErr w:type="spellStart"/>
      <w:r w:rsidRPr="008C0A92">
        <w:t>terbesar</w:t>
      </w:r>
      <w:proofErr w:type="spellEnd"/>
      <w:r w:rsidRPr="008C0A92">
        <w:rPr>
          <w:spacing w:val="10"/>
        </w:rPr>
        <w:t xml:space="preserve"> </w:t>
      </w:r>
      <w:r w:rsidRPr="00ED7E6E">
        <w:t>67.391</w:t>
      </w:r>
      <w:r w:rsidRPr="00ED7E6E">
        <w:rPr>
          <w:spacing w:val="33"/>
        </w:rPr>
        <w:t xml:space="preserve"> </w:t>
      </w:r>
      <w:proofErr w:type="spellStart"/>
      <w:r w:rsidRPr="00ED7E6E">
        <w:t>dengan</w:t>
      </w:r>
      <w:proofErr w:type="spellEnd"/>
      <w:r w:rsidRPr="00ED7E6E">
        <w:rPr>
          <w:spacing w:val="9"/>
        </w:rPr>
        <w:t xml:space="preserve"> </w:t>
      </w:r>
      <w:proofErr w:type="spellStart"/>
      <w:r w:rsidRPr="00ED7E6E">
        <w:t>luas</w:t>
      </w:r>
      <w:proofErr w:type="spellEnd"/>
      <w:r w:rsidRPr="00ED7E6E">
        <w:rPr>
          <w:spacing w:val="10"/>
        </w:rPr>
        <w:t xml:space="preserve"> </w:t>
      </w:r>
      <w:proofErr w:type="spellStart"/>
      <w:r w:rsidRPr="00ED7E6E">
        <w:t>lahan</w:t>
      </w:r>
      <w:proofErr w:type="spellEnd"/>
      <w:r w:rsidRPr="00ED7E6E">
        <w:rPr>
          <w:lang w:val="id-ID"/>
        </w:rPr>
        <w:t xml:space="preserve"> </w:t>
      </w:r>
      <w:r w:rsidRPr="00ED7E6E">
        <w:t>11.416</w:t>
      </w:r>
      <w:r w:rsidRPr="00ED7E6E">
        <w:rPr>
          <w:spacing w:val="1"/>
        </w:rPr>
        <w:t xml:space="preserve"> </w:t>
      </w:r>
      <w:r w:rsidRPr="00ED7E6E">
        <w:t>di</w:t>
      </w:r>
      <w:r w:rsidRPr="00ED7E6E">
        <w:rPr>
          <w:spacing w:val="1"/>
        </w:rPr>
        <w:t xml:space="preserve"> </w:t>
      </w:r>
      <w:proofErr w:type="spellStart"/>
      <w:r w:rsidRPr="00ED7E6E">
        <w:t>ikuti</w:t>
      </w:r>
      <w:proofErr w:type="spellEnd"/>
      <w:r w:rsidRPr="00ED7E6E">
        <w:rPr>
          <w:spacing w:val="1"/>
        </w:rPr>
        <w:t xml:space="preserve"> </w:t>
      </w:r>
      <w:proofErr w:type="spellStart"/>
      <w:r w:rsidRPr="00ED7E6E">
        <w:t>dengan</w:t>
      </w:r>
      <w:proofErr w:type="spellEnd"/>
      <w:r w:rsidRPr="00ED7E6E">
        <w:rPr>
          <w:spacing w:val="1"/>
        </w:rPr>
        <w:t xml:space="preserve"> </w:t>
      </w:r>
      <w:proofErr w:type="spellStart"/>
      <w:r w:rsidRPr="00ED7E6E">
        <w:t>luas</w:t>
      </w:r>
      <w:proofErr w:type="spellEnd"/>
      <w:r w:rsidRPr="00ED7E6E">
        <w:rPr>
          <w:spacing w:val="1"/>
        </w:rPr>
        <w:t xml:space="preserve"> </w:t>
      </w:r>
      <w:proofErr w:type="spellStart"/>
      <w:r w:rsidRPr="00ED7E6E">
        <w:t>tanaman</w:t>
      </w:r>
      <w:proofErr w:type="spellEnd"/>
      <w:r w:rsidRPr="00ED7E6E">
        <w:t>,</w:t>
      </w:r>
      <w:r w:rsidRPr="00ED7E6E">
        <w:rPr>
          <w:spacing w:val="1"/>
        </w:rPr>
        <w:t xml:space="preserve"> </w:t>
      </w:r>
      <w:proofErr w:type="spellStart"/>
      <w:r w:rsidRPr="00ED7E6E">
        <w:t>produksi</w:t>
      </w:r>
      <w:proofErr w:type="spellEnd"/>
      <w:r w:rsidRPr="00ED7E6E">
        <w:rPr>
          <w:spacing w:val="1"/>
        </w:rPr>
        <w:t xml:space="preserve"> </w:t>
      </w:r>
      <w:r w:rsidRPr="00ED7E6E">
        <w:t>dan</w:t>
      </w:r>
      <w:r w:rsidRPr="00ED7E6E">
        <w:rPr>
          <w:spacing w:val="1"/>
        </w:rPr>
        <w:t xml:space="preserve"> </w:t>
      </w:r>
      <w:proofErr w:type="spellStart"/>
      <w:r w:rsidRPr="00ED7E6E">
        <w:t>produktivitas</w:t>
      </w:r>
      <w:proofErr w:type="spellEnd"/>
      <w:r w:rsidRPr="00ED7E6E">
        <w:rPr>
          <w:spacing w:val="1"/>
        </w:rPr>
        <w:t xml:space="preserve"> </w:t>
      </w:r>
      <w:proofErr w:type="spellStart"/>
      <w:r w:rsidRPr="00ED7E6E">
        <w:t>kedelai</w:t>
      </w:r>
      <w:proofErr w:type="spellEnd"/>
      <w:r w:rsidRPr="00ED7E6E">
        <w:rPr>
          <w:spacing w:val="1"/>
        </w:rPr>
        <w:t xml:space="preserve"> </w:t>
      </w:r>
      <w:r w:rsidRPr="00ED7E6E">
        <w:t>di</w:t>
      </w:r>
      <w:r w:rsidRPr="00ED7E6E">
        <w:rPr>
          <w:spacing w:val="1"/>
        </w:rPr>
        <w:t xml:space="preserve"> </w:t>
      </w:r>
      <w:proofErr w:type="spellStart"/>
      <w:r w:rsidRPr="00ED7E6E">
        <w:t>Kecamatan</w:t>
      </w:r>
      <w:proofErr w:type="spellEnd"/>
      <w:r w:rsidRPr="00ED7E6E">
        <w:rPr>
          <w:spacing w:val="1"/>
        </w:rPr>
        <w:t xml:space="preserve"> </w:t>
      </w:r>
      <w:r w:rsidRPr="00ED7E6E">
        <w:rPr>
          <w:lang w:val="id-ID"/>
        </w:rPr>
        <w:t>Pegajahan</w:t>
      </w:r>
      <w:r w:rsidRPr="00ED7E6E">
        <w:rPr>
          <w:spacing w:val="1"/>
        </w:rPr>
        <w:t xml:space="preserve"> </w:t>
      </w:r>
      <w:r w:rsidRPr="00ED7E6E">
        <w:t xml:space="preserve">(Ha), Di </w:t>
      </w:r>
      <w:proofErr w:type="spellStart"/>
      <w:r w:rsidRPr="00ED7E6E">
        <w:t>Tahun</w:t>
      </w:r>
      <w:proofErr w:type="spellEnd"/>
      <w:r w:rsidRPr="00ED7E6E">
        <w:t xml:space="preserve"> 20</w:t>
      </w:r>
      <w:r w:rsidRPr="00ED7E6E">
        <w:rPr>
          <w:lang w:val="id-ID"/>
        </w:rPr>
        <w:t>23</w:t>
      </w:r>
      <w:r w:rsidRPr="00ED7E6E">
        <w:t xml:space="preserve"> </w:t>
      </w:r>
      <w:proofErr w:type="spellStart"/>
      <w:r w:rsidRPr="00ED7E6E">
        <w:t>Produksi</w:t>
      </w:r>
      <w:proofErr w:type="spellEnd"/>
      <w:r w:rsidRPr="00ED7E6E">
        <w:t xml:space="preserve"> </w:t>
      </w:r>
      <w:proofErr w:type="spellStart"/>
      <w:r w:rsidRPr="00ED7E6E">
        <w:t>yaitu</w:t>
      </w:r>
      <w:proofErr w:type="spellEnd"/>
      <w:r w:rsidRPr="00ED7E6E">
        <w:t xml:space="preserve"> 4 </w:t>
      </w:r>
      <w:proofErr w:type="spellStart"/>
      <w:r w:rsidRPr="00ED7E6E">
        <w:t>dengan</w:t>
      </w:r>
      <w:proofErr w:type="spellEnd"/>
      <w:r w:rsidRPr="00ED7E6E">
        <w:t xml:space="preserve"> </w:t>
      </w:r>
      <w:proofErr w:type="spellStart"/>
      <w:r w:rsidRPr="00ED7E6E">
        <w:t>luas</w:t>
      </w:r>
      <w:proofErr w:type="spellEnd"/>
      <w:r w:rsidRPr="00ED7E6E">
        <w:t xml:space="preserve"> </w:t>
      </w:r>
      <w:proofErr w:type="spellStart"/>
      <w:r w:rsidRPr="00ED7E6E">
        <w:t>lahan</w:t>
      </w:r>
      <w:proofErr w:type="spellEnd"/>
      <w:r w:rsidRPr="00ED7E6E">
        <w:t xml:space="preserve"> 3 </w:t>
      </w:r>
      <w:proofErr w:type="spellStart"/>
      <w:r w:rsidRPr="00ED7E6E">
        <w:t>dikuti</w:t>
      </w:r>
      <w:proofErr w:type="spellEnd"/>
      <w:r w:rsidRPr="00ED7E6E">
        <w:t xml:space="preserve"> </w:t>
      </w:r>
      <w:proofErr w:type="spellStart"/>
      <w:r w:rsidRPr="00ED7E6E">
        <w:t>dengan</w:t>
      </w:r>
      <w:proofErr w:type="spellEnd"/>
      <w:r w:rsidRPr="00ED7E6E">
        <w:t xml:space="preserve"> </w:t>
      </w:r>
      <w:proofErr w:type="spellStart"/>
      <w:r w:rsidRPr="00ED7E6E">
        <w:t>kacang</w:t>
      </w:r>
      <w:proofErr w:type="spellEnd"/>
      <w:r w:rsidRPr="00ED7E6E">
        <w:rPr>
          <w:spacing w:val="1"/>
        </w:rPr>
        <w:t xml:space="preserve"> </w:t>
      </w:r>
      <w:proofErr w:type="spellStart"/>
      <w:r w:rsidRPr="00ED7E6E">
        <w:t>hijau</w:t>
      </w:r>
      <w:proofErr w:type="spellEnd"/>
      <w:r w:rsidRPr="00ED7E6E">
        <w:t xml:space="preserve"> </w:t>
      </w:r>
      <w:proofErr w:type="spellStart"/>
      <w:r w:rsidRPr="00ED7E6E">
        <w:t>luas</w:t>
      </w:r>
      <w:proofErr w:type="spellEnd"/>
      <w:r w:rsidRPr="00ED7E6E">
        <w:t xml:space="preserve"> </w:t>
      </w:r>
      <w:proofErr w:type="spellStart"/>
      <w:r w:rsidRPr="00ED7E6E">
        <w:t>tanaman</w:t>
      </w:r>
      <w:proofErr w:type="spellEnd"/>
      <w:r w:rsidRPr="00ED7E6E">
        <w:t xml:space="preserve">, </w:t>
      </w:r>
      <w:proofErr w:type="spellStart"/>
      <w:r w:rsidRPr="00ED7E6E">
        <w:t>produksi</w:t>
      </w:r>
      <w:proofErr w:type="spellEnd"/>
      <w:r w:rsidRPr="00ED7E6E">
        <w:rPr>
          <w:spacing w:val="1"/>
        </w:rPr>
        <w:t xml:space="preserve"> </w:t>
      </w:r>
      <w:r w:rsidRPr="00ED7E6E">
        <w:t xml:space="preserve">dan </w:t>
      </w:r>
      <w:proofErr w:type="spellStart"/>
      <w:r w:rsidRPr="00ED7E6E">
        <w:t>produktivitas</w:t>
      </w:r>
      <w:proofErr w:type="spellEnd"/>
      <w:r w:rsidRPr="00ED7E6E">
        <w:rPr>
          <w:spacing w:val="1"/>
        </w:rPr>
        <w:t xml:space="preserve"> </w:t>
      </w:r>
      <w:r w:rsidRPr="00ED7E6E">
        <w:t xml:space="preserve">di </w:t>
      </w:r>
      <w:proofErr w:type="spellStart"/>
      <w:r w:rsidRPr="00ED7E6E">
        <w:t>Kecamatan</w:t>
      </w:r>
      <w:proofErr w:type="spellEnd"/>
      <w:r w:rsidRPr="00ED7E6E">
        <w:t xml:space="preserve"> </w:t>
      </w:r>
      <w:r w:rsidRPr="00ED7E6E">
        <w:rPr>
          <w:lang w:val="id-ID"/>
        </w:rPr>
        <w:t>Pegajahan</w:t>
      </w:r>
      <w:r w:rsidRPr="00ED7E6E">
        <w:rPr>
          <w:spacing w:val="1"/>
        </w:rPr>
        <w:t xml:space="preserve"> </w:t>
      </w:r>
      <w:r w:rsidRPr="00ED7E6E">
        <w:t xml:space="preserve">(Ha), Di </w:t>
      </w:r>
      <w:proofErr w:type="spellStart"/>
      <w:r w:rsidRPr="00ED7E6E">
        <w:t>Tahun</w:t>
      </w:r>
      <w:proofErr w:type="spellEnd"/>
      <w:r w:rsidRPr="00ED7E6E">
        <w:t xml:space="preserve"> 20</w:t>
      </w:r>
      <w:r w:rsidRPr="00ED7E6E">
        <w:rPr>
          <w:lang w:val="id-ID"/>
        </w:rPr>
        <w:t xml:space="preserve">23 </w:t>
      </w:r>
      <w:r w:rsidRPr="00ED7E6E">
        <w:rPr>
          <w:spacing w:val="-57"/>
        </w:rPr>
        <w:t xml:space="preserve"> </w:t>
      </w:r>
      <w:r w:rsidRPr="00ED7E6E">
        <w:rPr>
          <w:spacing w:val="-57"/>
          <w:lang w:val="id-ID"/>
        </w:rPr>
        <w:t xml:space="preserve">   </w:t>
      </w:r>
      <w:proofErr w:type="spellStart"/>
      <w:r w:rsidRPr="00ED7E6E">
        <w:t>Produksi</w:t>
      </w:r>
      <w:proofErr w:type="spellEnd"/>
      <w:r w:rsidRPr="00ED7E6E">
        <w:t xml:space="preserve"> </w:t>
      </w:r>
      <w:proofErr w:type="spellStart"/>
      <w:r w:rsidRPr="00ED7E6E">
        <w:t>yaitu</w:t>
      </w:r>
      <w:proofErr w:type="spellEnd"/>
      <w:r w:rsidRPr="00ED7E6E">
        <w:t xml:space="preserve"> </w:t>
      </w:r>
      <w:proofErr w:type="spellStart"/>
      <w:r w:rsidRPr="00ED7E6E">
        <w:t>terbesar</w:t>
      </w:r>
      <w:proofErr w:type="spellEnd"/>
      <w:r w:rsidRPr="00ED7E6E">
        <w:t xml:space="preserve"> 91</w:t>
      </w:r>
      <w:r w:rsidRPr="00ED7E6E">
        <w:rPr>
          <w:spacing w:val="1"/>
          <w:sz w:val="22"/>
        </w:rPr>
        <w:t xml:space="preserve"> </w:t>
      </w:r>
      <w:proofErr w:type="spellStart"/>
      <w:r w:rsidRPr="00ED7E6E">
        <w:t>dengan</w:t>
      </w:r>
      <w:proofErr w:type="spellEnd"/>
      <w:r w:rsidRPr="00ED7E6E">
        <w:t xml:space="preserve"> </w:t>
      </w:r>
      <w:proofErr w:type="spellStart"/>
      <w:r w:rsidRPr="00ED7E6E">
        <w:t>luas</w:t>
      </w:r>
      <w:proofErr w:type="spellEnd"/>
      <w:r w:rsidRPr="00ED7E6E">
        <w:t xml:space="preserve"> </w:t>
      </w:r>
      <w:proofErr w:type="spellStart"/>
      <w:r w:rsidRPr="00ED7E6E">
        <w:t>lahan</w:t>
      </w:r>
      <w:proofErr w:type="spellEnd"/>
      <w:r w:rsidRPr="00ED7E6E">
        <w:t xml:space="preserve"> 77 </w:t>
      </w:r>
      <w:proofErr w:type="spellStart"/>
      <w:r w:rsidRPr="00ED7E6E">
        <w:t>diikuti</w:t>
      </w:r>
      <w:proofErr w:type="spellEnd"/>
      <w:r w:rsidRPr="00ED7E6E">
        <w:t xml:space="preserve"> </w:t>
      </w:r>
      <w:proofErr w:type="spellStart"/>
      <w:r w:rsidRPr="00ED7E6E">
        <w:t>dengan</w:t>
      </w:r>
      <w:proofErr w:type="spellEnd"/>
      <w:r w:rsidRPr="00ED7E6E">
        <w:t xml:space="preserve"> </w:t>
      </w:r>
      <w:proofErr w:type="spellStart"/>
      <w:r w:rsidRPr="00ED7E6E">
        <w:t>semangka</w:t>
      </w:r>
      <w:proofErr w:type="spellEnd"/>
      <w:r w:rsidRPr="00ED7E6E">
        <w:t xml:space="preserve"> </w:t>
      </w:r>
      <w:proofErr w:type="spellStart"/>
      <w:r w:rsidRPr="00ED7E6E">
        <w:t>luas</w:t>
      </w:r>
      <w:proofErr w:type="spellEnd"/>
      <w:r w:rsidRPr="00ED7E6E">
        <w:t xml:space="preserve"> </w:t>
      </w:r>
      <w:proofErr w:type="spellStart"/>
      <w:r w:rsidRPr="00ED7E6E">
        <w:t>tanaman</w:t>
      </w:r>
      <w:proofErr w:type="spellEnd"/>
      <w:r w:rsidRPr="00ED7E6E">
        <w:t xml:space="preserve">, </w:t>
      </w:r>
      <w:proofErr w:type="spellStart"/>
      <w:r w:rsidRPr="00ED7E6E">
        <w:t>produksi</w:t>
      </w:r>
      <w:proofErr w:type="spellEnd"/>
      <w:r w:rsidRPr="00ED7E6E">
        <w:rPr>
          <w:spacing w:val="-57"/>
        </w:rPr>
        <w:t xml:space="preserve"> </w:t>
      </w:r>
      <w:r w:rsidRPr="00ED7E6E">
        <w:t>dan</w:t>
      </w:r>
      <w:r w:rsidRPr="00ED7E6E">
        <w:rPr>
          <w:spacing w:val="47"/>
        </w:rPr>
        <w:t xml:space="preserve"> </w:t>
      </w:r>
      <w:proofErr w:type="spellStart"/>
      <w:r w:rsidRPr="00ED7E6E">
        <w:t>produktivitas</w:t>
      </w:r>
      <w:proofErr w:type="spellEnd"/>
      <w:r w:rsidRPr="00ED7E6E">
        <w:rPr>
          <w:spacing w:val="36"/>
        </w:rPr>
        <w:t xml:space="preserve"> </w:t>
      </w:r>
      <w:r w:rsidRPr="00ED7E6E">
        <w:t>di</w:t>
      </w:r>
      <w:r w:rsidRPr="00ED7E6E">
        <w:rPr>
          <w:spacing w:val="45"/>
        </w:rPr>
        <w:t xml:space="preserve"> </w:t>
      </w:r>
      <w:proofErr w:type="spellStart"/>
      <w:r w:rsidRPr="00ED7E6E">
        <w:t>Kecamatan</w:t>
      </w:r>
      <w:proofErr w:type="spellEnd"/>
      <w:r w:rsidRPr="00ED7E6E">
        <w:rPr>
          <w:spacing w:val="47"/>
        </w:rPr>
        <w:t xml:space="preserve"> </w:t>
      </w:r>
      <w:r w:rsidRPr="00ED7E6E">
        <w:rPr>
          <w:lang w:val="id-ID"/>
        </w:rPr>
        <w:t>Pegajahan</w:t>
      </w:r>
      <w:r w:rsidRPr="00ED7E6E">
        <w:rPr>
          <w:spacing w:val="36"/>
        </w:rPr>
        <w:t xml:space="preserve"> </w:t>
      </w:r>
      <w:r w:rsidRPr="00ED7E6E">
        <w:t>(Ha),</w:t>
      </w:r>
      <w:r w:rsidRPr="00ED7E6E">
        <w:rPr>
          <w:spacing w:val="47"/>
        </w:rPr>
        <w:t xml:space="preserve"> </w:t>
      </w:r>
      <w:r w:rsidRPr="00ED7E6E">
        <w:t>Di</w:t>
      </w:r>
      <w:r w:rsidRPr="00ED7E6E">
        <w:rPr>
          <w:spacing w:val="48"/>
        </w:rPr>
        <w:t xml:space="preserve"> </w:t>
      </w:r>
      <w:proofErr w:type="spellStart"/>
      <w:r w:rsidRPr="00ED7E6E">
        <w:t>Tahun</w:t>
      </w:r>
      <w:proofErr w:type="spellEnd"/>
      <w:r w:rsidRPr="00ED7E6E">
        <w:rPr>
          <w:spacing w:val="47"/>
        </w:rPr>
        <w:t xml:space="preserve"> </w:t>
      </w:r>
      <w:r w:rsidRPr="00ED7E6E">
        <w:t>20</w:t>
      </w:r>
      <w:r w:rsidRPr="00ED7E6E">
        <w:rPr>
          <w:lang w:val="id-ID"/>
        </w:rPr>
        <w:t>23</w:t>
      </w:r>
      <w:r w:rsidRPr="00ED7E6E">
        <w:rPr>
          <w:spacing w:val="47"/>
        </w:rPr>
        <w:t xml:space="preserve"> </w:t>
      </w:r>
      <w:proofErr w:type="spellStart"/>
      <w:r w:rsidRPr="00ED7E6E">
        <w:t>Produksi</w:t>
      </w:r>
      <w:proofErr w:type="spellEnd"/>
      <w:r w:rsidRPr="00ED7E6E">
        <w:rPr>
          <w:spacing w:val="50"/>
        </w:rPr>
        <w:t xml:space="preserve"> </w:t>
      </w:r>
      <w:proofErr w:type="spellStart"/>
      <w:r w:rsidRPr="00ED7E6E">
        <w:t>yaitu</w:t>
      </w:r>
      <w:proofErr w:type="spellEnd"/>
      <w:r w:rsidRPr="00ED7E6E">
        <w:rPr>
          <w:spacing w:val="47"/>
        </w:rPr>
        <w:t xml:space="preserve"> </w:t>
      </w:r>
      <w:proofErr w:type="spellStart"/>
      <w:r w:rsidRPr="00ED7E6E">
        <w:t>terbesar</w:t>
      </w:r>
      <w:proofErr w:type="spellEnd"/>
      <w:r w:rsidRPr="00ED7E6E">
        <w:rPr>
          <w:lang w:val="id-ID"/>
        </w:rPr>
        <w:t xml:space="preserve"> </w:t>
      </w:r>
      <w:r w:rsidRPr="00ED7E6E">
        <w:t>461.000</w:t>
      </w:r>
      <w:r w:rsidRPr="00ED7E6E">
        <w:rPr>
          <w:spacing w:val="47"/>
        </w:rPr>
        <w:t xml:space="preserve"> </w:t>
      </w:r>
      <w:proofErr w:type="spellStart"/>
      <w:r w:rsidRPr="00ED7E6E">
        <w:t>dengan</w:t>
      </w:r>
      <w:proofErr w:type="spellEnd"/>
      <w:r w:rsidRPr="00ED7E6E">
        <w:rPr>
          <w:spacing w:val="-1"/>
        </w:rPr>
        <w:t xml:space="preserve"> </w:t>
      </w:r>
      <w:proofErr w:type="spellStart"/>
      <w:r w:rsidRPr="00ED7E6E">
        <w:t>luas</w:t>
      </w:r>
      <w:proofErr w:type="spellEnd"/>
      <w:r w:rsidRPr="00ED7E6E">
        <w:rPr>
          <w:spacing w:val="-2"/>
        </w:rPr>
        <w:t xml:space="preserve"> </w:t>
      </w:r>
      <w:proofErr w:type="spellStart"/>
      <w:r w:rsidRPr="00ED7E6E">
        <w:t>lahan</w:t>
      </w:r>
      <w:proofErr w:type="spellEnd"/>
      <w:r w:rsidRPr="00ED7E6E">
        <w:rPr>
          <w:spacing w:val="-1"/>
        </w:rPr>
        <w:t xml:space="preserve"> </w:t>
      </w:r>
      <w:r w:rsidRPr="00ED7E6E">
        <w:t>1.080.</w:t>
      </w:r>
    </w:p>
    <w:p w14:paraId="706C190C" w14:textId="77777777" w:rsidR="001008EF" w:rsidRPr="00ED7E6E" w:rsidRDefault="001008EF" w:rsidP="001008EF">
      <w:pPr>
        <w:pStyle w:val="Heading1"/>
        <w:spacing w:before="0" w:after="0" w:line="240" w:lineRule="auto"/>
        <w:ind w:left="1276" w:hanging="1276"/>
        <w:jc w:val="both"/>
        <w:rPr>
          <w:rFonts w:ascii="Times New Roman" w:hAnsi="Times New Roman"/>
          <w:bCs w:val="0"/>
          <w:sz w:val="24"/>
          <w:szCs w:val="24"/>
        </w:rPr>
      </w:pPr>
      <w:r w:rsidRPr="00ED7E6E">
        <w:rPr>
          <w:rFonts w:ascii="Times New Roman" w:hAnsi="Times New Roman"/>
          <w:bCs w:val="0"/>
          <w:sz w:val="24"/>
          <w:szCs w:val="24"/>
        </w:rPr>
        <w:t>Tabel</w:t>
      </w:r>
      <w:r w:rsidRPr="00ED7E6E">
        <w:rPr>
          <w:rFonts w:ascii="Times New Roman" w:hAnsi="Times New Roman"/>
          <w:bCs w:val="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pacing w:val="8"/>
          <w:sz w:val="24"/>
          <w:szCs w:val="24"/>
        </w:rPr>
        <w:t>1.</w:t>
      </w:r>
      <w:r w:rsidRPr="00ED7E6E">
        <w:rPr>
          <w:rFonts w:ascii="Times New Roman" w:hAnsi="Times New Roman"/>
          <w:bCs w:val="0"/>
          <w:sz w:val="24"/>
          <w:szCs w:val="24"/>
        </w:rPr>
        <w:t>2</w:t>
      </w:r>
      <w:r w:rsidRPr="00ED7E6E">
        <w:rPr>
          <w:rFonts w:ascii="Times New Roman" w:hAnsi="Times New Roman"/>
          <w:bCs w:val="0"/>
          <w:spacing w:val="8"/>
          <w:sz w:val="24"/>
          <w:szCs w:val="24"/>
        </w:rPr>
        <w:t xml:space="preserve"> </w:t>
      </w:r>
      <w:bookmarkStart w:id="0" w:name="_Hlk171868592"/>
      <w:r w:rsidRPr="00ED7E6E">
        <w:rPr>
          <w:rFonts w:ascii="Times New Roman" w:hAnsi="Times New Roman"/>
          <w:bCs w:val="0"/>
          <w:sz w:val="24"/>
          <w:szCs w:val="24"/>
        </w:rPr>
        <w:t>Luas</w:t>
      </w:r>
      <w:r w:rsidRPr="00ED7E6E">
        <w:rPr>
          <w:rFonts w:ascii="Times New Roman" w:hAnsi="Times New Roman"/>
          <w:bCs w:val="0"/>
          <w:spacing w:val="8"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Tanaman</w:t>
      </w:r>
      <w:proofErr w:type="spellEnd"/>
      <w:r w:rsidRPr="00ED7E6E">
        <w:rPr>
          <w:rFonts w:ascii="Times New Roman" w:hAnsi="Times New Roman"/>
          <w:bCs w:val="0"/>
          <w:spacing w:val="8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</w:rPr>
        <w:t>dan</w:t>
      </w:r>
      <w:r w:rsidRPr="00ED7E6E">
        <w:rPr>
          <w:rFonts w:ascii="Times New Roman" w:hAnsi="Times New Roman"/>
          <w:bCs w:val="0"/>
          <w:spacing w:val="9"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Produksi</w:t>
      </w:r>
      <w:proofErr w:type="spellEnd"/>
      <w:r w:rsidRPr="00ED7E6E">
        <w:rPr>
          <w:rFonts w:ascii="Times New Roman" w:hAnsi="Times New Roman"/>
          <w:bCs w:val="0"/>
          <w:spacing w:val="18"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Menurut</w:t>
      </w:r>
      <w:proofErr w:type="spellEnd"/>
      <w:r w:rsidRPr="00ED7E6E">
        <w:rPr>
          <w:rFonts w:ascii="Times New Roman" w:hAnsi="Times New Roman"/>
          <w:bCs w:val="0"/>
          <w:spacing w:val="7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</w:rPr>
        <w:t>Jenis</w:t>
      </w:r>
      <w:r w:rsidRPr="00ED7E6E">
        <w:rPr>
          <w:rFonts w:ascii="Times New Roman" w:hAnsi="Times New Roman"/>
          <w:bCs w:val="0"/>
          <w:spacing w:val="7"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Tanaman</w:t>
      </w:r>
      <w:proofErr w:type="spellEnd"/>
      <w:r w:rsidRPr="00ED7E6E">
        <w:rPr>
          <w:rFonts w:ascii="Times New Roman" w:hAnsi="Times New Roman"/>
          <w:bCs w:val="0"/>
          <w:spacing w:val="9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</w:rPr>
        <w:t>di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 xml:space="preserve">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Kecamatan</w:t>
      </w:r>
      <w:proofErr w:type="spellEnd"/>
      <w:r w:rsidRPr="00ED7E6E">
        <w:rPr>
          <w:rFonts w:ascii="Times New Roman" w:hAnsi="Times New Roman"/>
          <w:bCs w:val="0"/>
          <w:spacing w:val="11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 xml:space="preserve">Pegajahan </w:t>
      </w:r>
      <w:proofErr w:type="spellStart"/>
      <w:r w:rsidRPr="00ED7E6E">
        <w:rPr>
          <w:rFonts w:ascii="Times New Roman" w:hAnsi="Times New Roman"/>
          <w:bCs w:val="0"/>
          <w:sz w:val="24"/>
          <w:szCs w:val="24"/>
        </w:rPr>
        <w:t>Kabupaten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Serdang </w:t>
      </w:r>
      <w:proofErr w:type="spellStart"/>
      <w:proofErr w:type="gramStart"/>
      <w:r w:rsidRPr="00ED7E6E">
        <w:rPr>
          <w:rFonts w:ascii="Times New Roman" w:hAnsi="Times New Roman"/>
          <w:bCs w:val="0"/>
          <w:sz w:val="24"/>
          <w:szCs w:val="24"/>
        </w:rPr>
        <w:t>Bedagai</w:t>
      </w:r>
      <w:proofErr w:type="spellEnd"/>
      <w:r w:rsidRPr="00ED7E6E">
        <w:rPr>
          <w:rFonts w:ascii="Times New Roman" w:hAnsi="Times New Roman"/>
          <w:bCs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 w:val="0"/>
          <w:sz w:val="24"/>
          <w:szCs w:val="24"/>
        </w:rPr>
        <w:t>T</w:t>
      </w:r>
      <w:r w:rsidRPr="00ED7E6E">
        <w:rPr>
          <w:rFonts w:ascii="Times New Roman" w:hAnsi="Times New Roman"/>
          <w:bCs w:val="0"/>
          <w:sz w:val="24"/>
          <w:szCs w:val="24"/>
        </w:rPr>
        <w:t>ahun</w:t>
      </w:r>
      <w:proofErr w:type="spellEnd"/>
      <w:proofErr w:type="gramEnd"/>
      <w:r w:rsidRPr="00ED7E6E">
        <w:rPr>
          <w:rFonts w:ascii="Times New Roman" w:hAnsi="Times New Roman"/>
          <w:bCs w:val="0"/>
          <w:spacing w:val="1"/>
          <w:sz w:val="24"/>
          <w:szCs w:val="24"/>
        </w:rPr>
        <w:t xml:space="preserve"> </w:t>
      </w:r>
      <w:r w:rsidRPr="00ED7E6E">
        <w:rPr>
          <w:rFonts w:ascii="Times New Roman" w:hAnsi="Times New Roman"/>
          <w:bCs w:val="0"/>
          <w:sz w:val="24"/>
          <w:szCs w:val="24"/>
        </w:rPr>
        <w:t>20</w:t>
      </w:r>
      <w:r w:rsidRPr="00ED7E6E">
        <w:rPr>
          <w:rFonts w:ascii="Times New Roman" w:hAnsi="Times New Roman"/>
          <w:bCs w:val="0"/>
          <w:sz w:val="24"/>
          <w:szCs w:val="24"/>
          <w:lang w:val="id-ID"/>
        </w:rPr>
        <w:t>23</w:t>
      </w:r>
      <w:bookmarkEnd w:id="0"/>
    </w:p>
    <w:tbl>
      <w:tblPr>
        <w:tblW w:w="79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43"/>
        <w:gridCol w:w="2376"/>
        <w:gridCol w:w="2258"/>
      </w:tblGrid>
      <w:tr w:rsidR="001008EF" w:rsidRPr="00ED7E6E" w14:paraId="2AEBF93C" w14:textId="77777777" w:rsidTr="008B1D44">
        <w:trPr>
          <w:trHeight w:val="433"/>
        </w:trPr>
        <w:tc>
          <w:tcPr>
            <w:tcW w:w="851" w:type="dxa"/>
          </w:tcPr>
          <w:p w14:paraId="7E09C3E3" w14:textId="77777777" w:rsidR="001008EF" w:rsidRPr="00ED7E6E" w:rsidRDefault="001008EF" w:rsidP="008B1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D7E6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43" w:type="dxa"/>
          </w:tcPr>
          <w:p w14:paraId="57ACD645" w14:textId="77777777" w:rsidR="001008EF" w:rsidRPr="00ED7E6E" w:rsidRDefault="001008EF" w:rsidP="008B1D44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ED7E6E">
              <w:rPr>
                <w:b/>
                <w:sz w:val="24"/>
                <w:szCs w:val="24"/>
              </w:rPr>
              <w:t>Jenis</w:t>
            </w:r>
            <w:r w:rsidRPr="00ED7E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E6E">
              <w:rPr>
                <w:b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2376" w:type="dxa"/>
          </w:tcPr>
          <w:p w14:paraId="1CA50A2F" w14:textId="77777777" w:rsidR="001008EF" w:rsidRPr="00ED7E6E" w:rsidRDefault="001008EF" w:rsidP="008B1D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D7E6E">
              <w:rPr>
                <w:b/>
                <w:sz w:val="24"/>
                <w:szCs w:val="24"/>
              </w:rPr>
              <w:t>Luas</w:t>
            </w:r>
            <w:r w:rsidRPr="00ED7E6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E6E">
              <w:rPr>
                <w:b/>
                <w:sz w:val="24"/>
                <w:szCs w:val="24"/>
              </w:rPr>
              <w:t>Tanaman</w:t>
            </w:r>
            <w:proofErr w:type="spellEnd"/>
            <w:r w:rsidRPr="00ED7E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E6E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2258" w:type="dxa"/>
          </w:tcPr>
          <w:p w14:paraId="02845CE2" w14:textId="77777777" w:rsidR="001008EF" w:rsidRPr="00ED7E6E" w:rsidRDefault="001008EF" w:rsidP="008B1D44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7E6E">
              <w:rPr>
                <w:b/>
                <w:sz w:val="24"/>
                <w:szCs w:val="24"/>
              </w:rPr>
              <w:t>Produksi</w:t>
            </w:r>
            <w:proofErr w:type="spellEnd"/>
            <w:r w:rsidRPr="00ED7E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E6E">
              <w:rPr>
                <w:b/>
                <w:sz w:val="24"/>
                <w:szCs w:val="24"/>
              </w:rPr>
              <w:t>(ton</w:t>
            </w:r>
            <w:r w:rsidRPr="00ED7E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E6E">
              <w:rPr>
                <w:b/>
                <w:sz w:val="24"/>
                <w:szCs w:val="24"/>
              </w:rPr>
              <w:t>)</w:t>
            </w:r>
          </w:p>
        </w:tc>
      </w:tr>
      <w:tr w:rsidR="001008EF" w:rsidRPr="00A50DB6" w14:paraId="63FF6CB2" w14:textId="77777777" w:rsidTr="008B1D44">
        <w:trPr>
          <w:trHeight w:val="433"/>
        </w:trPr>
        <w:tc>
          <w:tcPr>
            <w:tcW w:w="851" w:type="dxa"/>
          </w:tcPr>
          <w:p w14:paraId="39C52FF1" w14:textId="77777777" w:rsidR="001008EF" w:rsidRPr="00A50DB6" w:rsidRDefault="001008EF" w:rsidP="008B1D44">
            <w:pPr>
              <w:pStyle w:val="TableParagraph"/>
              <w:ind w:left="-728" w:firstLine="728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14:paraId="5CCD036C" w14:textId="77777777" w:rsidR="001008EF" w:rsidRPr="00A50DB6" w:rsidRDefault="001008EF" w:rsidP="008B1D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Padi</w:t>
            </w:r>
            <w:r w:rsidRPr="00A50DB6">
              <w:rPr>
                <w:spacing w:val="-1"/>
                <w:sz w:val="24"/>
                <w:szCs w:val="24"/>
              </w:rPr>
              <w:t xml:space="preserve"> </w:t>
            </w:r>
            <w:r w:rsidRPr="00A50DB6">
              <w:rPr>
                <w:sz w:val="24"/>
                <w:szCs w:val="24"/>
              </w:rPr>
              <w:t>sawah</w:t>
            </w:r>
          </w:p>
        </w:tc>
        <w:tc>
          <w:tcPr>
            <w:tcW w:w="2376" w:type="dxa"/>
          </w:tcPr>
          <w:p w14:paraId="40091C07" w14:textId="77777777" w:rsidR="001008EF" w:rsidRPr="00A50DB6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11.416</w:t>
            </w:r>
          </w:p>
        </w:tc>
        <w:tc>
          <w:tcPr>
            <w:tcW w:w="2258" w:type="dxa"/>
          </w:tcPr>
          <w:p w14:paraId="3885118F" w14:textId="77777777" w:rsidR="001008EF" w:rsidRPr="00A50DB6" w:rsidRDefault="001008EF" w:rsidP="008B1D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67.391</w:t>
            </w:r>
          </w:p>
        </w:tc>
      </w:tr>
      <w:tr w:rsidR="001008EF" w:rsidRPr="00A50DB6" w14:paraId="2AC73D9F" w14:textId="77777777" w:rsidTr="008B1D44">
        <w:trPr>
          <w:trHeight w:val="431"/>
        </w:trPr>
        <w:tc>
          <w:tcPr>
            <w:tcW w:w="851" w:type="dxa"/>
          </w:tcPr>
          <w:p w14:paraId="58F9C905" w14:textId="77777777" w:rsidR="001008EF" w:rsidRPr="00A50DB6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14:paraId="01A1B54A" w14:textId="77777777" w:rsidR="001008EF" w:rsidRPr="00A50DB6" w:rsidRDefault="001008EF" w:rsidP="008B1D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A50DB6">
              <w:rPr>
                <w:sz w:val="24"/>
                <w:szCs w:val="24"/>
              </w:rPr>
              <w:t>Semangka</w:t>
            </w:r>
            <w:proofErr w:type="spellEnd"/>
          </w:p>
        </w:tc>
        <w:tc>
          <w:tcPr>
            <w:tcW w:w="2376" w:type="dxa"/>
          </w:tcPr>
          <w:p w14:paraId="33B47DA6" w14:textId="77777777" w:rsidR="001008EF" w:rsidRPr="00A50DB6" w:rsidRDefault="001008EF" w:rsidP="008B1D44">
            <w:pPr>
              <w:pStyle w:val="TableParagraph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1.080</w:t>
            </w:r>
          </w:p>
        </w:tc>
        <w:tc>
          <w:tcPr>
            <w:tcW w:w="2258" w:type="dxa"/>
          </w:tcPr>
          <w:p w14:paraId="2E4511C3" w14:textId="77777777" w:rsidR="001008EF" w:rsidRPr="00A50DB6" w:rsidRDefault="001008EF" w:rsidP="008B1D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A50DB6">
              <w:rPr>
                <w:sz w:val="24"/>
                <w:szCs w:val="24"/>
              </w:rPr>
              <w:t>461.000</w:t>
            </w:r>
          </w:p>
        </w:tc>
      </w:tr>
    </w:tbl>
    <w:p w14:paraId="3893BB71" w14:textId="77777777" w:rsidR="001008EF" w:rsidRPr="008C0A92" w:rsidRDefault="001008EF" w:rsidP="001008EF">
      <w:pPr>
        <w:ind w:left="142" w:hanging="1119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 w:rsidRPr="00A50DB6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A50D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:BPS</w:t>
      </w:r>
      <w:proofErr w:type="gramEnd"/>
      <w:r w:rsidRPr="00A50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Serdang</w:t>
      </w:r>
      <w:r w:rsidRPr="00A50D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Bedagai</w:t>
      </w:r>
      <w:proofErr w:type="spellEnd"/>
      <w:r w:rsidRPr="00A50D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Dalam</w:t>
      </w:r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0DB6">
        <w:rPr>
          <w:rFonts w:ascii="Times New Roman" w:hAnsi="Times New Roman" w:cs="Times New Roman"/>
          <w:i/>
          <w:sz w:val="24"/>
          <w:szCs w:val="24"/>
        </w:rPr>
        <w:t>Angka,</w:t>
      </w:r>
      <w:r w:rsidRPr="00A50D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A50DB6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A50D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3</w:t>
      </w:r>
    </w:p>
    <w:p w14:paraId="168AA280" w14:textId="77777777" w:rsidR="001008EF" w:rsidRDefault="001008EF" w:rsidP="001008EF">
      <w:pPr>
        <w:pStyle w:val="BodyText"/>
        <w:spacing w:before="4"/>
        <w:rPr>
          <w:i/>
          <w:sz w:val="19"/>
        </w:rPr>
      </w:pPr>
    </w:p>
    <w:p w14:paraId="5F88CC62" w14:textId="77777777" w:rsidR="001008EF" w:rsidRDefault="001008EF" w:rsidP="001008EF">
      <w:pPr>
        <w:pStyle w:val="BodyText"/>
        <w:spacing w:line="480" w:lineRule="auto"/>
        <w:ind w:right="115" w:firstLine="720"/>
        <w:jc w:val="both"/>
      </w:pPr>
      <w:proofErr w:type="spellStart"/>
      <w:r>
        <w:t>Kecamatan</w:t>
      </w:r>
      <w:proofErr w:type="spellEnd"/>
      <w:r>
        <w:t xml:space="preserve"> </w:t>
      </w:r>
      <w:r>
        <w:rPr>
          <w:lang w:val="id-ID"/>
        </w:rPr>
        <w:t>Pegajahan</w:t>
      </w:r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r>
        <w:rPr>
          <w:lang w:val="id-ID"/>
        </w:rPr>
        <w:t>K</w:t>
      </w:r>
      <w:proofErr w:type="spellStart"/>
      <w:r>
        <w:t>ecamatan</w:t>
      </w:r>
      <w:proofErr w:type="spellEnd"/>
      <w:r>
        <w:t xml:space="preserve"> di </w:t>
      </w:r>
      <w:r>
        <w:rPr>
          <w:lang w:val="id-ID"/>
        </w:rPr>
        <w:t>K</w:t>
      </w:r>
      <w:proofErr w:type="spellStart"/>
      <w:r>
        <w:t>abupaten</w:t>
      </w:r>
      <w:proofErr w:type="spellEnd"/>
      <w:r>
        <w:t xml:space="preserve"> </w:t>
      </w:r>
      <w:r>
        <w:rPr>
          <w:lang w:val="id-ID"/>
        </w:rPr>
        <w:t>S</w:t>
      </w:r>
      <w:proofErr w:type="spellStart"/>
      <w:r>
        <w:t>erdang</w:t>
      </w:r>
      <w:proofErr w:type="spellEnd"/>
      <w:r>
        <w:t xml:space="preserve"> </w:t>
      </w:r>
      <w:r>
        <w:rPr>
          <w:lang w:val="id-ID"/>
        </w:rPr>
        <w:t>B</w:t>
      </w:r>
      <w:proofErr w:type="spellStart"/>
      <w:r>
        <w:t>edagai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rPr>
          <w:spacing w:val="60"/>
        </w:rPr>
        <w:t xml:space="preserve"> </w:t>
      </w:r>
      <w:r>
        <w:t xml:space="preserve">yang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petani</w:t>
      </w:r>
      <w:proofErr w:type="spellEnd"/>
      <w:r>
        <w:t xml:space="preserve"> dan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berdagang</w:t>
      </w:r>
      <w:proofErr w:type="spellEnd"/>
      <w:r>
        <w:t xml:space="preserve">, guru dan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Penduduk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sektor</w:t>
      </w:r>
      <w:proofErr w:type="spellEnd"/>
      <w:r>
        <w:rPr>
          <w:spacing w:val="1"/>
        </w:rPr>
        <w:t xml:space="preserve"> </w:t>
      </w:r>
      <w:proofErr w:type="spellStart"/>
      <w:r>
        <w:t>pertanian</w:t>
      </w:r>
      <w:proofErr w:type="spellEnd"/>
      <w:r>
        <w:rPr>
          <w:spacing w:val="1"/>
        </w:rPr>
        <w:t xml:space="preserve"> </w:t>
      </w:r>
      <w:proofErr w:type="spellStart"/>
      <w:r>
        <w:t>menggantungkan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hidupnya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usahataninya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Pengelolahan</w:t>
      </w:r>
      <w:proofErr w:type="spellEnd"/>
      <w:r>
        <w:rPr>
          <w:spacing w:val="56"/>
        </w:rPr>
        <w:t xml:space="preserve"> </w:t>
      </w:r>
      <w:proofErr w:type="spellStart"/>
      <w:r>
        <w:t>usahatani</w:t>
      </w:r>
      <w:proofErr w:type="spellEnd"/>
      <w:r>
        <w:rPr>
          <w:spacing w:val="59"/>
        </w:rPr>
        <w:t xml:space="preserve"> </w:t>
      </w:r>
      <w:proofErr w:type="spellStart"/>
      <w:r>
        <w:t>akan</w:t>
      </w:r>
      <w:proofErr w:type="spellEnd"/>
      <w:r>
        <w:rPr>
          <w:spacing w:val="56"/>
        </w:rPr>
        <w:t xml:space="preserve"> </w:t>
      </w:r>
      <w:proofErr w:type="spellStart"/>
      <w:r>
        <w:t>berpengaruh</w:t>
      </w:r>
      <w:proofErr w:type="spellEnd"/>
      <w:r>
        <w:rPr>
          <w:spacing w:val="56"/>
        </w:rPr>
        <w:t xml:space="preserve"> </w:t>
      </w:r>
      <w:r>
        <w:t>pada</w:t>
      </w:r>
      <w:r>
        <w:rPr>
          <w:spacing w:val="58"/>
        </w:rPr>
        <w:t xml:space="preserve"> </w:t>
      </w:r>
      <w:proofErr w:type="spellStart"/>
      <w:r>
        <w:t>hasil</w:t>
      </w:r>
      <w:proofErr w:type="spellEnd"/>
      <w:r>
        <w:rPr>
          <w:spacing w:val="56"/>
        </w:rPr>
        <w:t xml:space="preserve"> </w:t>
      </w:r>
      <w:proofErr w:type="spellStart"/>
      <w:r>
        <w:t>produksi</w:t>
      </w:r>
      <w:proofErr w:type="spellEnd"/>
      <w:r>
        <w:rPr>
          <w:spacing w:val="56"/>
        </w:rPr>
        <w:t xml:space="preserve"> </w:t>
      </w:r>
      <w:r>
        <w:t>dan</w:t>
      </w:r>
      <w:r>
        <w:rPr>
          <w:spacing w:val="56"/>
        </w:rPr>
        <w:t xml:space="preserve"> </w:t>
      </w:r>
      <w:proofErr w:type="spellStart"/>
      <w:r>
        <w:t>pendapatan</w:t>
      </w:r>
      <w:proofErr w:type="spellEnd"/>
      <w:r>
        <w:rPr>
          <w:spacing w:val="57"/>
        </w:rPr>
        <w:t xml:space="preserve"> </w:t>
      </w:r>
      <w:proofErr w:type="spellStart"/>
      <w:r>
        <w:t>petani</w:t>
      </w:r>
      <w:proofErr w:type="spellEnd"/>
      <w:r>
        <w:rPr>
          <w:spacing w:val="56"/>
        </w:rPr>
        <w:t xml:space="preserve"> </w:t>
      </w:r>
      <w:proofErr w:type="spellStart"/>
      <w:r>
        <w:t>untuk</w:t>
      </w:r>
      <w:proofErr w:type="spellEnd"/>
      <w:r>
        <w:rPr>
          <w:spacing w:val="-58"/>
        </w:rPr>
        <w:t xml:space="preserve"> </w:t>
      </w:r>
      <w:proofErr w:type="spellStart"/>
      <w:r>
        <w:t>memenuhi</w:t>
      </w:r>
      <w:proofErr w:type="spellEnd"/>
      <w:r>
        <w:rPr>
          <w:spacing w:val="-1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14:paraId="1E15BB2C" w14:textId="77777777" w:rsidR="001008EF" w:rsidRPr="004924EA" w:rsidRDefault="001008EF" w:rsidP="001008EF">
      <w:pPr>
        <w:pStyle w:val="BodyText"/>
        <w:spacing w:line="480" w:lineRule="auto"/>
        <w:ind w:right="115" w:firstLine="720"/>
        <w:jc w:val="both"/>
      </w:pPr>
      <w:r w:rsidRPr="004924EA">
        <w:t xml:space="preserve">Daya </w:t>
      </w:r>
      <w:proofErr w:type="spellStart"/>
      <w:r w:rsidRPr="004924EA">
        <w:t>tarik</w:t>
      </w:r>
      <w:proofErr w:type="spellEnd"/>
      <w:r w:rsidRPr="004924EA">
        <w:t xml:space="preserve"> </w:t>
      </w:r>
      <w:proofErr w:type="spellStart"/>
      <w:r w:rsidRPr="004924EA">
        <w:t>budidaya</w:t>
      </w:r>
      <w:proofErr w:type="spellEnd"/>
      <w:r w:rsidRPr="004924EA">
        <w:t xml:space="preserve"> </w:t>
      </w:r>
      <w:proofErr w:type="spellStart"/>
      <w:r w:rsidRPr="004924EA">
        <w:t>semangka</w:t>
      </w:r>
      <w:proofErr w:type="spellEnd"/>
      <w:r w:rsidRPr="004924EA">
        <w:t xml:space="preserve"> </w:t>
      </w:r>
      <w:r>
        <w:rPr>
          <w:lang w:val="id-ID"/>
        </w:rPr>
        <w:t xml:space="preserve">merah non biji </w:t>
      </w:r>
      <w:r w:rsidRPr="00805D0E">
        <w:t>(</w:t>
      </w:r>
      <w:r w:rsidRPr="00805D0E">
        <w:rPr>
          <w:i/>
        </w:rPr>
        <w:t>Citrullus Vulgaris</w:t>
      </w:r>
      <w:r w:rsidRPr="00805D0E">
        <w:t>)</w:t>
      </w:r>
      <w:r>
        <w:rPr>
          <w:lang w:val="id-ID"/>
        </w:rPr>
        <w:t xml:space="preserve"> </w:t>
      </w:r>
      <w:proofErr w:type="spellStart"/>
      <w:r w:rsidRPr="004924EA">
        <w:t>bagi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 </w:t>
      </w:r>
      <w:proofErr w:type="spellStart"/>
      <w:r w:rsidRPr="004924EA">
        <w:t>terletak</w:t>
      </w:r>
      <w:proofErr w:type="spellEnd"/>
      <w:r w:rsidRPr="004924EA">
        <w:t xml:space="preserve"> pada </w:t>
      </w:r>
      <w:proofErr w:type="spellStart"/>
      <w:r w:rsidRPr="004924EA">
        <w:t>nilai</w:t>
      </w:r>
      <w:proofErr w:type="spellEnd"/>
      <w:r w:rsidRPr="004924EA">
        <w:t xml:space="preserve"> </w:t>
      </w:r>
      <w:proofErr w:type="spellStart"/>
      <w:r w:rsidRPr="004924EA">
        <w:t>ekonominya</w:t>
      </w:r>
      <w:proofErr w:type="spellEnd"/>
      <w:r w:rsidRPr="004924EA">
        <w:t xml:space="preserve"> yang </w:t>
      </w:r>
      <w:proofErr w:type="spellStart"/>
      <w:r w:rsidRPr="004924EA">
        <w:t>tinggi</w:t>
      </w:r>
      <w:proofErr w:type="spellEnd"/>
      <w:r w:rsidRPr="004924EA">
        <w:t>.</w:t>
      </w:r>
      <w:r w:rsidRPr="004924EA">
        <w:rPr>
          <w:spacing w:val="40"/>
        </w:rPr>
        <w:t xml:space="preserve"> </w:t>
      </w:r>
      <w:proofErr w:type="spellStart"/>
      <w:r w:rsidRPr="004924EA">
        <w:t>Beberapa</w:t>
      </w:r>
      <w:proofErr w:type="spellEnd"/>
      <w:r w:rsidRPr="004924EA">
        <w:t xml:space="preserve"> </w:t>
      </w:r>
      <w:proofErr w:type="spellStart"/>
      <w:r w:rsidRPr="004924EA">
        <w:t>keuntungan</w:t>
      </w:r>
      <w:proofErr w:type="spellEnd"/>
      <w:r w:rsidRPr="004924EA">
        <w:t xml:space="preserve"> </w:t>
      </w:r>
      <w:proofErr w:type="spellStart"/>
      <w:r w:rsidRPr="004924EA">
        <w:t>usahatani</w:t>
      </w:r>
      <w:proofErr w:type="spellEnd"/>
      <w:r w:rsidRPr="004924EA">
        <w:t xml:space="preserve"> </w:t>
      </w:r>
      <w:proofErr w:type="spellStart"/>
      <w:r w:rsidRPr="004924EA">
        <w:t>semangka</w:t>
      </w:r>
      <w:proofErr w:type="spellEnd"/>
      <w:r w:rsidRPr="004924EA">
        <w:t xml:space="preserve"> </w:t>
      </w:r>
      <w:r>
        <w:rPr>
          <w:lang w:val="id-ID"/>
        </w:rPr>
        <w:t xml:space="preserve">merah non biji </w:t>
      </w:r>
      <w:r w:rsidRPr="00805D0E">
        <w:t>(</w:t>
      </w:r>
      <w:r w:rsidRPr="00805D0E">
        <w:rPr>
          <w:i/>
        </w:rPr>
        <w:t>Citrullus Vulgaris</w:t>
      </w:r>
      <w:r w:rsidRPr="00805D0E">
        <w:t>)</w:t>
      </w:r>
      <w:r>
        <w:rPr>
          <w:lang w:val="id-ID"/>
        </w:rPr>
        <w:t xml:space="preserve"> </w:t>
      </w:r>
      <w:proofErr w:type="spellStart"/>
      <w:r w:rsidRPr="004924EA">
        <w:t>diantaranya</w:t>
      </w:r>
      <w:proofErr w:type="spellEnd"/>
      <w:r w:rsidRPr="004924EA">
        <w:t xml:space="preserve"> </w:t>
      </w:r>
      <w:proofErr w:type="spellStart"/>
      <w:r w:rsidRPr="004924EA">
        <w:t>berumur</w:t>
      </w:r>
      <w:proofErr w:type="spellEnd"/>
      <w:r w:rsidRPr="004924EA">
        <w:t xml:space="preserve"> </w:t>
      </w:r>
      <w:proofErr w:type="spellStart"/>
      <w:r w:rsidRPr="004924EA">
        <w:t>singkat</w:t>
      </w:r>
      <w:proofErr w:type="spellEnd"/>
      <w:r w:rsidRPr="004924EA">
        <w:t xml:space="preserve">, </w:t>
      </w:r>
      <w:proofErr w:type="spellStart"/>
      <w:r w:rsidRPr="004924EA">
        <w:t>Semangka</w:t>
      </w:r>
      <w:proofErr w:type="spellEnd"/>
      <w:r w:rsidRPr="004924EA">
        <w:t xml:space="preserve"> </w:t>
      </w:r>
      <w:proofErr w:type="spellStart"/>
      <w:r w:rsidRPr="004924EA">
        <w:t>termasuk</w:t>
      </w:r>
      <w:proofErr w:type="spellEnd"/>
      <w:r w:rsidRPr="004924EA">
        <w:t xml:space="preserve"> </w:t>
      </w:r>
      <w:proofErr w:type="spellStart"/>
      <w:r w:rsidRPr="004924EA">
        <w:t>buah</w:t>
      </w:r>
      <w:proofErr w:type="spellEnd"/>
      <w:r w:rsidRPr="004924EA">
        <w:t xml:space="preserve"> </w:t>
      </w:r>
      <w:proofErr w:type="spellStart"/>
      <w:r w:rsidRPr="004924EA">
        <w:t>merambat</w:t>
      </w:r>
      <w:proofErr w:type="spellEnd"/>
      <w:r w:rsidRPr="004924EA">
        <w:t xml:space="preserve"> yang </w:t>
      </w:r>
      <w:proofErr w:type="spellStart"/>
      <w:r w:rsidRPr="004924EA">
        <w:t>digemari</w:t>
      </w:r>
      <w:proofErr w:type="spellEnd"/>
      <w:r w:rsidRPr="004924EA">
        <w:t xml:space="preserve"> </w:t>
      </w:r>
      <w:proofErr w:type="spellStart"/>
      <w:r w:rsidRPr="004924EA">
        <w:t>masyarakat</w:t>
      </w:r>
      <w:proofErr w:type="spellEnd"/>
      <w:r w:rsidRPr="004924EA">
        <w:t xml:space="preserve"> Indonesia </w:t>
      </w:r>
      <w:proofErr w:type="spellStart"/>
      <w:r w:rsidRPr="004924EA">
        <w:t>karena</w:t>
      </w:r>
      <w:proofErr w:type="spellEnd"/>
      <w:r w:rsidRPr="004924EA">
        <w:t xml:space="preserve"> </w:t>
      </w:r>
      <w:proofErr w:type="spellStart"/>
      <w:r w:rsidRPr="004924EA">
        <w:t>rasanya</w:t>
      </w:r>
      <w:proofErr w:type="spellEnd"/>
      <w:r w:rsidRPr="004924EA">
        <w:t xml:space="preserve"> </w:t>
      </w:r>
      <w:proofErr w:type="gramStart"/>
      <w:r w:rsidRPr="004924EA">
        <w:t xml:space="preserve">manis, </w:t>
      </w:r>
      <w:r>
        <w:rPr>
          <w:lang w:val="id-ID"/>
        </w:rPr>
        <w:t xml:space="preserve"> </w:t>
      </w:r>
      <w:proofErr w:type="spellStart"/>
      <w:r w:rsidRPr="004924EA">
        <w:t>renyah</w:t>
      </w:r>
      <w:proofErr w:type="spellEnd"/>
      <w:proofErr w:type="gramEnd"/>
      <w:r w:rsidRPr="004924EA">
        <w:t xml:space="preserve">, dan </w:t>
      </w:r>
      <w:proofErr w:type="spellStart"/>
      <w:r w:rsidRPr="004924EA">
        <w:t>menyegarkan</w:t>
      </w:r>
      <w:proofErr w:type="spellEnd"/>
      <w:r w:rsidRPr="004924EA">
        <w:t xml:space="preserve">, </w:t>
      </w:r>
      <w:proofErr w:type="spellStart"/>
      <w:r w:rsidRPr="004924EA">
        <w:t>serta</w:t>
      </w:r>
      <w:proofErr w:type="spellEnd"/>
      <w:r>
        <w:rPr>
          <w:lang w:val="id-ID"/>
        </w:rPr>
        <w:t xml:space="preserve"> </w:t>
      </w:r>
      <w:r w:rsidRPr="004924EA">
        <w:t xml:space="preserve"> </w:t>
      </w:r>
      <w:proofErr w:type="spellStart"/>
      <w:r w:rsidRPr="004924EA">
        <w:t>mengandung</w:t>
      </w:r>
      <w:proofErr w:type="spellEnd"/>
      <w:r>
        <w:rPr>
          <w:lang w:val="id-ID"/>
        </w:rPr>
        <w:t xml:space="preserve"> </w:t>
      </w:r>
      <w:r w:rsidRPr="004924EA">
        <w:t xml:space="preserve"> </w:t>
      </w:r>
      <w:proofErr w:type="spellStart"/>
      <w:r w:rsidRPr="004924EA">
        <w:t>manfaatnya</w:t>
      </w:r>
      <w:proofErr w:type="spellEnd"/>
      <w:r w:rsidRPr="004924EA">
        <w:t xml:space="preserve"> </w:t>
      </w:r>
      <w:proofErr w:type="spellStart"/>
      <w:r w:rsidRPr="004924EA">
        <w:t>bagi</w:t>
      </w:r>
      <w:proofErr w:type="spellEnd"/>
      <w:r w:rsidRPr="004924EA">
        <w:t xml:space="preserve"> </w:t>
      </w:r>
      <w:proofErr w:type="spellStart"/>
      <w:r w:rsidRPr="004924EA">
        <w:t>kesehatan</w:t>
      </w:r>
      <w:proofErr w:type="spellEnd"/>
      <w:r w:rsidRPr="004924EA">
        <w:t>. Selain</w:t>
      </w:r>
      <w:r>
        <w:rPr>
          <w:lang w:val="id-ID"/>
        </w:rPr>
        <w:t xml:space="preserve"> </w:t>
      </w:r>
      <w:proofErr w:type="spellStart"/>
      <w:r w:rsidRPr="004924EA">
        <w:t>itu</w:t>
      </w:r>
      <w:proofErr w:type="spellEnd"/>
      <w:r w:rsidRPr="004924EA">
        <w:t xml:space="preserve"> </w:t>
      </w:r>
      <w:proofErr w:type="spellStart"/>
      <w:r w:rsidRPr="004924EA">
        <w:t>harganya</w:t>
      </w:r>
      <w:proofErr w:type="spellEnd"/>
      <w:r w:rsidRPr="004924EA">
        <w:t xml:space="preserve"> </w:t>
      </w:r>
      <w:proofErr w:type="spellStart"/>
      <w:r w:rsidRPr="004924EA">
        <w:t>terjangkau</w:t>
      </w:r>
      <w:proofErr w:type="spellEnd"/>
      <w:r w:rsidRPr="004924EA">
        <w:t xml:space="preserve"> dan </w:t>
      </w:r>
      <w:proofErr w:type="spellStart"/>
      <w:r w:rsidRPr="004924EA">
        <w:t>mudah</w:t>
      </w:r>
      <w:proofErr w:type="spellEnd"/>
      <w:r w:rsidRPr="004924EA">
        <w:t xml:space="preserve"> </w:t>
      </w:r>
      <w:proofErr w:type="spellStart"/>
      <w:r w:rsidRPr="004924EA">
        <w:t>ditemukan</w:t>
      </w:r>
      <w:proofErr w:type="spellEnd"/>
      <w:r w:rsidRPr="004924EA">
        <w:t xml:space="preserve">, </w:t>
      </w:r>
      <w:proofErr w:type="spellStart"/>
      <w:r w:rsidRPr="004924EA">
        <w:t>baik</w:t>
      </w:r>
      <w:proofErr w:type="spellEnd"/>
      <w:r w:rsidRPr="004924EA">
        <w:t xml:space="preserve"> di pasar modern </w:t>
      </w:r>
      <w:proofErr w:type="spellStart"/>
      <w:r w:rsidRPr="004924EA">
        <w:t>maupun</w:t>
      </w:r>
      <w:proofErr w:type="spellEnd"/>
      <w:r w:rsidRPr="004924EA">
        <w:t xml:space="preserve"> </w:t>
      </w:r>
      <w:proofErr w:type="spellStart"/>
      <w:r w:rsidRPr="004924EA">
        <w:t>tradisional</w:t>
      </w:r>
      <w:proofErr w:type="spellEnd"/>
      <w:r w:rsidRPr="004924EA">
        <w:t xml:space="preserve">. dan </w:t>
      </w:r>
      <w:proofErr w:type="spellStart"/>
      <w:r w:rsidRPr="004924EA">
        <w:t>mudah</w:t>
      </w:r>
      <w:proofErr w:type="spellEnd"/>
      <w:r w:rsidRPr="004924EA">
        <w:t xml:space="preserve"> </w:t>
      </w:r>
      <w:proofErr w:type="spellStart"/>
      <w:r w:rsidRPr="004924EA">
        <w:t>dipraktekkan</w:t>
      </w:r>
      <w:proofErr w:type="spellEnd"/>
      <w:r w:rsidRPr="004924EA">
        <w:t xml:space="preserve"> para </w:t>
      </w:r>
      <w:proofErr w:type="spellStart"/>
      <w:r w:rsidRPr="004924EA">
        <w:t>petani</w:t>
      </w:r>
      <w:proofErr w:type="spellEnd"/>
      <w:r w:rsidRPr="004924EA">
        <w:t xml:space="preserve"> </w:t>
      </w:r>
      <w:proofErr w:type="spellStart"/>
      <w:r w:rsidRPr="004924EA">
        <w:t>dengan</w:t>
      </w:r>
      <w:proofErr w:type="spellEnd"/>
      <w:r w:rsidRPr="004924EA">
        <w:t xml:space="preserve"> </w:t>
      </w:r>
      <w:proofErr w:type="spellStart"/>
      <w:r w:rsidRPr="004924EA">
        <w:t>cara</w:t>
      </w:r>
      <w:proofErr w:type="spellEnd"/>
      <w:r w:rsidRPr="004924EA">
        <w:t xml:space="preserve"> </w:t>
      </w:r>
      <w:proofErr w:type="spellStart"/>
      <w:r w:rsidRPr="004924EA">
        <w:t>biasa</w:t>
      </w:r>
      <w:proofErr w:type="spellEnd"/>
      <w:r w:rsidRPr="004924EA">
        <w:t>.</w:t>
      </w:r>
    </w:p>
    <w:p w14:paraId="42BA4C38" w14:textId="77777777" w:rsidR="001008EF" w:rsidRDefault="001008EF" w:rsidP="001008EF">
      <w:pPr>
        <w:pStyle w:val="BodyText"/>
        <w:spacing w:before="2" w:line="480" w:lineRule="auto"/>
        <w:ind w:right="3" w:firstLine="720"/>
        <w:jc w:val="both"/>
        <w:rPr>
          <w:lang w:val="id-ID"/>
        </w:rPr>
      </w:pPr>
      <w:r w:rsidRPr="004924EA">
        <w:lastRenderedPageBreak/>
        <w:t xml:space="preserve">Dari </w:t>
      </w:r>
      <w:proofErr w:type="spellStart"/>
      <w:r w:rsidRPr="004924EA">
        <w:t>latar</w:t>
      </w:r>
      <w:proofErr w:type="spellEnd"/>
      <w:r w:rsidRPr="004924EA">
        <w:t xml:space="preserve"> </w:t>
      </w:r>
      <w:proofErr w:type="spellStart"/>
      <w:r w:rsidRPr="004924EA">
        <w:t>belakang</w:t>
      </w:r>
      <w:proofErr w:type="spellEnd"/>
      <w:r w:rsidRPr="004924EA">
        <w:t xml:space="preserve"> </w:t>
      </w:r>
      <w:proofErr w:type="spellStart"/>
      <w:r w:rsidRPr="004924EA">
        <w:t>tersebut</w:t>
      </w:r>
      <w:proofErr w:type="spellEnd"/>
      <w:r w:rsidRPr="004924EA">
        <w:t xml:space="preserve">, </w:t>
      </w:r>
      <w:proofErr w:type="spellStart"/>
      <w:r w:rsidRPr="004924EA">
        <w:t>maka</w:t>
      </w:r>
      <w:proofErr w:type="spellEnd"/>
      <w:r w:rsidRPr="004924EA">
        <w:t xml:space="preserve"> </w:t>
      </w:r>
      <w:proofErr w:type="spellStart"/>
      <w:r w:rsidRPr="004924EA">
        <w:t>perlu</w:t>
      </w:r>
      <w:proofErr w:type="spellEnd"/>
      <w:r w:rsidRPr="004924EA">
        <w:t xml:space="preserve"> </w:t>
      </w:r>
      <w:proofErr w:type="spellStart"/>
      <w:r w:rsidRPr="004924EA">
        <w:t>dikaji</w:t>
      </w:r>
      <w:proofErr w:type="spellEnd"/>
      <w:r w:rsidRPr="004924EA">
        <w:t xml:space="preserve"> </w:t>
      </w:r>
      <w:proofErr w:type="spellStart"/>
      <w:r w:rsidRPr="004924EA">
        <w:t>lebih</w:t>
      </w:r>
      <w:proofErr w:type="spellEnd"/>
      <w:r w:rsidRPr="004924EA">
        <w:t xml:space="preserve"> </w:t>
      </w:r>
      <w:proofErr w:type="spellStart"/>
      <w:r w:rsidRPr="004924EA">
        <w:t>jauh</w:t>
      </w:r>
      <w:proofErr w:type="spellEnd"/>
      <w:r w:rsidRPr="004924EA">
        <w:t xml:space="preserve"> </w:t>
      </w:r>
      <w:proofErr w:type="spellStart"/>
      <w:r w:rsidRPr="004924EA">
        <w:t>mengenai</w:t>
      </w:r>
      <w:proofErr w:type="spellEnd"/>
      <w:r w:rsidRPr="004924EA">
        <w:t xml:space="preserve">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dengan</w:t>
      </w:r>
      <w:proofErr w:type="spellEnd"/>
      <w:r w:rsidRPr="004924EA">
        <w:t xml:space="preserve"> </w:t>
      </w:r>
      <w:proofErr w:type="spellStart"/>
      <w:r w:rsidRPr="004924EA">
        <w:t>judul</w:t>
      </w:r>
      <w:proofErr w:type="spellEnd"/>
      <w:r w:rsidRPr="004924EA">
        <w:t xml:space="preserve"> “</w:t>
      </w:r>
      <w:proofErr w:type="spellStart"/>
      <w:r w:rsidRPr="004924EA">
        <w:t>Analisis</w:t>
      </w:r>
      <w:proofErr w:type="spellEnd"/>
      <w:r w:rsidRPr="004924EA">
        <w:t xml:space="preserve"> </w:t>
      </w:r>
      <w:r w:rsidRPr="004924EA">
        <w:rPr>
          <w:lang w:val="id-ID"/>
        </w:rPr>
        <w:t xml:space="preserve">Pendapatan Usahatani Semangka Merah Non Biji </w:t>
      </w:r>
      <w:r w:rsidRPr="00805D0E">
        <w:t>(</w:t>
      </w:r>
      <w:r w:rsidRPr="00805D0E">
        <w:rPr>
          <w:i/>
        </w:rPr>
        <w:t xml:space="preserve">Citrullus </w:t>
      </w:r>
      <w:proofErr w:type="gramStart"/>
      <w:r w:rsidRPr="00805D0E">
        <w:rPr>
          <w:i/>
        </w:rPr>
        <w:t>Vulgaris</w:t>
      </w:r>
      <w:r w:rsidRPr="00805D0E">
        <w:t>)</w:t>
      </w:r>
      <w:r>
        <w:rPr>
          <w:lang w:val="id-ID"/>
        </w:rPr>
        <w:t xml:space="preserve">  </w:t>
      </w:r>
      <w:r w:rsidRPr="004924EA">
        <w:rPr>
          <w:lang w:val="id-ID"/>
        </w:rPr>
        <w:t>di</w:t>
      </w:r>
      <w:proofErr w:type="gramEnd"/>
      <w:r w:rsidRPr="004924EA">
        <w:rPr>
          <w:lang w:val="id-ID"/>
        </w:rPr>
        <w:t xml:space="preserve"> Desa Lestari Dadi Kecamatan </w:t>
      </w:r>
      <w:r>
        <w:rPr>
          <w:lang w:val="id-ID"/>
        </w:rPr>
        <w:t>Pegajahan</w:t>
      </w:r>
      <w:r w:rsidRPr="004924EA">
        <w:rPr>
          <w:lang w:val="id-ID"/>
        </w:rPr>
        <w:t xml:space="preserve"> Kabupaten Serdang Bedagai”</w:t>
      </w:r>
      <w:r w:rsidRPr="004924EA">
        <w:t>.</w:t>
      </w:r>
    </w:p>
    <w:p w14:paraId="000AD3E5" w14:textId="77777777" w:rsidR="001008EF" w:rsidRPr="004924EA" w:rsidRDefault="001008EF" w:rsidP="001008EF">
      <w:pPr>
        <w:pStyle w:val="BodyText"/>
        <w:numPr>
          <w:ilvl w:val="0"/>
          <w:numId w:val="2"/>
        </w:numPr>
        <w:spacing w:before="2" w:line="480" w:lineRule="auto"/>
        <w:ind w:left="426" w:right="-9" w:hanging="426"/>
        <w:jc w:val="both"/>
        <w:rPr>
          <w:b/>
        </w:rPr>
      </w:pPr>
      <w:proofErr w:type="spellStart"/>
      <w:r w:rsidRPr="004924EA">
        <w:rPr>
          <w:b/>
        </w:rPr>
        <w:t>Identifikasi</w:t>
      </w:r>
      <w:proofErr w:type="spellEnd"/>
      <w:r w:rsidRPr="004924EA">
        <w:rPr>
          <w:b/>
          <w:lang w:val="id-ID"/>
        </w:rPr>
        <w:t xml:space="preserve"> </w:t>
      </w:r>
      <w:proofErr w:type="spellStart"/>
      <w:r w:rsidRPr="004924EA">
        <w:rPr>
          <w:b/>
        </w:rPr>
        <w:t>Masalah</w:t>
      </w:r>
      <w:proofErr w:type="spellEnd"/>
    </w:p>
    <w:p w14:paraId="3A6F999C" w14:textId="77777777" w:rsidR="001008EF" w:rsidRDefault="001008EF" w:rsidP="001008EF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24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664CFF6" w14:textId="77777777" w:rsidR="001008EF" w:rsidRDefault="001008EF" w:rsidP="001008EF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7E6E">
        <w:rPr>
          <w:rFonts w:ascii="Times New Roman" w:hAnsi="Times New Roman" w:cs="Times New Roman"/>
          <w:bCs/>
          <w:sz w:val="24"/>
          <w:szCs w:val="24"/>
        </w:rPr>
        <w:t xml:space="preserve">Luas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petani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sempit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perdampak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ED7E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7E6E">
        <w:rPr>
          <w:rFonts w:ascii="Times New Roman" w:hAnsi="Times New Roman" w:cs="Times New Roman"/>
          <w:bCs/>
          <w:sz w:val="24"/>
          <w:szCs w:val="24"/>
        </w:rPr>
        <w:t>diterimanya</w:t>
      </w:r>
      <w:proofErr w:type="spellEnd"/>
    </w:p>
    <w:p w14:paraId="448AF31F" w14:textId="77777777" w:rsidR="001008EF" w:rsidRDefault="001008EF" w:rsidP="001008E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bersubsidi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dibutuihkan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petani</w:t>
      </w:r>
      <w:proofErr w:type="spellEnd"/>
    </w:p>
    <w:p w14:paraId="219DD58A" w14:textId="77777777" w:rsidR="001008EF" w:rsidRDefault="001008EF" w:rsidP="001008E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Belum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pembibitan</w:t>
      </w:r>
      <w:proofErr w:type="spellEnd"/>
    </w:p>
    <w:p w14:paraId="3F15CA7A" w14:textId="77777777" w:rsidR="001008EF" w:rsidRDefault="001008EF" w:rsidP="001008EF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D67AA4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perluh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67AA4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42057EC4" w14:textId="77777777" w:rsidR="001008EF" w:rsidRDefault="001008EF" w:rsidP="001008EF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</w:p>
    <w:p w14:paraId="67DCF3E0" w14:textId="77777777" w:rsidR="001008EF" w:rsidRDefault="001008EF" w:rsidP="001008EF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kebiutiuhan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2284CDF1" w14:textId="77777777" w:rsidR="001008EF" w:rsidRPr="0065047D" w:rsidRDefault="001008EF" w:rsidP="001008EF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D49CD" w14:textId="77777777" w:rsidR="001008EF" w:rsidRPr="004924EA" w:rsidRDefault="001008EF" w:rsidP="001008EF">
      <w:pPr>
        <w:pStyle w:val="ListParagraph"/>
        <w:numPr>
          <w:ilvl w:val="0"/>
          <w:numId w:val="3"/>
        </w:numPr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EA">
        <w:rPr>
          <w:rFonts w:ascii="Times New Roman" w:hAnsi="Times New Roman" w:cs="Times New Roman"/>
          <w:b/>
          <w:sz w:val="24"/>
          <w:szCs w:val="24"/>
        </w:rPr>
        <w:t>Batasan</w:t>
      </w:r>
      <w:r w:rsidRPr="004924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365209A" w14:textId="77777777" w:rsidR="001008EF" w:rsidRPr="004924EA" w:rsidRDefault="001008EF" w:rsidP="001008EF">
      <w:pPr>
        <w:pStyle w:val="BodyText"/>
        <w:tabs>
          <w:tab w:val="left" w:pos="180"/>
        </w:tabs>
        <w:spacing w:line="480" w:lineRule="auto"/>
        <w:ind w:right="-9" w:firstLine="720"/>
        <w:jc w:val="both"/>
        <w:rPr>
          <w:lang w:val="id-ID"/>
        </w:rPr>
      </w:pPr>
      <w:r w:rsidRPr="004924EA">
        <w:t xml:space="preserve">Batasan </w:t>
      </w:r>
      <w:proofErr w:type="spellStart"/>
      <w:r w:rsidRPr="004924EA">
        <w:t>masalah</w:t>
      </w:r>
      <w:proofErr w:type="spellEnd"/>
      <w:r w:rsidRPr="004924EA">
        <w:t xml:space="preserve"> pada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 </w:t>
      </w:r>
      <w:proofErr w:type="spellStart"/>
      <w:r w:rsidRPr="004924EA">
        <w:t>yaitu</w:t>
      </w:r>
      <w:proofErr w:type="spellEnd"/>
      <w:r w:rsidRPr="004924EA">
        <w:t xml:space="preserve"> </w:t>
      </w:r>
      <w:proofErr w:type="spellStart"/>
      <w:r w:rsidRPr="004924EA">
        <w:t>hanya</w:t>
      </w:r>
      <w:proofErr w:type="spellEnd"/>
      <w:r w:rsidRPr="004924EA">
        <w:t xml:space="preserve"> </w:t>
      </w:r>
      <w:proofErr w:type="spellStart"/>
      <w:r w:rsidRPr="004924EA">
        <w:t>meneliti</w:t>
      </w:r>
      <w:proofErr w:type="spellEnd"/>
      <w:r w:rsidRPr="004924EA">
        <w:t xml:space="preserve"> </w:t>
      </w:r>
      <w:proofErr w:type="spellStart"/>
      <w:proofErr w:type="gramStart"/>
      <w:r w:rsidRPr="004924EA">
        <w:t>tentang</w:t>
      </w:r>
      <w:proofErr w:type="spellEnd"/>
      <w:r w:rsidRPr="004924EA">
        <w:t xml:space="preserve">  </w:t>
      </w:r>
      <w:proofErr w:type="spellStart"/>
      <w:r w:rsidRPr="004924EA">
        <w:t>Analisis</w:t>
      </w:r>
      <w:proofErr w:type="spellEnd"/>
      <w:proofErr w:type="gramEnd"/>
      <w:r w:rsidRPr="004924EA">
        <w:t xml:space="preserve"> </w:t>
      </w:r>
      <w:r w:rsidRPr="004924EA">
        <w:rPr>
          <w:lang w:val="id-ID"/>
        </w:rPr>
        <w:t>Pendapatan Usahatani Semangka Merah Non Biji</w:t>
      </w:r>
      <w:r>
        <w:rPr>
          <w:lang w:val="id-ID"/>
        </w:rPr>
        <w:t xml:space="preserve"> </w:t>
      </w:r>
      <w:r w:rsidRPr="00805D0E">
        <w:t>(</w:t>
      </w:r>
      <w:r w:rsidRPr="00805D0E">
        <w:rPr>
          <w:i/>
        </w:rPr>
        <w:t>Citrullus Vulgaris</w:t>
      </w:r>
      <w:r w:rsidRPr="00805D0E">
        <w:t>)</w:t>
      </w:r>
      <w:r>
        <w:rPr>
          <w:lang w:val="id-ID"/>
        </w:rPr>
        <w:t xml:space="preserve"> </w:t>
      </w:r>
      <w:r w:rsidRPr="004924EA">
        <w:rPr>
          <w:lang w:val="id-ID"/>
        </w:rPr>
        <w:t xml:space="preserve">di Desa Lestari Dadi Kecamatan </w:t>
      </w:r>
      <w:r>
        <w:rPr>
          <w:lang w:val="id-ID"/>
        </w:rPr>
        <w:t>Pegajahan</w:t>
      </w:r>
      <w:r w:rsidRPr="004924EA">
        <w:rPr>
          <w:lang w:val="id-ID"/>
        </w:rPr>
        <w:t xml:space="preserve"> Kabupaten Serdang Bedagai</w:t>
      </w:r>
      <w:r w:rsidRPr="004924EA">
        <w:t>.</w:t>
      </w:r>
    </w:p>
    <w:p w14:paraId="69A099B2" w14:textId="77777777" w:rsidR="001008EF" w:rsidRPr="004924EA" w:rsidRDefault="001008EF" w:rsidP="001008EF">
      <w:pPr>
        <w:pStyle w:val="ListParagraph"/>
        <w:numPr>
          <w:ilvl w:val="1"/>
          <w:numId w:val="5"/>
        </w:numPr>
        <w:tabs>
          <w:tab w:val="left" w:pos="450"/>
        </w:tabs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4924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1353521" w14:textId="77777777" w:rsidR="001008EF" w:rsidRPr="004924EA" w:rsidRDefault="001008EF" w:rsidP="001008EF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t>Berdasarkan latar belakang masalah r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pada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144094F" w14:textId="77777777" w:rsidR="001008EF" w:rsidRPr="004924EA" w:rsidRDefault="001008EF" w:rsidP="001008EF">
      <w:pPr>
        <w:pStyle w:val="ListParagraph"/>
        <w:numPr>
          <w:ilvl w:val="0"/>
          <w:numId w:val="4"/>
        </w:num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Berapa besar </w:t>
      </w:r>
      <w:r>
        <w:rPr>
          <w:rFonts w:ascii="Times New Roman" w:hAnsi="Times New Roman" w:cs="Times New Roman"/>
          <w:sz w:val="24"/>
          <w:szCs w:val="24"/>
          <w:lang w:val="id-ID"/>
        </w:rPr>
        <w:t>biaya produksi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usahatani semangka merah non biji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daerah penelitian ?</w:t>
      </w:r>
    </w:p>
    <w:p w14:paraId="2A25D8C4" w14:textId="77777777" w:rsidR="001008EF" w:rsidRPr="0065047D" w:rsidRDefault="001008EF" w:rsidP="001008EF">
      <w:pPr>
        <w:pStyle w:val="ListParagraph"/>
        <w:numPr>
          <w:ilvl w:val="0"/>
          <w:numId w:val="4"/>
        </w:num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Berapa besar </w:t>
      </w:r>
      <w:r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petani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>daerah penelitian ?</w:t>
      </w:r>
    </w:p>
    <w:p w14:paraId="08F9B278" w14:textId="77777777" w:rsidR="001008EF" w:rsidRPr="004924EA" w:rsidRDefault="001008EF" w:rsidP="001008EF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EA">
        <w:rPr>
          <w:rFonts w:ascii="Times New Roman" w:hAnsi="Times New Roman" w:cs="Times New Roman"/>
          <w:b/>
          <w:sz w:val="24"/>
          <w:szCs w:val="24"/>
        </w:rPr>
        <w:t>Tujuan</w:t>
      </w:r>
      <w:r w:rsidRPr="004924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E406DB6" w14:textId="77777777" w:rsidR="001008EF" w:rsidRPr="004924EA" w:rsidRDefault="001008EF" w:rsidP="001008EF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t>Berdasarkan rumusan masalah a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dapun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24E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8BDC595" w14:textId="77777777" w:rsidR="001008EF" w:rsidRPr="004924EA" w:rsidRDefault="001008EF" w:rsidP="001008EF">
      <w:pPr>
        <w:pStyle w:val="ListParagraph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Untuk menganalisis besarnya </w:t>
      </w:r>
      <w:r>
        <w:rPr>
          <w:rFonts w:ascii="Times New Roman" w:hAnsi="Times New Roman" w:cs="Times New Roman"/>
          <w:sz w:val="24"/>
          <w:szCs w:val="24"/>
          <w:lang w:val="id-ID"/>
        </w:rPr>
        <w:t>biaya produksi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usahatani 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daerah penelitian </w:t>
      </w:r>
    </w:p>
    <w:p w14:paraId="6351BAEC" w14:textId="77777777" w:rsidR="001008EF" w:rsidRPr="00D67AA4" w:rsidRDefault="001008EF" w:rsidP="001008EF">
      <w:pPr>
        <w:pStyle w:val="ListParagraph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Untuk menganalisis besarnya </w:t>
      </w:r>
      <w:r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petani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>daerah penelitian</w:t>
      </w:r>
    </w:p>
    <w:p w14:paraId="517CC8C0" w14:textId="77777777" w:rsidR="001008EF" w:rsidRDefault="001008EF" w:rsidP="001008EF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2E3F7F" w14:textId="77777777" w:rsidR="001008EF" w:rsidRDefault="001008EF" w:rsidP="001008EF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46CB7E" w14:textId="77777777" w:rsidR="001008EF" w:rsidRDefault="001008EF" w:rsidP="0010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913D" w14:textId="77777777" w:rsidR="001008EF" w:rsidRPr="00B44B0A" w:rsidRDefault="001008EF" w:rsidP="0010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C3B9" w14:textId="77777777" w:rsidR="001008EF" w:rsidRPr="00D67AA4" w:rsidRDefault="001008EF" w:rsidP="001008E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D67AA4">
        <w:rPr>
          <w:rFonts w:ascii="Times New Roman" w:hAnsi="Times New Roman" w:cs="Times New Roman"/>
          <w:b/>
          <w:sz w:val="24"/>
          <w:szCs w:val="24"/>
        </w:rPr>
        <w:t>Manfaat</w:t>
      </w:r>
      <w:r w:rsidRPr="00D67AA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D67AA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A7285FF" w14:textId="77777777" w:rsidR="001008EF" w:rsidRPr="004924EA" w:rsidRDefault="001008EF" w:rsidP="001008EF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4924EA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068B4FCC" w14:textId="77777777" w:rsidR="001008EF" w:rsidRPr="004924EA" w:rsidRDefault="001008EF" w:rsidP="001008EF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dan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intansi pemerintah dalam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dan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980F584" w14:textId="77777777" w:rsidR="001008EF" w:rsidRPr="004924EA" w:rsidRDefault="001008EF" w:rsidP="001008EF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dan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924E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petani dalam menganalisis usahatani 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</w:t>
      </w:r>
    </w:p>
    <w:p w14:paraId="53578977" w14:textId="77777777" w:rsidR="001008EF" w:rsidRPr="00D67AA4" w:rsidRDefault="001008EF" w:rsidP="001008E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 </w:t>
      </w:r>
      <w:proofErr w:type="spellStart"/>
      <w:r w:rsidRPr="00D67AA4">
        <w:rPr>
          <w:rFonts w:ascii="Times New Roman" w:hAnsi="Times New Roman" w:cs="Times New Roman"/>
          <w:b/>
          <w:sz w:val="24"/>
          <w:szCs w:val="24"/>
        </w:rPr>
        <w:t>Anggapan</w:t>
      </w:r>
      <w:proofErr w:type="spellEnd"/>
      <w:r w:rsidRPr="00D67AA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67AA4">
        <w:rPr>
          <w:rFonts w:ascii="Times New Roman" w:hAnsi="Times New Roman" w:cs="Times New Roman"/>
          <w:b/>
          <w:sz w:val="24"/>
          <w:szCs w:val="24"/>
        </w:rPr>
        <w:t>Dasar</w:t>
      </w:r>
    </w:p>
    <w:p w14:paraId="60418321" w14:textId="77777777" w:rsidR="001008EF" w:rsidRDefault="001008EF" w:rsidP="001008EF">
      <w:pPr>
        <w:pStyle w:val="BodyText"/>
        <w:tabs>
          <w:tab w:val="left" w:pos="180"/>
        </w:tabs>
        <w:spacing w:before="2" w:line="480" w:lineRule="auto"/>
        <w:ind w:right="-9"/>
        <w:jc w:val="both"/>
      </w:pPr>
      <w:r>
        <w:rPr>
          <w:b/>
        </w:rPr>
        <w:tab/>
      </w:r>
      <w:r>
        <w:rPr>
          <w:b/>
        </w:rPr>
        <w:tab/>
      </w:r>
      <w:r w:rsidRPr="004924EA">
        <w:t xml:space="preserve">Yang </w:t>
      </w:r>
      <w:proofErr w:type="spellStart"/>
      <w:r w:rsidRPr="004924EA">
        <w:t>menjadi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anggapan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dasar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dalam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penelitian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ini</w:t>
      </w:r>
      <w:proofErr w:type="spellEnd"/>
      <w:r w:rsidRPr="004924EA">
        <w:rPr>
          <w:lang w:val="id-ID"/>
        </w:rPr>
        <w:t xml:space="preserve"> </w:t>
      </w:r>
      <w:proofErr w:type="spellStart"/>
      <w:r w:rsidRPr="004924EA">
        <w:t>adalah</w:t>
      </w:r>
      <w:proofErr w:type="spellEnd"/>
      <w:r w:rsidRPr="004924EA">
        <w:t>:</w:t>
      </w:r>
      <w:r w:rsidRPr="004924EA">
        <w:rPr>
          <w:lang w:val="id-ID"/>
        </w:rPr>
        <w:t xml:space="preserve"> </w:t>
      </w:r>
      <w:r>
        <w:rPr>
          <w:lang w:val="id-ID"/>
        </w:rPr>
        <w:t>bahwa</w:t>
      </w:r>
      <w:r w:rsidRPr="004924EA">
        <w:rPr>
          <w:lang w:val="id-ID"/>
        </w:rPr>
        <w:t xml:space="preserve"> pendapatan usahatani semangka merah non biji </w:t>
      </w:r>
      <w:r w:rsidRPr="00805D0E">
        <w:t>(</w:t>
      </w:r>
      <w:r w:rsidRPr="00805D0E">
        <w:rPr>
          <w:i/>
        </w:rPr>
        <w:t>Citrullus Vulgaris</w:t>
      </w:r>
      <w:r w:rsidRPr="00805D0E">
        <w:t>)</w:t>
      </w:r>
      <w:r>
        <w:rPr>
          <w:lang w:val="id-ID"/>
        </w:rPr>
        <w:t xml:space="preserve"> di </w:t>
      </w:r>
      <w:r w:rsidRPr="004924EA">
        <w:rPr>
          <w:lang w:val="id-ID"/>
        </w:rPr>
        <w:t xml:space="preserve">Desa Lestari Dadi Kecamatan </w:t>
      </w:r>
      <w:r>
        <w:rPr>
          <w:lang w:val="id-ID"/>
        </w:rPr>
        <w:t>Pegajahan</w:t>
      </w:r>
      <w:r w:rsidRPr="004924EA">
        <w:rPr>
          <w:lang w:val="id-ID"/>
        </w:rPr>
        <w:t xml:space="preserve"> Kabupaten Serdang Bedagai</w:t>
      </w:r>
      <w:r w:rsidRPr="004924EA">
        <w:t>.</w:t>
      </w:r>
      <w:r w:rsidRPr="004924EA">
        <w:rPr>
          <w:lang w:val="id-ID"/>
        </w:rPr>
        <w:t xml:space="preserve">masih </w:t>
      </w:r>
      <w:proofErr w:type="gramStart"/>
      <w:r w:rsidRPr="004924EA">
        <w:rPr>
          <w:lang w:val="id-ID"/>
        </w:rPr>
        <w:t xml:space="preserve">rendah  </w:t>
      </w:r>
      <w:proofErr w:type="spellStart"/>
      <w:r w:rsidRPr="004924EA">
        <w:t>sehingga</w:t>
      </w:r>
      <w:proofErr w:type="spellEnd"/>
      <w:proofErr w:type="gramEnd"/>
      <w:r w:rsidRPr="004924EA">
        <w:rPr>
          <w:lang w:val="id-ID"/>
        </w:rPr>
        <w:t xml:space="preserve"> </w:t>
      </w:r>
      <w:proofErr w:type="spellStart"/>
      <w:r>
        <w:t>perluh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dan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mempengaruhinya</w:t>
      </w:r>
      <w:proofErr w:type="spellEnd"/>
      <w:r>
        <w:t>.</w:t>
      </w:r>
    </w:p>
    <w:p w14:paraId="4C506E37" w14:textId="77777777" w:rsidR="001008EF" w:rsidRPr="00505E6E" w:rsidRDefault="001008EF" w:rsidP="001008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E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 </w:t>
      </w:r>
      <w:proofErr w:type="spellStart"/>
      <w:r w:rsidRPr="00505E6E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</w:p>
    <w:p w14:paraId="44A11D08" w14:textId="77777777" w:rsidR="001008EF" w:rsidRPr="00D67AA4" w:rsidRDefault="001008EF" w:rsidP="001008E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C9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C9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gram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87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3E388B4" w14:textId="77777777" w:rsidR="001008EF" w:rsidRPr="00D67AA4" w:rsidRDefault="001008EF" w:rsidP="001008EF">
      <w:pPr>
        <w:pStyle w:val="ListParagraph"/>
        <w:numPr>
          <w:ilvl w:val="0"/>
          <w:numId w:val="9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Diduga terdapat </w:t>
      </w:r>
      <w:r w:rsidRPr="00D67AA4">
        <w:rPr>
          <w:rFonts w:ascii="Times New Roman" w:hAnsi="Times New Roman" w:cs="Times New Roman"/>
          <w:sz w:val="24"/>
          <w:szCs w:val="24"/>
          <w:lang w:val="id-ID"/>
        </w:rPr>
        <w:t xml:space="preserve">biaya produksi usahatani semangka merah non biji </w:t>
      </w:r>
      <w:r w:rsidRPr="00D67AA4">
        <w:rPr>
          <w:rFonts w:ascii="Times New Roman" w:hAnsi="Times New Roman" w:cs="Times New Roman"/>
          <w:sz w:val="24"/>
          <w:szCs w:val="24"/>
        </w:rPr>
        <w:t>(</w:t>
      </w:r>
      <w:r w:rsidRPr="00D67AA4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D67AA4">
        <w:rPr>
          <w:rFonts w:ascii="Times New Roman" w:hAnsi="Times New Roman" w:cs="Times New Roman"/>
          <w:sz w:val="24"/>
          <w:szCs w:val="24"/>
        </w:rPr>
        <w:t>)</w:t>
      </w:r>
      <w:r w:rsidRPr="00D67AA4">
        <w:rPr>
          <w:lang w:val="id-ID"/>
        </w:rPr>
        <w:t xml:space="preserve"> </w:t>
      </w:r>
      <w:r w:rsidRPr="00D67AA4">
        <w:rPr>
          <w:rFonts w:ascii="Times New Roman" w:hAnsi="Times New Roman" w:cs="Times New Roman"/>
          <w:sz w:val="24"/>
          <w:szCs w:val="24"/>
          <w:lang w:val="id-ID"/>
        </w:rPr>
        <w:t xml:space="preserve"> di daerah penelitian </w:t>
      </w:r>
    </w:p>
    <w:p w14:paraId="7B00688F" w14:textId="77777777" w:rsidR="001008EF" w:rsidRPr="0006188C" w:rsidRDefault="001008EF" w:rsidP="001008EF">
      <w:pPr>
        <w:pStyle w:val="ListParagraph"/>
        <w:numPr>
          <w:ilvl w:val="0"/>
          <w:numId w:val="4"/>
        </w:num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Diduga ada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petani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semangka merah non biji </w:t>
      </w:r>
      <w:r w:rsidRPr="00805D0E">
        <w:rPr>
          <w:rFonts w:ascii="Times New Roman" w:hAnsi="Times New Roman" w:cs="Times New Roman"/>
          <w:sz w:val="24"/>
          <w:szCs w:val="24"/>
        </w:rPr>
        <w:t>(</w:t>
      </w:r>
      <w:r w:rsidRPr="00805D0E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805D0E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id-ID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daerah penelitian </w:t>
      </w:r>
    </w:p>
    <w:p w14:paraId="59B829DD" w14:textId="77777777" w:rsidR="001008EF" w:rsidRDefault="001008EF" w:rsidP="001008E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DD21" w14:textId="77777777" w:rsidR="001008EF" w:rsidRDefault="001008EF" w:rsidP="001008EF">
      <w:pPr>
        <w:tabs>
          <w:tab w:val="left" w:pos="1350"/>
        </w:tabs>
        <w:spacing w:after="0" w:line="480" w:lineRule="auto"/>
        <w:ind w:right="11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C71E64C" w14:textId="77777777" w:rsidR="00B20D6D" w:rsidRDefault="00B20D6D"/>
    <w:sectPr w:rsidR="00B20D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9A32" w14:textId="77777777" w:rsidR="007F4BEE" w:rsidRDefault="007F4BEE" w:rsidP="001008EF">
      <w:pPr>
        <w:spacing w:after="0" w:line="240" w:lineRule="auto"/>
      </w:pPr>
      <w:r>
        <w:separator/>
      </w:r>
    </w:p>
  </w:endnote>
  <w:endnote w:type="continuationSeparator" w:id="0">
    <w:p w14:paraId="38D4BDFD" w14:textId="77777777" w:rsidR="007F4BEE" w:rsidRDefault="007F4BEE" w:rsidP="0010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800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428FA" w14:textId="77777777" w:rsidR="001008EF" w:rsidRDefault="001008EF">
        <w:pPr>
          <w:pStyle w:val="Footer"/>
          <w:jc w:val="center"/>
        </w:pPr>
        <w:r w:rsidRPr="001008EF">
          <w:rPr>
            <w:rFonts w:ascii="Times New Roman" w:hAnsi="Times New Roman" w:cs="Times New Roman"/>
            <w:sz w:val="24"/>
          </w:rPr>
          <w:fldChar w:fldCharType="begin"/>
        </w:r>
        <w:r w:rsidRPr="001008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008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008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024CFF9" w14:textId="77777777" w:rsidR="001008EF" w:rsidRDefault="0010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8810" w14:textId="77777777" w:rsidR="007F4BEE" w:rsidRDefault="007F4BEE" w:rsidP="001008EF">
      <w:pPr>
        <w:spacing w:after="0" w:line="240" w:lineRule="auto"/>
      </w:pPr>
      <w:r>
        <w:separator/>
      </w:r>
    </w:p>
  </w:footnote>
  <w:footnote w:type="continuationSeparator" w:id="0">
    <w:p w14:paraId="1E60EBF3" w14:textId="77777777" w:rsidR="007F4BEE" w:rsidRDefault="007F4BEE" w:rsidP="0010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913A9B"/>
    <w:multiLevelType w:val="hybridMultilevel"/>
    <w:tmpl w:val="633424A6"/>
    <w:lvl w:ilvl="0" w:tplc="9746FBAA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3AE"/>
    <w:multiLevelType w:val="hybridMultilevel"/>
    <w:tmpl w:val="87FE98CC"/>
    <w:lvl w:ilvl="0" w:tplc="26D08550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728"/>
    <w:multiLevelType w:val="multilevel"/>
    <w:tmpl w:val="ACC0BC84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4"/>
      <w:numFmt w:val="decimal"/>
      <w:isLgl/>
      <w:lvlText w:val="%1.%2."/>
      <w:lvlJc w:val="left"/>
      <w:pPr>
        <w:ind w:left="117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  <w:b/>
      </w:rPr>
    </w:lvl>
  </w:abstractNum>
  <w:abstractNum w:abstractNumId="4" w15:restartNumberingAfterBreak="0">
    <w:nsid w:val="38C929FE"/>
    <w:multiLevelType w:val="hybridMultilevel"/>
    <w:tmpl w:val="A1C452B6"/>
    <w:lvl w:ilvl="0" w:tplc="993AAC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E54"/>
    <w:multiLevelType w:val="hybridMultilevel"/>
    <w:tmpl w:val="DE60879E"/>
    <w:lvl w:ilvl="0" w:tplc="5350A90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34B0"/>
    <w:multiLevelType w:val="multilevel"/>
    <w:tmpl w:val="872E7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ECD"/>
    <w:multiLevelType w:val="hybridMultilevel"/>
    <w:tmpl w:val="DD00DA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5598">
    <w:abstractNumId w:val="4"/>
  </w:num>
  <w:num w:numId="2" w16cid:durableId="1697923550">
    <w:abstractNumId w:val="2"/>
  </w:num>
  <w:num w:numId="3" w16cid:durableId="2005161851">
    <w:abstractNumId w:val="5"/>
  </w:num>
  <w:num w:numId="4" w16cid:durableId="822162149">
    <w:abstractNumId w:val="7"/>
  </w:num>
  <w:num w:numId="5" w16cid:durableId="1820223450">
    <w:abstractNumId w:val="0"/>
  </w:num>
  <w:num w:numId="6" w16cid:durableId="433672496">
    <w:abstractNumId w:val="3"/>
  </w:num>
  <w:num w:numId="7" w16cid:durableId="1392540534">
    <w:abstractNumId w:val="1"/>
  </w:num>
  <w:num w:numId="8" w16cid:durableId="862136066">
    <w:abstractNumId w:val="6"/>
  </w:num>
  <w:num w:numId="9" w16cid:durableId="938755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22mDCBNlF6h1PkJGJHPXyR1F8sShSMtyDcWPgaQTpSXUxMC5chYZ5+LUQOMpEyJB6IGBIIY3HPh1RmoX4jIw==" w:salt="wBDaOjwrtxm+s4RMbUoZ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8EF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08EF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580A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4BEE"/>
    <w:rsid w:val="007F51AD"/>
    <w:rsid w:val="007F57F6"/>
    <w:rsid w:val="007F6483"/>
    <w:rsid w:val="008000AC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1734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78BC"/>
  <w15:docId w15:val="{907FF522-16E3-4A54-B3B0-2832B27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E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8E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8E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1008EF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1008EF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100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08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0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2024-12-11T17:59:00Z</dcterms:created>
  <dcterms:modified xsi:type="dcterms:W3CDTF">2025-01-02T02:58:00Z</dcterms:modified>
</cp:coreProperties>
</file>