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DD" w:rsidRDefault="00D419DD" w:rsidP="00D419DD">
      <w:pPr>
        <w:pStyle w:val="Heading1"/>
        <w:numPr>
          <w:ilvl w:val="0"/>
          <w:numId w:val="0"/>
        </w:numPr>
      </w:pPr>
      <w:r>
        <w:t>BAB V</w:t>
      </w:r>
      <w:r>
        <w:br/>
      </w:r>
      <w:bookmarkStart w:id="0" w:name="_Toc169601731"/>
      <w:r>
        <w:t>KESIMPULAN DAN SARAN</w:t>
      </w:r>
      <w:bookmarkEnd w:id="0"/>
    </w:p>
    <w:p w:rsidR="00D419DD" w:rsidRDefault="00D419DD" w:rsidP="00D419DD">
      <w:pPr>
        <w:pStyle w:val="Heading2"/>
        <w:numPr>
          <w:ilvl w:val="1"/>
          <w:numId w:val="4"/>
        </w:numPr>
      </w:pPr>
      <w:bookmarkStart w:id="1" w:name="_Toc169601732"/>
      <w:r>
        <w:t>Kesimpulan</w:t>
      </w:r>
      <w:bookmarkEnd w:id="1"/>
    </w:p>
    <w:p w:rsidR="00D419DD" w:rsidRDefault="00D419DD" w:rsidP="00D419DD">
      <w:pPr>
        <w:pStyle w:val="NoSpacing"/>
      </w:pPr>
      <w:r>
        <w:t>Berdasarkanhasilpenelitiandanpembahasanpadababsebelumnya, makadapatdisimpulkansebagaiberikut</w:t>
      </w:r>
    </w:p>
    <w:p w:rsidR="00D419DD" w:rsidRDefault="00D419DD" w:rsidP="00D419DD">
      <w:pPr>
        <w:pStyle w:val="NoSpacing"/>
        <w:numPr>
          <w:ilvl w:val="0"/>
          <w:numId w:val="2"/>
        </w:numPr>
        <w:ind w:left="720"/>
      </w:pPr>
      <w:r>
        <w:t>Hasilanalisis yang diperolehnilai t hitunguntukvariabel</w:t>
      </w:r>
      <w:r>
        <w:rPr>
          <w:i/>
        </w:rPr>
        <w:t>brand awarenes</w:t>
      </w:r>
      <w:r>
        <w:t xml:space="preserve"> (X1) sebesar 3.966 jikadibandingkandengannilai t tabel yang sebesar 1.660. Maka t hitung yang diperolehlebihbesardarinilai t tabelatau 3.966 &gt; 1.660, makadapatdisimpulkanbahwavariabel</w:t>
      </w:r>
      <w:r>
        <w:rPr>
          <w:i/>
        </w:rPr>
        <w:t xml:space="preserve">brand awareness </w:t>
      </w:r>
      <w:r>
        <w:t>berpengaruhterhadapkeputusanpembelian.</w:t>
      </w:r>
    </w:p>
    <w:p w:rsidR="00D419DD" w:rsidRDefault="00D419DD" w:rsidP="00D419DD">
      <w:pPr>
        <w:pStyle w:val="NoSpacing"/>
        <w:numPr>
          <w:ilvl w:val="0"/>
          <w:numId w:val="2"/>
        </w:numPr>
        <w:ind w:left="720"/>
      </w:pPr>
      <w:r>
        <w:t>Hasilanalisis yang diperolehnilai t hitunguntukvariabel</w:t>
      </w:r>
      <w:r>
        <w:rPr>
          <w:i/>
        </w:rPr>
        <w:t>online costumer review</w:t>
      </w:r>
      <w:r>
        <w:t xml:space="preserve"> (X2) sebesar 4.714 jikadibandingkandengannilai t tabel yang sebesar 1.660. Maka t hitung yang diperolehlebihbesardarinilai t tabelatau 4.714 &gt; 1.660, makadapatdisimpulkanbahwavariabel</w:t>
      </w:r>
      <w:r>
        <w:rPr>
          <w:i/>
        </w:rPr>
        <w:t>online costumer review</w:t>
      </w:r>
      <w:r>
        <w:t>berpengaruhterhadapkeputusanpembelian.</w:t>
      </w:r>
    </w:p>
    <w:p w:rsidR="00D419DD" w:rsidRDefault="00D419DD" w:rsidP="00D419DD">
      <w:pPr>
        <w:pStyle w:val="NoSpacing"/>
        <w:numPr>
          <w:ilvl w:val="0"/>
          <w:numId w:val="2"/>
        </w:numPr>
        <w:ind w:left="720"/>
      </w:pPr>
      <w:r>
        <w:t>Nilai f hitungadalah 298.258 dengannilai sig 0,000 olehkarenaitunilai sig 0,000 &gt; 0,05 dannilai f hitung 298.258 &gt; f tabel 3.09 halinimenunjukkanbahwa Ho ditolaksehinggadapatdisimpulkanbahwavariabel independent X</w:t>
      </w:r>
      <w:r>
        <w:rPr>
          <w:vertAlign w:val="subscript"/>
        </w:rPr>
        <w:t xml:space="preserve">1, </w:t>
      </w:r>
      <w:r>
        <w:t>dan X</w:t>
      </w:r>
      <w:r>
        <w:rPr>
          <w:vertAlign w:val="subscript"/>
        </w:rPr>
        <w:t xml:space="preserve">2, </w:t>
      </w:r>
      <w:r>
        <w:rPr>
          <w:vertAlign w:val="subscript"/>
        </w:rPr>
        <w:softHyphen/>
      </w:r>
      <w:r>
        <w:t>secarasimultanberpengaruhpositifdansignifikanterhadapvariabeldependen Y.</w:t>
      </w:r>
    </w:p>
    <w:p w:rsidR="00D419DD" w:rsidRDefault="00D419DD" w:rsidP="00D419DD">
      <w:pPr>
        <w:pStyle w:val="NoSpacing"/>
        <w:numPr>
          <w:ilvl w:val="0"/>
          <w:numId w:val="2"/>
        </w:numPr>
        <w:ind w:left="720"/>
      </w:pPr>
      <w:r>
        <w:t>Nilai R menunjukkankorelasisederhana, yaitu</w:t>
      </w:r>
      <w:r>
        <w:rPr>
          <w:i/>
        </w:rPr>
        <w:t>brand awarenes</w:t>
      </w:r>
      <w:r>
        <w:t xml:space="preserve"> (X1), dan</w:t>
      </w:r>
      <w:r>
        <w:rPr>
          <w:i/>
        </w:rPr>
        <w:t>online costumer review</w:t>
      </w:r>
      <w:r>
        <w:t xml:space="preserve"> (X2) berpengaruhterhadapkeputusanpembeliansebesar 0.860, artinyapersentase</w:t>
      </w:r>
      <w:r>
        <w:rPr>
          <w:i/>
        </w:rPr>
        <w:t>brand awarenes</w:t>
      </w:r>
      <w:r>
        <w:t xml:space="preserve"> (X1), dan</w:t>
      </w:r>
      <w:r>
        <w:rPr>
          <w:i/>
        </w:rPr>
        <w:t>online costumer review</w:t>
      </w:r>
      <w:r>
        <w:t xml:space="preserve"> (X2) terhadapkeputusanpembeliansebesar 86,0% sedangkansisanyasebesar 14,0% dipengaruhiolehvariabel lain yang tidakditelitiole</w:t>
      </w:r>
      <w:bookmarkStart w:id="2" w:name="_GoBack"/>
      <w:bookmarkEnd w:id="2"/>
      <w:r>
        <w:t>hpeneltianini.</w:t>
      </w:r>
    </w:p>
    <w:p w:rsidR="00D419DD" w:rsidRDefault="00D419DD" w:rsidP="00D419DD">
      <w:pPr>
        <w:pStyle w:val="Heading2"/>
        <w:numPr>
          <w:ilvl w:val="1"/>
          <w:numId w:val="4"/>
        </w:numPr>
      </w:pPr>
      <w:bookmarkStart w:id="3" w:name="_Toc169601733"/>
      <w:r>
        <w:lastRenderedPageBreak/>
        <w:t>Saran</w:t>
      </w:r>
      <w:bookmarkEnd w:id="3"/>
    </w:p>
    <w:p w:rsidR="00D419DD" w:rsidRDefault="00D419DD" w:rsidP="00D419DD">
      <w:pPr>
        <w:pStyle w:val="NoSpacing"/>
      </w:pPr>
      <w:r>
        <w:t xml:space="preserve">Adapun saran yang dapatpenulissampaikankepadakonsumenshopeedanpenelitiselanjutnyaadalahsebagaiberikut: </w:t>
      </w:r>
    </w:p>
    <w:p w:rsidR="00D419DD" w:rsidRDefault="00D419DD" w:rsidP="00D419DD">
      <w:pPr>
        <w:pStyle w:val="NoSpacing"/>
        <w:numPr>
          <w:ilvl w:val="0"/>
          <w:numId w:val="3"/>
        </w:numPr>
      </w:pPr>
      <w:r>
        <w:t>Hasilpenelitianinidiharapkandapatmembantupengelolausahadalammenentukankualitasprodukdancaramemasarkanproduksesuaidengan target pasar yang telahditentukan.</w:t>
      </w:r>
    </w:p>
    <w:p w:rsidR="00D419DD" w:rsidRDefault="00D419DD" w:rsidP="00D419DD">
      <w:pPr>
        <w:pStyle w:val="NoSpacing"/>
        <w:numPr>
          <w:ilvl w:val="0"/>
          <w:numId w:val="3"/>
        </w:numPr>
      </w:pPr>
      <w:r>
        <w:t>Denganmempertimbangkantemuanpenelitianini, parapelakubisnisdiyakiniakanterinspirasiuntuklebihinventifdaninovatifdalammemasarkanbarangnyamelalui</w:t>
      </w:r>
      <w:r w:rsidRPr="00A9625D">
        <w:rPr>
          <w:i/>
        </w:rPr>
        <w:t>platform e-commerce</w:t>
      </w:r>
      <w:r>
        <w:t>populer.</w:t>
      </w:r>
    </w:p>
    <w:p w:rsidR="00D419DD" w:rsidRDefault="00D419DD" w:rsidP="00D419DD">
      <w:pPr>
        <w:pStyle w:val="NoSpacing"/>
        <w:numPr>
          <w:ilvl w:val="0"/>
          <w:numId w:val="3"/>
        </w:numPr>
      </w:pPr>
      <w:r>
        <w:t>Berdasarkanpembahasandankesimpulanpadabab 4 diketahuibahwa</w:t>
      </w:r>
      <w:r>
        <w:rPr>
          <w:i/>
        </w:rPr>
        <w:t>brand awarenes</w:t>
      </w:r>
      <w:r>
        <w:t>dan</w:t>
      </w:r>
      <w:r>
        <w:rPr>
          <w:i/>
        </w:rPr>
        <w:t>online costumer review</w:t>
      </w:r>
      <w:r>
        <w:t xml:space="preserve">berdampakterhadapkeputusanpembelian. Namunterdapatfaktor-faktor lain yang diperkirakandapatmempengaruhikeputusanpembeliandalamaktivitasjualbeli yang dilakukanmelaluiaplikasiShopee. Olehkarenaitu, penulismenyarankanpenelitimasadepanuntukmencarifaktortambahansepertikualitasproduk, keterjangkauanharga, citramerek, </w:t>
      </w:r>
      <w:r w:rsidRPr="00A9625D">
        <w:rPr>
          <w:i/>
        </w:rPr>
        <w:t xml:space="preserve">brand </w:t>
      </w:r>
      <w:r>
        <w:t>image, promosidiskon, dll, yang mungkinmembantumeningkatkankeputusanpembelian.</w:t>
      </w:r>
    </w:p>
    <w:p w:rsidR="00B20D6D" w:rsidRDefault="00B20D6D"/>
    <w:sectPr w:rsidR="00B20D6D" w:rsidSect="00D41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EC" w:rsidRDefault="00546FEC" w:rsidP="00D419DD">
      <w:pPr>
        <w:spacing w:after="0" w:line="240" w:lineRule="auto"/>
      </w:pPr>
      <w:r>
        <w:separator/>
      </w:r>
    </w:p>
  </w:endnote>
  <w:endnote w:type="continuationSeparator" w:id="1">
    <w:p w:rsidR="00546FEC" w:rsidRDefault="00546FEC" w:rsidP="00D4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C" w:rsidRDefault="00F654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779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419DD" w:rsidRPr="00D419DD" w:rsidRDefault="00835BB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419DD">
          <w:rPr>
            <w:rFonts w:ascii="Times New Roman" w:hAnsi="Times New Roman" w:cs="Times New Roman"/>
            <w:sz w:val="24"/>
          </w:rPr>
          <w:fldChar w:fldCharType="begin"/>
        </w:r>
        <w:r w:rsidR="00D419DD" w:rsidRPr="00D419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419DD">
          <w:rPr>
            <w:rFonts w:ascii="Times New Roman" w:hAnsi="Times New Roman" w:cs="Times New Roman"/>
            <w:sz w:val="24"/>
          </w:rPr>
          <w:fldChar w:fldCharType="separate"/>
        </w:r>
        <w:r w:rsidR="00F654BC">
          <w:rPr>
            <w:rFonts w:ascii="Times New Roman" w:hAnsi="Times New Roman" w:cs="Times New Roman"/>
            <w:noProof/>
            <w:sz w:val="24"/>
          </w:rPr>
          <w:t>57</w:t>
        </w:r>
        <w:r w:rsidRPr="00D419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419DD" w:rsidRDefault="00D419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C" w:rsidRDefault="00F65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EC" w:rsidRDefault="00546FEC" w:rsidP="00D419DD">
      <w:pPr>
        <w:spacing w:after="0" w:line="240" w:lineRule="auto"/>
      </w:pPr>
      <w:r>
        <w:separator/>
      </w:r>
    </w:p>
  </w:footnote>
  <w:footnote w:type="continuationSeparator" w:id="1">
    <w:p w:rsidR="00546FEC" w:rsidRDefault="00546FEC" w:rsidP="00D4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C" w:rsidRDefault="00F654B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208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C" w:rsidRDefault="00F654B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209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C" w:rsidRDefault="00F654B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207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1D0"/>
    <w:multiLevelType w:val="multilevel"/>
    <w:tmpl w:val="18720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FA4C44"/>
    <w:multiLevelType w:val="multilevel"/>
    <w:tmpl w:val="3AFA4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113FD7"/>
    <w:multiLevelType w:val="multilevel"/>
    <w:tmpl w:val="92EA88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0025B45"/>
    <w:multiLevelType w:val="multilevel"/>
    <w:tmpl w:val="40025B45"/>
    <w:lvl w:ilvl="0">
      <w:start w:val="1"/>
      <w:numFmt w:val="upperRoman"/>
      <w:pStyle w:val="Heading1"/>
      <w:suff w:val="space"/>
      <w:lvlText w:val="BAB %1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isLgl/>
      <w:suff w:val="space"/>
      <w:lvlText w:val="%1.%2.%3. "/>
      <w:lvlJc w:val="left"/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enforcement="1" w:cryptProviderType="rsaFull" w:cryptAlgorithmClass="hash" w:cryptAlgorithmType="typeAny" w:cryptAlgorithmSid="4" w:cryptSpinCount="50000" w:hash="1wOgpa5kIrEA+LGmlCDO9vWGNgw=" w:salt="TltPaluRbH0HwLe8LUVIh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19DD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6FEC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2653B"/>
    <w:rsid w:val="00831CBA"/>
    <w:rsid w:val="00835BB7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19DD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654BC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B7"/>
  </w:style>
  <w:style w:type="paragraph" w:styleId="Heading1">
    <w:name w:val="heading 1"/>
    <w:basedOn w:val="Normal"/>
    <w:next w:val="Normal"/>
    <w:link w:val="Heading1Char"/>
    <w:uiPriority w:val="9"/>
    <w:qFormat/>
    <w:rsid w:val="00D419DD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9DD"/>
    <w:pPr>
      <w:keepNext/>
      <w:keepLines/>
      <w:numPr>
        <w:ilvl w:val="1"/>
        <w:numId w:val="1"/>
      </w:numPr>
      <w:spacing w:after="0" w:line="480" w:lineRule="auto"/>
      <w:jc w:val="both"/>
      <w:outlineLvl w:val="1"/>
    </w:pPr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9DD"/>
    <w:pPr>
      <w:keepNext/>
      <w:keepLines/>
      <w:numPr>
        <w:ilvl w:val="2"/>
        <w:numId w:val="1"/>
      </w:numPr>
      <w:spacing w:after="0" w:line="480" w:lineRule="auto"/>
      <w:jc w:val="both"/>
      <w:outlineLvl w:val="2"/>
    </w:pPr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9DD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19DD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419DD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NoSpacing">
    <w:name w:val="No Spacing"/>
    <w:uiPriority w:val="1"/>
    <w:qFormat/>
    <w:rsid w:val="00D419DD"/>
    <w:pPr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DD"/>
  </w:style>
  <w:style w:type="paragraph" w:styleId="Footer">
    <w:name w:val="footer"/>
    <w:basedOn w:val="Normal"/>
    <w:link w:val="FooterChar"/>
    <w:uiPriority w:val="99"/>
    <w:unhideWhenUsed/>
    <w:rsid w:val="00D4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9DD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9DD"/>
    <w:pPr>
      <w:keepNext/>
      <w:keepLines/>
      <w:numPr>
        <w:ilvl w:val="1"/>
        <w:numId w:val="1"/>
      </w:numPr>
      <w:spacing w:after="0" w:line="480" w:lineRule="auto"/>
      <w:jc w:val="both"/>
      <w:outlineLvl w:val="1"/>
    </w:pPr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9DD"/>
    <w:pPr>
      <w:keepNext/>
      <w:keepLines/>
      <w:numPr>
        <w:ilvl w:val="2"/>
        <w:numId w:val="1"/>
      </w:numPr>
      <w:spacing w:after="0" w:line="480" w:lineRule="auto"/>
      <w:jc w:val="both"/>
      <w:outlineLvl w:val="2"/>
    </w:pPr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9DD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19DD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419DD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NoSpacing">
    <w:name w:val="No Spacing"/>
    <w:uiPriority w:val="1"/>
    <w:qFormat/>
    <w:rsid w:val="00D419DD"/>
    <w:pPr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DD"/>
  </w:style>
  <w:style w:type="paragraph" w:styleId="Footer">
    <w:name w:val="footer"/>
    <w:basedOn w:val="Normal"/>
    <w:link w:val="FooterChar"/>
    <w:uiPriority w:val="99"/>
    <w:unhideWhenUsed/>
    <w:rsid w:val="00D4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2025-01-10T03:20:00Z</dcterms:created>
  <dcterms:modified xsi:type="dcterms:W3CDTF">2025-01-10T03:20:00Z</dcterms:modified>
</cp:coreProperties>
</file>