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9DE92" w14:textId="77777777" w:rsidR="00403EAF" w:rsidRDefault="00403EAF" w:rsidP="00403EAF">
      <w:pPr>
        <w:spacing w:line="360" w:lineRule="auto"/>
        <w:rPr>
          <w:b/>
        </w:rPr>
      </w:pPr>
    </w:p>
    <w:p w14:paraId="22361179" w14:textId="5AA36211" w:rsidR="00601A74" w:rsidRDefault="00601A74" w:rsidP="00601A74">
      <w:pPr>
        <w:spacing w:line="360" w:lineRule="auto"/>
        <w:jc w:val="center"/>
        <w:rPr>
          <w:b/>
        </w:rPr>
      </w:pPr>
      <w:r w:rsidRPr="00A04886">
        <w:rPr>
          <w:b/>
        </w:rPr>
        <w:t>Daftar Pustaka</w:t>
      </w:r>
    </w:p>
    <w:p w14:paraId="0F491A43" w14:textId="77777777" w:rsidR="00601A74" w:rsidRPr="00A04886" w:rsidRDefault="00601A74" w:rsidP="00601A74">
      <w:pPr>
        <w:spacing w:line="360" w:lineRule="auto"/>
        <w:jc w:val="center"/>
        <w:rPr>
          <w:b/>
        </w:rPr>
      </w:pPr>
    </w:p>
    <w:p w14:paraId="028144E0" w14:textId="77777777" w:rsidR="00601A74" w:rsidRPr="0071074C" w:rsidRDefault="00601A74" w:rsidP="00601A74">
      <w:pPr>
        <w:spacing w:line="360" w:lineRule="auto"/>
        <w:jc w:val="center"/>
      </w:pPr>
    </w:p>
    <w:p w14:paraId="343BF242" w14:textId="77777777" w:rsidR="00601A74" w:rsidRPr="0071074C" w:rsidRDefault="00601A74" w:rsidP="00601A74">
      <w:pPr>
        <w:spacing w:line="360" w:lineRule="auto"/>
        <w:ind w:left="567" w:hanging="567"/>
        <w:jc w:val="both"/>
      </w:pPr>
      <w:r w:rsidRPr="0071074C">
        <w:t xml:space="preserve">A. Shimp, Terence. 2014. </w:t>
      </w:r>
      <w:proofErr w:type="spellStart"/>
      <w:r w:rsidRPr="0071074C">
        <w:t>Komunikasi</w:t>
      </w:r>
      <w:proofErr w:type="spellEnd"/>
      <w:r w:rsidRPr="0071074C">
        <w:t xml:space="preserve"> </w:t>
      </w:r>
      <w:proofErr w:type="spellStart"/>
      <w:r w:rsidRPr="0071074C">
        <w:t>Pemasaran</w:t>
      </w:r>
      <w:proofErr w:type="spellEnd"/>
      <w:r w:rsidRPr="0071074C">
        <w:t xml:space="preserve"> </w:t>
      </w:r>
      <w:proofErr w:type="spellStart"/>
      <w:r w:rsidRPr="0071074C">
        <w:t>Terpadu</w:t>
      </w:r>
      <w:proofErr w:type="spellEnd"/>
      <w:r w:rsidRPr="0071074C">
        <w:t xml:space="preserve"> </w:t>
      </w:r>
      <w:proofErr w:type="spellStart"/>
      <w:r w:rsidRPr="0071074C">
        <w:t>dalam</w:t>
      </w:r>
      <w:proofErr w:type="spellEnd"/>
      <w:r w:rsidRPr="0071074C">
        <w:t xml:space="preserve"> </w:t>
      </w:r>
      <w:proofErr w:type="spellStart"/>
      <w:r w:rsidRPr="0071074C">
        <w:t>periklanan</w:t>
      </w:r>
      <w:proofErr w:type="spellEnd"/>
      <w:r w:rsidRPr="0071074C">
        <w:t xml:space="preserve"> dan </w:t>
      </w:r>
      <w:proofErr w:type="spellStart"/>
      <w:r w:rsidRPr="0071074C">
        <w:t>Promosi</w:t>
      </w:r>
      <w:proofErr w:type="spellEnd"/>
      <w:r w:rsidRPr="0071074C">
        <w:t xml:space="preserve">. Jakarta: </w:t>
      </w:r>
      <w:proofErr w:type="spellStart"/>
      <w:r w:rsidRPr="0071074C">
        <w:t>Salemba</w:t>
      </w:r>
      <w:proofErr w:type="spellEnd"/>
      <w:r w:rsidRPr="0071074C">
        <w:t xml:space="preserve"> </w:t>
      </w:r>
      <w:proofErr w:type="spellStart"/>
      <w:r w:rsidRPr="0071074C">
        <w:t>Empat</w:t>
      </w:r>
      <w:proofErr w:type="spellEnd"/>
      <w:r w:rsidRPr="0071074C">
        <w:t>.</w:t>
      </w:r>
    </w:p>
    <w:p w14:paraId="7AC9A03F" w14:textId="77777777" w:rsidR="00601A74" w:rsidRPr="0071074C" w:rsidRDefault="00601A74" w:rsidP="00601A74">
      <w:pPr>
        <w:spacing w:line="360" w:lineRule="auto"/>
        <w:ind w:left="567" w:hanging="567"/>
        <w:jc w:val="both"/>
      </w:pPr>
      <w:r w:rsidRPr="0071074C">
        <w:t>Gujarati, D. N. 2013. Dasar-</w:t>
      </w:r>
      <w:proofErr w:type="spellStart"/>
      <w:r w:rsidRPr="0071074C">
        <w:t>dasar</w:t>
      </w:r>
      <w:proofErr w:type="spellEnd"/>
      <w:r w:rsidRPr="0071074C">
        <w:t xml:space="preserve"> </w:t>
      </w:r>
      <w:proofErr w:type="spellStart"/>
      <w:r w:rsidRPr="0071074C">
        <w:t>Ekonometrika</w:t>
      </w:r>
      <w:proofErr w:type="spellEnd"/>
      <w:r w:rsidRPr="0071074C">
        <w:t xml:space="preserve">, </w:t>
      </w:r>
      <w:proofErr w:type="spellStart"/>
      <w:r w:rsidRPr="0071074C">
        <w:t>Edisi</w:t>
      </w:r>
      <w:proofErr w:type="spellEnd"/>
      <w:r w:rsidRPr="0071074C">
        <w:t xml:space="preserve"> </w:t>
      </w:r>
      <w:proofErr w:type="spellStart"/>
      <w:r w:rsidRPr="0071074C">
        <w:t>Kelima</w:t>
      </w:r>
      <w:proofErr w:type="spellEnd"/>
      <w:r w:rsidRPr="0071074C">
        <w:t xml:space="preserve">. </w:t>
      </w:r>
      <w:proofErr w:type="spellStart"/>
      <w:r w:rsidRPr="0071074C">
        <w:t>Mangunsong</w:t>
      </w:r>
      <w:proofErr w:type="spellEnd"/>
      <w:r w:rsidRPr="0071074C">
        <w:t xml:space="preserve">, R. C. </w:t>
      </w:r>
      <w:proofErr w:type="spellStart"/>
      <w:r w:rsidRPr="0071074C">
        <w:t>penerjemah</w:t>
      </w:r>
      <w:proofErr w:type="spellEnd"/>
      <w:r w:rsidRPr="0071074C">
        <w:t xml:space="preserve">. Jakarta: </w:t>
      </w:r>
      <w:proofErr w:type="spellStart"/>
      <w:r w:rsidRPr="0071074C">
        <w:t>Salemba</w:t>
      </w:r>
      <w:proofErr w:type="spellEnd"/>
      <w:r w:rsidRPr="0071074C">
        <w:t xml:space="preserve"> </w:t>
      </w:r>
      <w:proofErr w:type="spellStart"/>
      <w:r w:rsidRPr="0071074C">
        <w:t>Empat</w:t>
      </w:r>
      <w:proofErr w:type="spellEnd"/>
    </w:p>
    <w:p w14:paraId="241592AA" w14:textId="77777777" w:rsidR="00601A74" w:rsidRPr="0071074C" w:rsidRDefault="00601A74" w:rsidP="00601A74">
      <w:pPr>
        <w:pStyle w:val="Bibliography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074C">
        <w:rPr>
          <w:rFonts w:ascii="Times New Roman" w:hAnsi="Times New Roman" w:cs="Times New Roman"/>
          <w:noProof/>
          <w:sz w:val="24"/>
          <w:szCs w:val="24"/>
        </w:rPr>
        <w:t xml:space="preserve">Habibah, U., &amp; Sumiati. (2016). Pengaruh Kualitas Produk Dan Harga Terhadap Keputusan Pembelian Produk Kosmetik Wardah Di Kota Bangkalan Madura. </w:t>
      </w:r>
      <w:r w:rsidRPr="0071074C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&amp; Bisnis</w:t>
      </w:r>
      <w:r w:rsidRPr="0071074C">
        <w:rPr>
          <w:rFonts w:ascii="Times New Roman" w:hAnsi="Times New Roman" w:cs="Times New Roman"/>
          <w:noProof/>
          <w:sz w:val="24"/>
          <w:szCs w:val="24"/>
        </w:rPr>
        <w:t>, 31 - 48.</w:t>
      </w:r>
    </w:p>
    <w:p w14:paraId="6AA84E4F" w14:textId="77777777" w:rsidR="00601A74" w:rsidRPr="0071074C" w:rsidRDefault="00601A74" w:rsidP="00601A74">
      <w:pPr>
        <w:tabs>
          <w:tab w:val="left" w:pos="1276"/>
        </w:tabs>
        <w:spacing w:line="360" w:lineRule="auto"/>
        <w:ind w:left="567" w:hanging="567"/>
        <w:jc w:val="both"/>
      </w:pPr>
      <w:r w:rsidRPr="0071074C">
        <w:t xml:space="preserve">Hasan, </w:t>
      </w:r>
      <w:proofErr w:type="gramStart"/>
      <w:r w:rsidRPr="0071074C">
        <w:t>Ali .</w:t>
      </w:r>
      <w:proofErr w:type="gramEnd"/>
      <w:r w:rsidRPr="0071074C">
        <w:t xml:space="preserve"> 2013. </w:t>
      </w:r>
      <w:r w:rsidRPr="0071074C">
        <w:rPr>
          <w:i/>
        </w:rPr>
        <w:t xml:space="preserve">Marketing dan Kasus-Kasus </w:t>
      </w:r>
      <w:proofErr w:type="spellStart"/>
      <w:r w:rsidRPr="0071074C">
        <w:rPr>
          <w:i/>
        </w:rPr>
        <w:t>Pilihan</w:t>
      </w:r>
      <w:proofErr w:type="spellEnd"/>
      <w:r w:rsidRPr="0071074C">
        <w:t>. Yogyakarta. CAPS.</w:t>
      </w:r>
    </w:p>
    <w:p w14:paraId="55D122A3" w14:textId="77777777" w:rsidR="00601A74" w:rsidRPr="0071074C" w:rsidRDefault="00601A74" w:rsidP="00601A74">
      <w:pPr>
        <w:tabs>
          <w:tab w:val="left" w:pos="1276"/>
        </w:tabs>
        <w:spacing w:line="360" w:lineRule="auto"/>
        <w:ind w:left="567" w:hanging="567"/>
        <w:jc w:val="both"/>
      </w:pPr>
      <w:r w:rsidRPr="0071074C">
        <w:t xml:space="preserve">Hermawan, </w:t>
      </w:r>
      <w:proofErr w:type="spellStart"/>
      <w:r w:rsidRPr="0071074C">
        <w:t>Kertajaya</w:t>
      </w:r>
      <w:proofErr w:type="spellEnd"/>
      <w:r w:rsidRPr="0071074C">
        <w:t xml:space="preserve">. 2012. </w:t>
      </w:r>
      <w:proofErr w:type="spellStart"/>
      <w:r w:rsidRPr="0071074C">
        <w:t>Perjalanan</w:t>
      </w:r>
      <w:proofErr w:type="spellEnd"/>
      <w:r w:rsidRPr="0071074C">
        <w:t xml:space="preserve"> </w:t>
      </w:r>
      <w:proofErr w:type="spellStart"/>
      <w:r w:rsidRPr="0071074C">
        <w:t>Pemikiran</w:t>
      </w:r>
      <w:proofErr w:type="spellEnd"/>
      <w:r w:rsidRPr="0071074C">
        <w:t xml:space="preserve"> </w:t>
      </w:r>
      <w:proofErr w:type="spellStart"/>
      <w:r w:rsidRPr="0071074C">
        <w:t>Pemasaran</w:t>
      </w:r>
      <w:proofErr w:type="spellEnd"/>
      <w:r w:rsidRPr="0071074C">
        <w:t xml:space="preserve">. Jakarta: PT. </w:t>
      </w:r>
      <w:proofErr w:type="spellStart"/>
      <w:r w:rsidRPr="0071074C">
        <w:t>Gelora</w:t>
      </w:r>
      <w:proofErr w:type="spellEnd"/>
      <w:r w:rsidRPr="0071074C">
        <w:t xml:space="preserve"> Aksara </w:t>
      </w:r>
      <w:proofErr w:type="spellStart"/>
      <w:r w:rsidRPr="0071074C">
        <w:t>Pratama</w:t>
      </w:r>
      <w:proofErr w:type="spellEnd"/>
      <w:r w:rsidRPr="0071074C">
        <w:t>.</w:t>
      </w:r>
    </w:p>
    <w:p w14:paraId="532A9D4E" w14:textId="77777777" w:rsidR="00601A74" w:rsidRPr="0071074C" w:rsidRDefault="00601A74" w:rsidP="00601A74">
      <w:pPr>
        <w:spacing w:line="360" w:lineRule="auto"/>
        <w:ind w:left="567" w:right="-90" w:hanging="567"/>
        <w:jc w:val="both"/>
      </w:pPr>
      <w:r w:rsidRPr="0071074C">
        <w:t xml:space="preserve">Kotler, P. dan K. L. Keller. 2012. </w:t>
      </w:r>
      <w:proofErr w:type="spellStart"/>
      <w:r w:rsidRPr="0071074C">
        <w:rPr>
          <w:i/>
          <w:iCs/>
        </w:rPr>
        <w:t>Manajemen</w:t>
      </w:r>
      <w:proofErr w:type="spellEnd"/>
      <w:r w:rsidRPr="0071074C">
        <w:rPr>
          <w:i/>
          <w:iCs/>
        </w:rPr>
        <w:t xml:space="preserve"> </w:t>
      </w:r>
      <w:proofErr w:type="spellStart"/>
      <w:r w:rsidRPr="0071074C">
        <w:rPr>
          <w:i/>
          <w:iCs/>
        </w:rPr>
        <w:t>Pemasaran</w:t>
      </w:r>
      <w:proofErr w:type="spellEnd"/>
      <w:r w:rsidRPr="0071074C">
        <w:rPr>
          <w:i/>
        </w:rPr>
        <w:t xml:space="preserve">. Alih Bahasa Bob Sabran. </w:t>
      </w:r>
      <w:proofErr w:type="spellStart"/>
      <w:r w:rsidRPr="0071074C">
        <w:rPr>
          <w:i/>
        </w:rPr>
        <w:t>Edisi</w:t>
      </w:r>
      <w:proofErr w:type="spellEnd"/>
      <w:r w:rsidRPr="0071074C">
        <w:rPr>
          <w:i/>
        </w:rPr>
        <w:t xml:space="preserve"> 13. Jilid 2</w:t>
      </w:r>
      <w:r w:rsidRPr="0071074C">
        <w:t xml:space="preserve">. Jakarta. </w:t>
      </w:r>
      <w:proofErr w:type="spellStart"/>
      <w:r w:rsidRPr="0071074C">
        <w:t>Penerbit</w:t>
      </w:r>
      <w:proofErr w:type="spellEnd"/>
      <w:r w:rsidRPr="0071074C">
        <w:t xml:space="preserve"> </w:t>
      </w:r>
      <w:proofErr w:type="spellStart"/>
      <w:r w:rsidRPr="0071074C">
        <w:t>Indeks</w:t>
      </w:r>
      <w:proofErr w:type="spellEnd"/>
      <w:r w:rsidRPr="0071074C">
        <w:t>.</w:t>
      </w:r>
    </w:p>
    <w:p w14:paraId="24E1AE3A" w14:textId="77777777" w:rsidR="00601A74" w:rsidRPr="0071074C" w:rsidRDefault="00601A74" w:rsidP="00601A74">
      <w:pPr>
        <w:pStyle w:val="Bibliography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074C">
        <w:rPr>
          <w:rFonts w:ascii="Times New Roman" w:hAnsi="Times New Roman" w:cs="Times New Roman"/>
          <w:noProof/>
          <w:sz w:val="24"/>
          <w:szCs w:val="24"/>
        </w:rPr>
        <w:t xml:space="preserve">Lestari, S. I. (2018). Pengaruh Price Discount dan Bonus Pack terhadap Impulse Buying melalui Nilai Hedonik di Carrefour Surakarta. </w:t>
      </w:r>
      <w:r w:rsidRPr="0071074C">
        <w:rPr>
          <w:rFonts w:ascii="Times New Roman" w:hAnsi="Times New Roman" w:cs="Times New Roman"/>
          <w:i/>
          <w:iCs/>
          <w:noProof/>
          <w:sz w:val="24"/>
          <w:szCs w:val="24"/>
        </w:rPr>
        <w:t>Jurnal Maksipreneur</w:t>
      </w:r>
      <w:r w:rsidRPr="0071074C">
        <w:rPr>
          <w:rFonts w:ascii="Times New Roman" w:hAnsi="Times New Roman" w:cs="Times New Roman"/>
          <w:noProof/>
          <w:sz w:val="24"/>
          <w:szCs w:val="24"/>
        </w:rPr>
        <w:t>, 129–140.</w:t>
      </w:r>
    </w:p>
    <w:p w14:paraId="00E5A856" w14:textId="77777777" w:rsidR="00601A74" w:rsidRPr="0071074C" w:rsidRDefault="00601A74" w:rsidP="00601A74">
      <w:pPr>
        <w:pStyle w:val="Bibliography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074C">
        <w:rPr>
          <w:rFonts w:ascii="Times New Roman" w:hAnsi="Times New Roman" w:cs="Times New Roman"/>
          <w:noProof/>
          <w:sz w:val="24"/>
          <w:szCs w:val="24"/>
        </w:rPr>
        <w:t xml:space="preserve">Nasib. (2017). Pengaruh Price Discount Dan Bonus Pack Terhadap Keputusan Pembelian Impulse Buying Pada PT. Toyota Auto 2000 Cabang Sisiamangraja Medan. </w:t>
      </w:r>
      <w:r w:rsidRPr="0071074C">
        <w:rPr>
          <w:rFonts w:ascii="Times New Roman" w:hAnsi="Times New Roman" w:cs="Times New Roman"/>
          <w:i/>
          <w:iCs/>
          <w:noProof/>
          <w:sz w:val="24"/>
          <w:szCs w:val="24"/>
        </w:rPr>
        <w:t>Journal Of Busiess Study</w:t>
      </w:r>
      <w:r w:rsidRPr="0071074C">
        <w:rPr>
          <w:rFonts w:ascii="Times New Roman" w:hAnsi="Times New Roman" w:cs="Times New Roman"/>
          <w:noProof/>
          <w:sz w:val="24"/>
          <w:szCs w:val="24"/>
        </w:rPr>
        <w:t>, 30-50.</w:t>
      </w:r>
    </w:p>
    <w:p w14:paraId="0577A6BD" w14:textId="77777777" w:rsidR="00601A74" w:rsidRPr="0071074C" w:rsidRDefault="00601A74" w:rsidP="00601A74">
      <w:pPr>
        <w:spacing w:line="360" w:lineRule="auto"/>
        <w:ind w:left="567" w:hanging="567"/>
        <w:jc w:val="both"/>
      </w:pPr>
      <w:r w:rsidRPr="0071074C">
        <w:rPr>
          <w:rStyle w:val="Emphasis"/>
          <w:bCs/>
          <w:shd w:val="clear" w:color="auto" w:fill="FFFFFF"/>
        </w:rPr>
        <w:t>Santoso</w:t>
      </w:r>
      <w:r w:rsidRPr="0071074C">
        <w:rPr>
          <w:shd w:val="clear" w:color="auto" w:fill="FFFFFF"/>
        </w:rPr>
        <w:t>, </w:t>
      </w:r>
      <w:proofErr w:type="spellStart"/>
      <w:r w:rsidRPr="0071074C">
        <w:rPr>
          <w:rStyle w:val="Emphasis"/>
          <w:bCs/>
          <w:shd w:val="clear" w:color="auto" w:fill="FFFFFF"/>
        </w:rPr>
        <w:t>Singgih</w:t>
      </w:r>
      <w:proofErr w:type="spellEnd"/>
      <w:r w:rsidRPr="0071074C">
        <w:rPr>
          <w:shd w:val="clear" w:color="auto" w:fill="FFFFFF"/>
        </w:rPr>
        <w:t>. </w:t>
      </w:r>
      <w:r w:rsidRPr="0071074C">
        <w:rPr>
          <w:rStyle w:val="Emphasis"/>
          <w:bCs/>
          <w:shd w:val="clear" w:color="auto" w:fill="FFFFFF"/>
        </w:rPr>
        <w:t>2012</w:t>
      </w:r>
      <w:r w:rsidRPr="0071074C">
        <w:rPr>
          <w:shd w:val="clear" w:color="auto" w:fill="FFFFFF"/>
        </w:rPr>
        <w:t xml:space="preserve">. Panduan </w:t>
      </w:r>
      <w:proofErr w:type="spellStart"/>
      <w:r w:rsidRPr="0071074C">
        <w:rPr>
          <w:shd w:val="clear" w:color="auto" w:fill="FFFFFF"/>
        </w:rPr>
        <w:t>Lengkap</w:t>
      </w:r>
      <w:proofErr w:type="spellEnd"/>
      <w:r w:rsidRPr="0071074C">
        <w:rPr>
          <w:shd w:val="clear" w:color="auto" w:fill="FFFFFF"/>
        </w:rPr>
        <w:t xml:space="preserve"> SPSS </w:t>
      </w:r>
      <w:proofErr w:type="spellStart"/>
      <w:r w:rsidRPr="0071074C">
        <w:rPr>
          <w:shd w:val="clear" w:color="auto" w:fill="FFFFFF"/>
        </w:rPr>
        <w:t>Versi</w:t>
      </w:r>
      <w:proofErr w:type="spellEnd"/>
      <w:r w:rsidRPr="0071074C">
        <w:rPr>
          <w:shd w:val="clear" w:color="auto" w:fill="FFFFFF"/>
        </w:rPr>
        <w:t xml:space="preserve"> 20. Jakarta: PT Elex Media. </w:t>
      </w:r>
      <w:proofErr w:type="spellStart"/>
      <w:r w:rsidRPr="0071074C">
        <w:rPr>
          <w:shd w:val="clear" w:color="auto" w:fill="FFFFFF"/>
        </w:rPr>
        <w:t>Komputindo</w:t>
      </w:r>
      <w:proofErr w:type="spellEnd"/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11145805"/>
        <w:bibliography/>
      </w:sdtPr>
      <w:sdtContent>
        <w:p w14:paraId="5A445CAD" w14:textId="77777777" w:rsidR="00601A74" w:rsidRPr="0071074C" w:rsidRDefault="00601A74" w:rsidP="00601A74">
          <w:pPr>
            <w:pStyle w:val="Bibliography"/>
            <w:spacing w:after="0" w:line="360" w:lineRule="auto"/>
            <w:ind w:left="567" w:hanging="567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1074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F325B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71074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1074C">
            <w:rPr>
              <w:rFonts w:ascii="Times New Roman" w:hAnsi="Times New Roman" w:cs="Times New Roman"/>
              <w:noProof/>
              <w:sz w:val="24"/>
              <w:szCs w:val="24"/>
            </w:rPr>
            <w:t xml:space="preserve">Saputra, S. T., Hidayat, K., &amp; Sunarti. (2017). Pengaruh Kualitas Produk Terhadap Keputusan Pembelian Dan Dampaknya Terhadap Kepuasan Konsumen Pengguna Iphone (Survei Pada Mahasiswa Fakultas Ilmu Administrasi Universitas Brawijaya Malang). </w:t>
          </w:r>
          <w:r w:rsidRPr="0071074C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Administrasi Bisnis (JAB)</w:t>
          </w:r>
          <w:r w:rsidRPr="0071074C">
            <w:rPr>
              <w:rFonts w:ascii="Times New Roman" w:hAnsi="Times New Roman" w:cs="Times New Roman"/>
              <w:noProof/>
              <w:sz w:val="24"/>
              <w:szCs w:val="24"/>
            </w:rPr>
            <w:t>, 85-95.</w:t>
          </w:r>
        </w:p>
        <w:p w14:paraId="0BA45125" w14:textId="77777777" w:rsidR="00601A74" w:rsidRPr="0071074C" w:rsidRDefault="00601A74" w:rsidP="00601A74">
          <w:pPr>
            <w:spacing w:line="360" w:lineRule="auto"/>
            <w:ind w:left="567" w:hanging="567"/>
            <w:jc w:val="both"/>
          </w:pPr>
          <w:r w:rsidRPr="0071074C">
            <w:rPr>
              <w:bCs/>
              <w:noProof/>
            </w:rPr>
            <w:fldChar w:fldCharType="end"/>
          </w:r>
          <w:proofErr w:type="spellStart"/>
          <w:r w:rsidRPr="0071074C">
            <w:rPr>
              <w:rStyle w:val="Emphasis"/>
              <w:bCs/>
              <w:shd w:val="clear" w:color="auto" w:fill="FFFFFF"/>
            </w:rPr>
            <w:t>Sugiyono</w:t>
          </w:r>
          <w:proofErr w:type="spellEnd"/>
          <w:r w:rsidRPr="0071074C">
            <w:rPr>
              <w:shd w:val="clear" w:color="auto" w:fill="FFFFFF"/>
            </w:rPr>
            <w:t xml:space="preserve">. </w:t>
          </w:r>
          <w:r w:rsidRPr="0071074C">
            <w:rPr>
              <w:rStyle w:val="Emphasis"/>
              <w:bCs/>
              <w:shd w:val="clear" w:color="auto" w:fill="FFFFFF"/>
            </w:rPr>
            <w:t>2016</w:t>
          </w:r>
          <w:r w:rsidRPr="0071074C">
            <w:rPr>
              <w:shd w:val="clear" w:color="auto" w:fill="FFFFFF"/>
            </w:rPr>
            <w:t xml:space="preserve">. Metode </w:t>
          </w:r>
          <w:proofErr w:type="spellStart"/>
          <w:r w:rsidRPr="0071074C">
            <w:rPr>
              <w:shd w:val="clear" w:color="auto" w:fill="FFFFFF"/>
            </w:rPr>
            <w:t>Penelitian</w:t>
          </w:r>
          <w:proofErr w:type="spellEnd"/>
          <w:r w:rsidRPr="0071074C">
            <w:rPr>
              <w:shd w:val="clear" w:color="auto" w:fill="FFFFFF"/>
            </w:rPr>
            <w:t xml:space="preserve"> </w:t>
          </w:r>
          <w:proofErr w:type="spellStart"/>
          <w:r w:rsidRPr="0071074C">
            <w:rPr>
              <w:shd w:val="clear" w:color="auto" w:fill="FFFFFF"/>
            </w:rPr>
            <w:t>Kuantitatif</w:t>
          </w:r>
          <w:proofErr w:type="spellEnd"/>
          <w:r w:rsidRPr="0071074C">
            <w:rPr>
              <w:shd w:val="clear" w:color="auto" w:fill="FFFFFF"/>
            </w:rPr>
            <w:t xml:space="preserve">, </w:t>
          </w:r>
          <w:proofErr w:type="spellStart"/>
          <w:r w:rsidRPr="0071074C">
            <w:rPr>
              <w:shd w:val="clear" w:color="auto" w:fill="FFFFFF"/>
            </w:rPr>
            <w:t>Kualitatif</w:t>
          </w:r>
          <w:proofErr w:type="spellEnd"/>
          <w:r w:rsidRPr="0071074C">
            <w:rPr>
              <w:shd w:val="clear" w:color="auto" w:fill="FFFFFF"/>
            </w:rPr>
            <w:t xml:space="preserve"> dan R&amp;D. Bandung: PT </w:t>
          </w:r>
          <w:proofErr w:type="spellStart"/>
          <w:r w:rsidRPr="0071074C">
            <w:rPr>
              <w:shd w:val="clear" w:color="auto" w:fill="FFFFFF"/>
            </w:rPr>
            <w:t>Alfabet</w:t>
          </w:r>
          <w:proofErr w:type="spellEnd"/>
          <w:r w:rsidRPr="0071074C">
            <w:rPr>
              <w:shd w:val="clear" w:color="auto" w:fill="FFFFFF"/>
            </w:rPr>
            <w:t xml:space="preserve">. </w:t>
          </w:r>
          <w:proofErr w:type="spellStart"/>
          <w:r w:rsidRPr="0071074C">
            <w:rPr>
              <w:shd w:val="clear" w:color="auto" w:fill="FFFFFF"/>
            </w:rPr>
            <w:t>Danandjadja</w:t>
          </w:r>
          <w:proofErr w:type="spellEnd"/>
        </w:p>
      </w:sdtContent>
    </w:sdt>
    <w:p w14:paraId="39C9A912" w14:textId="77777777" w:rsidR="00601A74" w:rsidRPr="0071074C" w:rsidRDefault="00601A74" w:rsidP="00601A74">
      <w:pPr>
        <w:spacing w:line="360" w:lineRule="auto"/>
        <w:ind w:left="567" w:hanging="567"/>
        <w:jc w:val="both"/>
      </w:pPr>
      <w:proofErr w:type="spellStart"/>
      <w:r w:rsidRPr="0071074C">
        <w:t>Sunyoto</w:t>
      </w:r>
      <w:proofErr w:type="spellEnd"/>
      <w:r w:rsidRPr="0071074C">
        <w:t xml:space="preserve">, Danang. 2013. Dasar-Dasar </w:t>
      </w:r>
      <w:proofErr w:type="spellStart"/>
      <w:r w:rsidRPr="0071074C">
        <w:t>Manajemen</w:t>
      </w:r>
      <w:proofErr w:type="spellEnd"/>
      <w:r w:rsidRPr="0071074C">
        <w:t xml:space="preserve"> </w:t>
      </w:r>
      <w:proofErr w:type="spellStart"/>
      <w:r w:rsidRPr="0071074C">
        <w:t>Pemasaran</w:t>
      </w:r>
      <w:proofErr w:type="spellEnd"/>
      <w:r w:rsidRPr="0071074C">
        <w:t>. Yogyakarta: CAPS.</w:t>
      </w:r>
    </w:p>
    <w:p w14:paraId="0867ECF6" w14:textId="77777777" w:rsidR="00601A74" w:rsidRPr="0071074C" w:rsidRDefault="00601A74" w:rsidP="00601A74">
      <w:pPr>
        <w:pStyle w:val="Default"/>
        <w:spacing w:line="360" w:lineRule="auto"/>
        <w:ind w:left="567" w:hanging="567"/>
        <w:jc w:val="both"/>
        <w:rPr>
          <w:bCs/>
          <w:iCs/>
          <w:color w:val="auto"/>
        </w:rPr>
      </w:pPr>
      <w:proofErr w:type="spellStart"/>
      <w:r w:rsidRPr="0071074C">
        <w:rPr>
          <w:bCs/>
          <w:iCs/>
          <w:color w:val="auto"/>
        </w:rPr>
        <w:t>Tjiptono</w:t>
      </w:r>
      <w:proofErr w:type="spellEnd"/>
      <w:r w:rsidRPr="0071074C">
        <w:rPr>
          <w:bCs/>
          <w:iCs/>
          <w:color w:val="auto"/>
        </w:rPr>
        <w:t xml:space="preserve">, </w:t>
      </w:r>
      <w:proofErr w:type="spellStart"/>
      <w:r w:rsidRPr="0071074C">
        <w:rPr>
          <w:bCs/>
          <w:iCs/>
          <w:color w:val="auto"/>
        </w:rPr>
        <w:t>Fandi</w:t>
      </w:r>
      <w:proofErr w:type="spellEnd"/>
      <w:r w:rsidRPr="0071074C">
        <w:rPr>
          <w:bCs/>
          <w:iCs/>
          <w:color w:val="auto"/>
        </w:rPr>
        <w:t xml:space="preserve">. 2014. </w:t>
      </w:r>
      <w:proofErr w:type="spellStart"/>
      <w:r w:rsidRPr="0071074C">
        <w:rPr>
          <w:bCs/>
          <w:i/>
          <w:iCs/>
          <w:color w:val="auto"/>
        </w:rPr>
        <w:t>Manajemen</w:t>
      </w:r>
      <w:proofErr w:type="spellEnd"/>
      <w:r w:rsidRPr="0071074C">
        <w:rPr>
          <w:bCs/>
          <w:i/>
          <w:iCs/>
          <w:color w:val="auto"/>
        </w:rPr>
        <w:t xml:space="preserve"> Jasa</w:t>
      </w:r>
      <w:r w:rsidRPr="0071074C">
        <w:rPr>
          <w:bCs/>
          <w:iCs/>
          <w:color w:val="auto"/>
        </w:rPr>
        <w:t xml:space="preserve">. Yogyakarta: </w:t>
      </w:r>
      <w:proofErr w:type="spellStart"/>
      <w:r w:rsidRPr="0071074C">
        <w:rPr>
          <w:bCs/>
          <w:iCs/>
          <w:color w:val="auto"/>
        </w:rPr>
        <w:t>Penerbit</w:t>
      </w:r>
      <w:proofErr w:type="spellEnd"/>
      <w:r w:rsidRPr="0071074C">
        <w:rPr>
          <w:bCs/>
          <w:iCs/>
          <w:color w:val="auto"/>
        </w:rPr>
        <w:t xml:space="preserve"> CV. Andi. </w:t>
      </w:r>
    </w:p>
    <w:p w14:paraId="15FA4F8B" w14:textId="77777777" w:rsidR="00601A74" w:rsidRPr="0071074C" w:rsidRDefault="00601A74" w:rsidP="00601A74">
      <w:pPr>
        <w:spacing w:line="360" w:lineRule="auto"/>
        <w:ind w:left="567" w:hanging="567"/>
        <w:jc w:val="both"/>
      </w:pPr>
      <w:proofErr w:type="spellStart"/>
      <w:r w:rsidRPr="0071074C">
        <w:lastRenderedPageBreak/>
        <w:t>Wilujeng</w:t>
      </w:r>
      <w:proofErr w:type="spellEnd"/>
      <w:r w:rsidRPr="0071074C">
        <w:t xml:space="preserve">, Sri. (2017). </w:t>
      </w:r>
      <w:proofErr w:type="spellStart"/>
      <w:r w:rsidRPr="0071074C">
        <w:t>Pengaruh</w:t>
      </w:r>
      <w:proofErr w:type="spellEnd"/>
      <w:r w:rsidRPr="0071074C">
        <w:t xml:space="preserve"> Price Discount dan Bonus Pack </w:t>
      </w:r>
      <w:proofErr w:type="spellStart"/>
      <w:r w:rsidRPr="0071074C">
        <w:t>Terhadap</w:t>
      </w:r>
      <w:proofErr w:type="spellEnd"/>
      <w:r w:rsidRPr="0071074C">
        <w:t xml:space="preserve"> Impulse Buying </w:t>
      </w:r>
      <w:proofErr w:type="spellStart"/>
      <w:r w:rsidRPr="0071074C">
        <w:t>Konsumen</w:t>
      </w:r>
      <w:proofErr w:type="spellEnd"/>
      <w:r w:rsidRPr="0071074C">
        <w:t xml:space="preserve"> </w:t>
      </w:r>
      <w:proofErr w:type="spellStart"/>
      <w:r w:rsidRPr="0071074C">
        <w:t>Indomart</w:t>
      </w:r>
      <w:proofErr w:type="spellEnd"/>
      <w:r w:rsidRPr="0071074C">
        <w:t xml:space="preserve"> di </w:t>
      </w:r>
      <w:proofErr w:type="spellStart"/>
      <w:r w:rsidRPr="0071074C">
        <w:t>Kecamatan</w:t>
      </w:r>
      <w:proofErr w:type="spellEnd"/>
      <w:r w:rsidRPr="0071074C">
        <w:t xml:space="preserve"> </w:t>
      </w:r>
      <w:proofErr w:type="spellStart"/>
      <w:r w:rsidRPr="0071074C">
        <w:t>Sukun</w:t>
      </w:r>
      <w:proofErr w:type="spellEnd"/>
      <w:r w:rsidRPr="0071074C">
        <w:t xml:space="preserve"> Kota Malang. </w:t>
      </w:r>
      <w:proofErr w:type="spellStart"/>
      <w:r w:rsidRPr="0071074C">
        <w:t>Skripsi</w:t>
      </w:r>
      <w:proofErr w:type="spellEnd"/>
      <w:r w:rsidRPr="0071074C">
        <w:t xml:space="preserve">, </w:t>
      </w:r>
      <w:proofErr w:type="spellStart"/>
      <w:r w:rsidRPr="0071074C">
        <w:t>tidak</w:t>
      </w:r>
      <w:proofErr w:type="spellEnd"/>
      <w:r w:rsidRPr="0071074C">
        <w:t xml:space="preserve"> </w:t>
      </w:r>
      <w:proofErr w:type="spellStart"/>
      <w:r w:rsidRPr="0071074C">
        <w:t>diterbitkan</w:t>
      </w:r>
      <w:proofErr w:type="spellEnd"/>
      <w:r w:rsidRPr="0071074C">
        <w:t xml:space="preserve">. Universitas </w:t>
      </w:r>
      <w:proofErr w:type="spellStart"/>
      <w:r w:rsidRPr="0071074C">
        <w:t>Kanjuruhan</w:t>
      </w:r>
      <w:proofErr w:type="spellEnd"/>
      <w:r w:rsidRPr="0071074C">
        <w:t xml:space="preserve"> Malang</w:t>
      </w:r>
    </w:p>
    <w:p w14:paraId="3ECA477C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71253E87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3CDCC31E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7C363C52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47B5219B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0AD70F0E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  <w:r>
        <w:rPr>
          <w:lang w:val="id-ID"/>
        </w:rPr>
        <w:br/>
      </w:r>
    </w:p>
    <w:p w14:paraId="77693418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1A007CC6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1FBF7BBE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0FFAEA43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27F9D5B2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3687E0D6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15C93D0C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6437BDE3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497CA713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4E22562C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1650C0C3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32FFA619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1493DBD6" w14:textId="77777777" w:rsidR="00601A74" w:rsidRDefault="00601A74" w:rsidP="00601A74">
      <w:pPr>
        <w:tabs>
          <w:tab w:val="left" w:leader="dot" w:pos="7382"/>
          <w:tab w:val="left" w:leader="dot" w:pos="7524"/>
        </w:tabs>
        <w:spacing w:line="480" w:lineRule="auto"/>
        <w:rPr>
          <w:lang w:val="id-ID"/>
        </w:rPr>
      </w:pPr>
    </w:p>
    <w:p w14:paraId="06C933A8" w14:textId="77777777" w:rsidR="00601A74" w:rsidRDefault="00601A74" w:rsidP="00601A74">
      <w:pPr>
        <w:rPr>
          <w:b/>
          <w:color w:val="000000" w:themeColor="text1"/>
        </w:rPr>
      </w:pPr>
    </w:p>
    <w:p w14:paraId="60B013E7" w14:textId="77777777" w:rsidR="00E71BF0" w:rsidRPr="00345EDA" w:rsidRDefault="00E71BF0" w:rsidP="00E71BF0"/>
    <w:p w14:paraId="35681AB1" w14:textId="77777777" w:rsidR="00E71BF0" w:rsidRPr="00057C36" w:rsidRDefault="00E71BF0" w:rsidP="00601A74">
      <w:pPr>
        <w:spacing w:line="480" w:lineRule="auto"/>
        <w:jc w:val="both"/>
        <w:rPr>
          <w:color w:val="000000" w:themeColor="text1"/>
        </w:rPr>
      </w:pPr>
    </w:p>
    <w:sectPr w:rsidR="00E71BF0" w:rsidRPr="00057C36" w:rsidSect="00CD1952">
      <w:footerReference w:type="default" r:id="rId8"/>
      <w:pgSz w:w="11909" w:h="16834" w:code="9"/>
      <w:pgMar w:top="1699" w:right="1699" w:bottom="1656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2F578" w14:textId="77777777" w:rsidR="00D80CFA" w:rsidRDefault="00D80CFA" w:rsidP="00270A0D">
      <w:r>
        <w:separator/>
      </w:r>
    </w:p>
  </w:endnote>
  <w:endnote w:type="continuationSeparator" w:id="0">
    <w:p w14:paraId="3B9CC946" w14:textId="77777777" w:rsidR="00D80CFA" w:rsidRDefault="00D80CFA" w:rsidP="002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9322" w14:textId="77777777" w:rsidR="008F116D" w:rsidRDefault="008F116D">
    <w:pPr>
      <w:pStyle w:val="Balloo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34758" w14:textId="77777777" w:rsidR="00D80CFA" w:rsidRDefault="00D80CFA" w:rsidP="00270A0D">
      <w:r>
        <w:separator/>
      </w:r>
    </w:p>
  </w:footnote>
  <w:footnote w:type="continuationSeparator" w:id="0">
    <w:p w14:paraId="562F31D5" w14:textId="77777777" w:rsidR="00D80CFA" w:rsidRDefault="00D80CFA" w:rsidP="0027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8D7"/>
    <w:multiLevelType w:val="hybridMultilevel"/>
    <w:tmpl w:val="A3AC9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C1A2A"/>
    <w:multiLevelType w:val="hybridMultilevel"/>
    <w:tmpl w:val="85A8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E375D"/>
    <w:multiLevelType w:val="hybridMultilevel"/>
    <w:tmpl w:val="4466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03B8A"/>
    <w:multiLevelType w:val="hybridMultilevel"/>
    <w:tmpl w:val="4A6C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3E30"/>
    <w:multiLevelType w:val="hybridMultilevel"/>
    <w:tmpl w:val="DDEE731A"/>
    <w:lvl w:ilvl="0" w:tplc="B31E3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59F9"/>
    <w:multiLevelType w:val="hybridMultilevel"/>
    <w:tmpl w:val="41F6DE22"/>
    <w:lvl w:ilvl="0" w:tplc="C25839E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5D41485"/>
    <w:multiLevelType w:val="hybridMultilevel"/>
    <w:tmpl w:val="7C3A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58EF"/>
    <w:multiLevelType w:val="hybridMultilevel"/>
    <w:tmpl w:val="CDBA0182"/>
    <w:lvl w:ilvl="0" w:tplc="CFB28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9D07C5"/>
    <w:multiLevelType w:val="hybridMultilevel"/>
    <w:tmpl w:val="1AE885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87919"/>
    <w:multiLevelType w:val="hybridMultilevel"/>
    <w:tmpl w:val="8D86B918"/>
    <w:lvl w:ilvl="0" w:tplc="6812F5C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B218AB"/>
    <w:multiLevelType w:val="hybridMultilevel"/>
    <w:tmpl w:val="A0A207B8"/>
    <w:lvl w:ilvl="0" w:tplc="A5B0C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ECB"/>
    <w:multiLevelType w:val="multilevel"/>
    <w:tmpl w:val="46A2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26305"/>
    <w:multiLevelType w:val="hybridMultilevel"/>
    <w:tmpl w:val="6A5A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847E6"/>
    <w:multiLevelType w:val="hybridMultilevel"/>
    <w:tmpl w:val="D9D67BFA"/>
    <w:lvl w:ilvl="0" w:tplc="20CEE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58E8"/>
    <w:multiLevelType w:val="hybridMultilevel"/>
    <w:tmpl w:val="31A4C5A8"/>
    <w:lvl w:ilvl="0" w:tplc="102CA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069F2"/>
    <w:multiLevelType w:val="hybridMultilevel"/>
    <w:tmpl w:val="588C526E"/>
    <w:lvl w:ilvl="0" w:tplc="A2E23D5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CC737E"/>
    <w:multiLevelType w:val="hybridMultilevel"/>
    <w:tmpl w:val="9E84DC6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18F7D0C"/>
    <w:multiLevelType w:val="hybridMultilevel"/>
    <w:tmpl w:val="551C675C"/>
    <w:lvl w:ilvl="0" w:tplc="C206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26A98"/>
    <w:multiLevelType w:val="hybridMultilevel"/>
    <w:tmpl w:val="E7485E7A"/>
    <w:lvl w:ilvl="0" w:tplc="296A5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91E0A"/>
    <w:multiLevelType w:val="hybridMultilevel"/>
    <w:tmpl w:val="19FEA8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6C150A1"/>
    <w:multiLevelType w:val="hybridMultilevel"/>
    <w:tmpl w:val="40A8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56747"/>
    <w:multiLevelType w:val="hybridMultilevel"/>
    <w:tmpl w:val="E75A2DC2"/>
    <w:lvl w:ilvl="0" w:tplc="E4F8B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5453CA"/>
    <w:multiLevelType w:val="hybridMultilevel"/>
    <w:tmpl w:val="DFE2A590"/>
    <w:lvl w:ilvl="0" w:tplc="FAD422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C4025E2"/>
    <w:multiLevelType w:val="hybridMultilevel"/>
    <w:tmpl w:val="B9AEF914"/>
    <w:lvl w:ilvl="0" w:tplc="FA52C6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6E5C9A"/>
    <w:multiLevelType w:val="multilevel"/>
    <w:tmpl w:val="8FA658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3A6E64"/>
    <w:multiLevelType w:val="hybridMultilevel"/>
    <w:tmpl w:val="F6001B92"/>
    <w:lvl w:ilvl="0" w:tplc="FF609B1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E7258E8"/>
    <w:multiLevelType w:val="multilevel"/>
    <w:tmpl w:val="FA02A6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EC544A2"/>
    <w:multiLevelType w:val="hybridMultilevel"/>
    <w:tmpl w:val="B02064D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60B4584"/>
    <w:multiLevelType w:val="hybridMultilevel"/>
    <w:tmpl w:val="1376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95776"/>
    <w:multiLevelType w:val="hybridMultilevel"/>
    <w:tmpl w:val="9F6EB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F2F91"/>
    <w:multiLevelType w:val="hybridMultilevel"/>
    <w:tmpl w:val="8772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7069C"/>
    <w:multiLevelType w:val="multilevel"/>
    <w:tmpl w:val="7FAA1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7A30DB"/>
    <w:multiLevelType w:val="multilevel"/>
    <w:tmpl w:val="57802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CE209F3"/>
    <w:multiLevelType w:val="hybridMultilevel"/>
    <w:tmpl w:val="E668C7F8"/>
    <w:lvl w:ilvl="0" w:tplc="ED14AEB2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F63232D"/>
    <w:multiLevelType w:val="hybridMultilevel"/>
    <w:tmpl w:val="C3369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35A46"/>
    <w:multiLevelType w:val="hybridMultilevel"/>
    <w:tmpl w:val="6A44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008EB"/>
    <w:multiLevelType w:val="hybridMultilevel"/>
    <w:tmpl w:val="53AA2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72921"/>
    <w:multiLevelType w:val="hybridMultilevel"/>
    <w:tmpl w:val="33280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76D3"/>
    <w:multiLevelType w:val="hybridMultilevel"/>
    <w:tmpl w:val="1C0409E6"/>
    <w:lvl w:ilvl="0" w:tplc="FADA1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E7F87"/>
    <w:multiLevelType w:val="multilevel"/>
    <w:tmpl w:val="08B455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1E373AE"/>
    <w:multiLevelType w:val="hybridMultilevel"/>
    <w:tmpl w:val="5C3C014A"/>
    <w:lvl w:ilvl="0" w:tplc="80DA8B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7CE6DBD"/>
    <w:multiLevelType w:val="hybridMultilevel"/>
    <w:tmpl w:val="157A5168"/>
    <w:lvl w:ilvl="0" w:tplc="6E24D67C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DD0D3E"/>
    <w:multiLevelType w:val="multilevel"/>
    <w:tmpl w:val="78A00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8327763">
    <w:abstractNumId w:val="40"/>
  </w:num>
  <w:num w:numId="2" w16cid:durableId="823738438">
    <w:abstractNumId w:val="25"/>
  </w:num>
  <w:num w:numId="3" w16cid:durableId="721827747">
    <w:abstractNumId w:val="22"/>
  </w:num>
  <w:num w:numId="4" w16cid:durableId="867134354">
    <w:abstractNumId w:val="28"/>
  </w:num>
  <w:num w:numId="5" w16cid:durableId="1490173921">
    <w:abstractNumId w:val="1"/>
  </w:num>
  <w:num w:numId="6" w16cid:durableId="841942114">
    <w:abstractNumId w:val="41"/>
  </w:num>
  <w:num w:numId="7" w16cid:durableId="1817182976">
    <w:abstractNumId w:val="23"/>
  </w:num>
  <w:num w:numId="8" w16cid:durableId="373162431">
    <w:abstractNumId w:val="17"/>
  </w:num>
  <w:num w:numId="9" w16cid:durableId="1163356116">
    <w:abstractNumId w:val="38"/>
  </w:num>
  <w:num w:numId="10" w16cid:durableId="1975476662">
    <w:abstractNumId w:val="12"/>
  </w:num>
  <w:num w:numId="11" w16cid:durableId="1760441470">
    <w:abstractNumId w:val="42"/>
  </w:num>
  <w:num w:numId="12" w16cid:durableId="910432994">
    <w:abstractNumId w:val="35"/>
  </w:num>
  <w:num w:numId="13" w16cid:durableId="631254352">
    <w:abstractNumId w:val="20"/>
  </w:num>
  <w:num w:numId="14" w16cid:durableId="1802265906">
    <w:abstractNumId w:val="30"/>
  </w:num>
  <w:num w:numId="15" w16cid:durableId="147286751">
    <w:abstractNumId w:val="18"/>
  </w:num>
  <w:num w:numId="16" w16cid:durableId="1879271688">
    <w:abstractNumId w:val="39"/>
  </w:num>
  <w:num w:numId="17" w16cid:durableId="488442102">
    <w:abstractNumId w:val="27"/>
  </w:num>
  <w:num w:numId="18" w16cid:durableId="995231153">
    <w:abstractNumId w:val="2"/>
  </w:num>
  <w:num w:numId="19" w16cid:durableId="1622569336">
    <w:abstractNumId w:val="11"/>
  </w:num>
  <w:num w:numId="20" w16cid:durableId="1796485717">
    <w:abstractNumId w:val="31"/>
  </w:num>
  <w:num w:numId="21" w16cid:durableId="1107502908">
    <w:abstractNumId w:val="26"/>
  </w:num>
  <w:num w:numId="22" w16cid:durableId="121272513">
    <w:abstractNumId w:val="34"/>
  </w:num>
  <w:num w:numId="23" w16cid:durableId="1154026865">
    <w:abstractNumId w:val="37"/>
  </w:num>
  <w:num w:numId="24" w16cid:durableId="1890796104">
    <w:abstractNumId w:val="33"/>
  </w:num>
  <w:num w:numId="25" w16cid:durableId="1153257894">
    <w:abstractNumId w:val="9"/>
  </w:num>
  <w:num w:numId="26" w16cid:durableId="1130780394">
    <w:abstractNumId w:val="29"/>
  </w:num>
  <w:num w:numId="27" w16cid:durableId="1725059616">
    <w:abstractNumId w:val="4"/>
  </w:num>
  <w:num w:numId="28" w16cid:durableId="2089302124">
    <w:abstractNumId w:val="16"/>
  </w:num>
  <w:num w:numId="29" w16cid:durableId="1727336536">
    <w:abstractNumId w:val="5"/>
  </w:num>
  <w:num w:numId="30" w16cid:durableId="496381944">
    <w:abstractNumId w:val="8"/>
  </w:num>
  <w:num w:numId="31" w16cid:durableId="873080496">
    <w:abstractNumId w:val="32"/>
  </w:num>
  <w:num w:numId="32" w16cid:durableId="1009871638">
    <w:abstractNumId w:val="13"/>
  </w:num>
  <w:num w:numId="33" w16cid:durableId="824202526">
    <w:abstractNumId w:val="0"/>
  </w:num>
  <w:num w:numId="34" w16cid:durableId="1583177281">
    <w:abstractNumId w:val="7"/>
  </w:num>
  <w:num w:numId="35" w16cid:durableId="1931235125">
    <w:abstractNumId w:val="14"/>
  </w:num>
  <w:num w:numId="36" w16cid:durableId="299266064">
    <w:abstractNumId w:val="3"/>
  </w:num>
  <w:num w:numId="37" w16cid:durableId="1989244221">
    <w:abstractNumId w:val="21"/>
  </w:num>
  <w:num w:numId="38" w16cid:durableId="2032534687">
    <w:abstractNumId w:val="10"/>
  </w:num>
  <w:num w:numId="39" w16cid:durableId="1784378233">
    <w:abstractNumId w:val="6"/>
  </w:num>
  <w:num w:numId="40" w16cid:durableId="358701421">
    <w:abstractNumId w:val="36"/>
  </w:num>
  <w:num w:numId="41" w16cid:durableId="1888641714">
    <w:abstractNumId w:val="19"/>
  </w:num>
  <w:num w:numId="42" w16cid:durableId="234172831">
    <w:abstractNumId w:val="15"/>
  </w:num>
  <w:num w:numId="43" w16cid:durableId="1349597345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29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0"/>
    <w:rsid w:val="00002F9A"/>
    <w:rsid w:val="000159C1"/>
    <w:rsid w:val="00034158"/>
    <w:rsid w:val="00035431"/>
    <w:rsid w:val="0005216F"/>
    <w:rsid w:val="000579F2"/>
    <w:rsid w:val="00057C36"/>
    <w:rsid w:val="00062F6E"/>
    <w:rsid w:val="000674CB"/>
    <w:rsid w:val="00072F2A"/>
    <w:rsid w:val="000775EE"/>
    <w:rsid w:val="000810E8"/>
    <w:rsid w:val="000900BE"/>
    <w:rsid w:val="00092B7F"/>
    <w:rsid w:val="000A4C2B"/>
    <w:rsid w:val="000B172A"/>
    <w:rsid w:val="000C2A8A"/>
    <w:rsid w:val="000D082E"/>
    <w:rsid w:val="000D3912"/>
    <w:rsid w:val="000E4830"/>
    <w:rsid w:val="000F304C"/>
    <w:rsid w:val="00117E28"/>
    <w:rsid w:val="00123009"/>
    <w:rsid w:val="001323FD"/>
    <w:rsid w:val="001345CD"/>
    <w:rsid w:val="00164D51"/>
    <w:rsid w:val="00165B2C"/>
    <w:rsid w:val="00170FFE"/>
    <w:rsid w:val="00176712"/>
    <w:rsid w:val="001819A5"/>
    <w:rsid w:val="00194203"/>
    <w:rsid w:val="001B1F13"/>
    <w:rsid w:val="001F76F8"/>
    <w:rsid w:val="001F7EA7"/>
    <w:rsid w:val="00215470"/>
    <w:rsid w:val="0021633B"/>
    <w:rsid w:val="00222FFF"/>
    <w:rsid w:val="00225D06"/>
    <w:rsid w:val="00230037"/>
    <w:rsid w:val="00245F9A"/>
    <w:rsid w:val="00256C5C"/>
    <w:rsid w:val="002600AD"/>
    <w:rsid w:val="00270A0D"/>
    <w:rsid w:val="00285577"/>
    <w:rsid w:val="00286F88"/>
    <w:rsid w:val="002F24AD"/>
    <w:rsid w:val="002F2803"/>
    <w:rsid w:val="002F5461"/>
    <w:rsid w:val="003165B4"/>
    <w:rsid w:val="0036256B"/>
    <w:rsid w:val="00365AB1"/>
    <w:rsid w:val="00373831"/>
    <w:rsid w:val="00385E9E"/>
    <w:rsid w:val="00386168"/>
    <w:rsid w:val="00395588"/>
    <w:rsid w:val="0039587B"/>
    <w:rsid w:val="003C0F1F"/>
    <w:rsid w:val="003E01A2"/>
    <w:rsid w:val="003F4F0C"/>
    <w:rsid w:val="004010A4"/>
    <w:rsid w:val="00403EAF"/>
    <w:rsid w:val="00412D5F"/>
    <w:rsid w:val="00412FEA"/>
    <w:rsid w:val="00413395"/>
    <w:rsid w:val="00413578"/>
    <w:rsid w:val="00430230"/>
    <w:rsid w:val="00430E14"/>
    <w:rsid w:val="00453B60"/>
    <w:rsid w:val="00462C1F"/>
    <w:rsid w:val="0046474A"/>
    <w:rsid w:val="00470D69"/>
    <w:rsid w:val="004719A4"/>
    <w:rsid w:val="00472E37"/>
    <w:rsid w:val="00476470"/>
    <w:rsid w:val="00481FBD"/>
    <w:rsid w:val="00482243"/>
    <w:rsid w:val="00482C91"/>
    <w:rsid w:val="004A72E0"/>
    <w:rsid w:val="004D2D4E"/>
    <w:rsid w:val="004D6755"/>
    <w:rsid w:val="004E3ED6"/>
    <w:rsid w:val="004F5483"/>
    <w:rsid w:val="00513688"/>
    <w:rsid w:val="00516D73"/>
    <w:rsid w:val="005478EF"/>
    <w:rsid w:val="00555122"/>
    <w:rsid w:val="00574D52"/>
    <w:rsid w:val="00581B93"/>
    <w:rsid w:val="0058248F"/>
    <w:rsid w:val="0058435B"/>
    <w:rsid w:val="005940FC"/>
    <w:rsid w:val="005A30E6"/>
    <w:rsid w:val="005A68AC"/>
    <w:rsid w:val="005B3D36"/>
    <w:rsid w:val="005E3ACE"/>
    <w:rsid w:val="005F3CDC"/>
    <w:rsid w:val="00601A74"/>
    <w:rsid w:val="00603F6B"/>
    <w:rsid w:val="00604049"/>
    <w:rsid w:val="00614060"/>
    <w:rsid w:val="0061503A"/>
    <w:rsid w:val="00620734"/>
    <w:rsid w:val="006323FE"/>
    <w:rsid w:val="00637237"/>
    <w:rsid w:val="006374AE"/>
    <w:rsid w:val="0065110B"/>
    <w:rsid w:val="0065383A"/>
    <w:rsid w:val="00675964"/>
    <w:rsid w:val="006D2E26"/>
    <w:rsid w:val="006D3402"/>
    <w:rsid w:val="006D421D"/>
    <w:rsid w:val="006D6D80"/>
    <w:rsid w:val="006E7B4C"/>
    <w:rsid w:val="00704D7E"/>
    <w:rsid w:val="007137EE"/>
    <w:rsid w:val="00716FB4"/>
    <w:rsid w:val="00717540"/>
    <w:rsid w:val="0072210F"/>
    <w:rsid w:val="00742C82"/>
    <w:rsid w:val="00763B06"/>
    <w:rsid w:val="00775B3A"/>
    <w:rsid w:val="0078582C"/>
    <w:rsid w:val="007A02A6"/>
    <w:rsid w:val="007C6477"/>
    <w:rsid w:val="007D55E3"/>
    <w:rsid w:val="007E6A10"/>
    <w:rsid w:val="007E756C"/>
    <w:rsid w:val="007F1773"/>
    <w:rsid w:val="007F3F87"/>
    <w:rsid w:val="00802840"/>
    <w:rsid w:val="00815BD4"/>
    <w:rsid w:val="0081742E"/>
    <w:rsid w:val="00833B3F"/>
    <w:rsid w:val="00834F19"/>
    <w:rsid w:val="0084151C"/>
    <w:rsid w:val="00866472"/>
    <w:rsid w:val="008669E9"/>
    <w:rsid w:val="0087063E"/>
    <w:rsid w:val="00882697"/>
    <w:rsid w:val="00893965"/>
    <w:rsid w:val="008B5A10"/>
    <w:rsid w:val="008D409C"/>
    <w:rsid w:val="008E1F75"/>
    <w:rsid w:val="008E6FB4"/>
    <w:rsid w:val="008F116D"/>
    <w:rsid w:val="00907C9C"/>
    <w:rsid w:val="009222C5"/>
    <w:rsid w:val="00930856"/>
    <w:rsid w:val="00936A5B"/>
    <w:rsid w:val="0097159D"/>
    <w:rsid w:val="00975940"/>
    <w:rsid w:val="00976F9E"/>
    <w:rsid w:val="009776F3"/>
    <w:rsid w:val="00982A96"/>
    <w:rsid w:val="009B261B"/>
    <w:rsid w:val="009C1990"/>
    <w:rsid w:val="009C2D33"/>
    <w:rsid w:val="009C426F"/>
    <w:rsid w:val="009E6DA1"/>
    <w:rsid w:val="009E76AB"/>
    <w:rsid w:val="009F4073"/>
    <w:rsid w:val="009F4BBB"/>
    <w:rsid w:val="00A04EB4"/>
    <w:rsid w:val="00A1142D"/>
    <w:rsid w:val="00A1394B"/>
    <w:rsid w:val="00A2261F"/>
    <w:rsid w:val="00A3480E"/>
    <w:rsid w:val="00A432AE"/>
    <w:rsid w:val="00A47F67"/>
    <w:rsid w:val="00A52631"/>
    <w:rsid w:val="00A53177"/>
    <w:rsid w:val="00A600A7"/>
    <w:rsid w:val="00A64495"/>
    <w:rsid w:val="00A767E2"/>
    <w:rsid w:val="00A822BE"/>
    <w:rsid w:val="00AA0D77"/>
    <w:rsid w:val="00AA6408"/>
    <w:rsid w:val="00AB6319"/>
    <w:rsid w:val="00AC33FC"/>
    <w:rsid w:val="00AD6973"/>
    <w:rsid w:val="00AD7ED9"/>
    <w:rsid w:val="00AE77FF"/>
    <w:rsid w:val="00AF663C"/>
    <w:rsid w:val="00B03C4F"/>
    <w:rsid w:val="00B070A7"/>
    <w:rsid w:val="00B114D3"/>
    <w:rsid w:val="00B21F43"/>
    <w:rsid w:val="00B24E35"/>
    <w:rsid w:val="00B37AA5"/>
    <w:rsid w:val="00B424E3"/>
    <w:rsid w:val="00B506B7"/>
    <w:rsid w:val="00B603A9"/>
    <w:rsid w:val="00B6372E"/>
    <w:rsid w:val="00B679B4"/>
    <w:rsid w:val="00B807D1"/>
    <w:rsid w:val="00BA22B0"/>
    <w:rsid w:val="00BB63B8"/>
    <w:rsid w:val="00BC3B57"/>
    <w:rsid w:val="00BE7C82"/>
    <w:rsid w:val="00BF54D0"/>
    <w:rsid w:val="00C1384F"/>
    <w:rsid w:val="00C16D1A"/>
    <w:rsid w:val="00C2416F"/>
    <w:rsid w:val="00C310EE"/>
    <w:rsid w:val="00C3552B"/>
    <w:rsid w:val="00C54D3A"/>
    <w:rsid w:val="00C6052E"/>
    <w:rsid w:val="00C62288"/>
    <w:rsid w:val="00C65829"/>
    <w:rsid w:val="00C704D4"/>
    <w:rsid w:val="00C75960"/>
    <w:rsid w:val="00C85BA8"/>
    <w:rsid w:val="00C953E6"/>
    <w:rsid w:val="00C962B2"/>
    <w:rsid w:val="00CC2A2D"/>
    <w:rsid w:val="00CC577C"/>
    <w:rsid w:val="00CC6E9F"/>
    <w:rsid w:val="00CD04A4"/>
    <w:rsid w:val="00CD1952"/>
    <w:rsid w:val="00CD5D99"/>
    <w:rsid w:val="00CF35A6"/>
    <w:rsid w:val="00D0153C"/>
    <w:rsid w:val="00D2172E"/>
    <w:rsid w:val="00D24E17"/>
    <w:rsid w:val="00D4282C"/>
    <w:rsid w:val="00D45478"/>
    <w:rsid w:val="00D468FF"/>
    <w:rsid w:val="00D47910"/>
    <w:rsid w:val="00D5446D"/>
    <w:rsid w:val="00D637E2"/>
    <w:rsid w:val="00D66FA4"/>
    <w:rsid w:val="00D744DD"/>
    <w:rsid w:val="00D80CFA"/>
    <w:rsid w:val="00DA2320"/>
    <w:rsid w:val="00DB7CE8"/>
    <w:rsid w:val="00DC21D0"/>
    <w:rsid w:val="00DC23C6"/>
    <w:rsid w:val="00DC4C65"/>
    <w:rsid w:val="00DC641D"/>
    <w:rsid w:val="00DD24B6"/>
    <w:rsid w:val="00DD25E4"/>
    <w:rsid w:val="00DD7FB4"/>
    <w:rsid w:val="00DE3FF0"/>
    <w:rsid w:val="00E01C3F"/>
    <w:rsid w:val="00E04632"/>
    <w:rsid w:val="00E1371B"/>
    <w:rsid w:val="00E36BD7"/>
    <w:rsid w:val="00E71BF0"/>
    <w:rsid w:val="00E801BA"/>
    <w:rsid w:val="00E81BB5"/>
    <w:rsid w:val="00E81EBC"/>
    <w:rsid w:val="00E84C44"/>
    <w:rsid w:val="00EA22A2"/>
    <w:rsid w:val="00ED77D1"/>
    <w:rsid w:val="00EE5D74"/>
    <w:rsid w:val="00EF0DBB"/>
    <w:rsid w:val="00EF2212"/>
    <w:rsid w:val="00F30A20"/>
    <w:rsid w:val="00F32BC1"/>
    <w:rsid w:val="00F502F8"/>
    <w:rsid w:val="00F64055"/>
    <w:rsid w:val="00F644A4"/>
    <w:rsid w:val="00F8342F"/>
    <w:rsid w:val="00F86135"/>
    <w:rsid w:val="00F97A41"/>
    <w:rsid w:val="00F97DB8"/>
    <w:rsid w:val="00FA7E92"/>
    <w:rsid w:val="00FD0AF2"/>
    <w:rsid w:val="00FD3425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E46CD"/>
  <w15:docId w15:val="{1F30D410-D23C-42DE-9712-BDFD086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2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6474A"/>
    <w:pPr>
      <w:spacing w:line="480" w:lineRule="auto"/>
      <w:jc w:val="center"/>
      <w:outlineLvl w:val="0"/>
    </w:pPr>
    <w:rPr>
      <w:rFonts w:eastAsiaTheme="minorEastAsia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BF5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F54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F54D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Book Antiqua" w:hAnsi="Book Antiqu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7C36"/>
    <w:pPr>
      <w:keepNext/>
      <w:spacing w:line="480" w:lineRule="auto"/>
      <w:ind w:left="426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7C36"/>
    <w:pPr>
      <w:keepNext/>
      <w:jc w:val="center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057C36"/>
    <w:pPr>
      <w:keepNext/>
      <w:tabs>
        <w:tab w:val="left" w:pos="-284"/>
        <w:tab w:val="left" w:pos="720"/>
      </w:tabs>
      <w:spacing w:line="480" w:lineRule="auto"/>
      <w:ind w:left="567" w:right="-7" w:hanging="567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57C3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57C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74A"/>
    <w:rPr>
      <w:rFonts w:eastAsiaTheme="minorEastAsia"/>
      <w:b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F5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F54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F54D0"/>
    <w:rPr>
      <w:rFonts w:ascii="Book Antiqua" w:hAnsi="Book Antiqua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7C36"/>
    <w:rPr>
      <w:rFonts w:ascii="Arial" w:hAnsi="Arial"/>
      <w:b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57C36"/>
    <w:rPr>
      <w:rFonts w:ascii="Arial" w:hAnsi="Arial"/>
      <w:b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57C36"/>
    <w:rPr>
      <w:b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57C36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57C36"/>
    <w:rPr>
      <w:rFonts w:ascii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A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A0D"/>
    <w:rPr>
      <w:sz w:val="24"/>
      <w:szCs w:val="24"/>
    </w:rPr>
  </w:style>
  <w:style w:type="character" w:customStyle="1" w:styleId="tlid-translation">
    <w:name w:val="tlid-translation"/>
    <w:basedOn w:val="DefaultParagraphFont"/>
    <w:rsid w:val="00AD6973"/>
  </w:style>
  <w:style w:type="paragraph" w:styleId="ListParagraph">
    <w:name w:val="List Paragraph"/>
    <w:aliases w:val="skripsi,Body Text Char1,Char Char2,List Paragraph2,List Paragraph1,First Level Outline,tabel"/>
    <w:basedOn w:val="Normal"/>
    <w:link w:val="ListParagraphChar"/>
    <w:uiPriority w:val="34"/>
    <w:qFormat/>
    <w:rsid w:val="004647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skripsi Char,Body Text Char1 Char,Char Char2 Char,List Paragraph2 Char,List Paragraph1 Char,First Level Outline Char,tabel Char"/>
    <w:link w:val="ListParagraph"/>
    <w:uiPriority w:val="34"/>
    <w:qFormat/>
    <w:locked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64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474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F54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BF54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F54D0"/>
    <w:rPr>
      <w:i/>
      <w:iCs/>
    </w:rPr>
  </w:style>
  <w:style w:type="paragraph" w:styleId="NoSpacing">
    <w:name w:val="No Spacing"/>
    <w:uiPriority w:val="1"/>
    <w:qFormat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54D0"/>
    <w:pPr>
      <w:spacing w:line="480" w:lineRule="auto"/>
      <w:ind w:left="567" w:hanging="567"/>
    </w:pPr>
    <w:rPr>
      <w:rFonts w:eastAsiaTheme="minorEastAsia" w:cstheme="minorBidi"/>
      <w:color w:val="000000" w:themeColor="text1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F54D0"/>
    <w:pPr>
      <w:spacing w:line="480" w:lineRule="auto"/>
      <w:ind w:left="1134" w:hanging="567"/>
    </w:pPr>
    <w:rPr>
      <w:rFonts w:eastAsiaTheme="minorEastAsia" w:cstheme="minorBidi"/>
      <w:color w:val="000000" w:themeColor="text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F54D0"/>
    <w:pPr>
      <w:spacing w:line="480" w:lineRule="auto"/>
      <w:ind w:left="1814" w:hanging="680"/>
    </w:pPr>
    <w:rPr>
      <w:rFonts w:eastAsiaTheme="minorEastAsia" w:cstheme="minorBidi"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4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54D0"/>
    <w:rPr>
      <w:b/>
      <w:bCs/>
    </w:rPr>
  </w:style>
  <w:style w:type="character" w:styleId="Hyperlink">
    <w:name w:val="Hyperlink"/>
    <w:basedOn w:val="DefaultParagraphFont"/>
    <w:uiPriority w:val="99"/>
    <w:unhideWhenUsed/>
    <w:rsid w:val="00BF54D0"/>
    <w:rPr>
      <w:color w:val="0000FF" w:themeColor="hyperlink"/>
      <w:u w:val="single"/>
    </w:rPr>
  </w:style>
  <w:style w:type="character" w:customStyle="1" w:styleId="fullpost">
    <w:name w:val="fullpost"/>
    <w:basedOn w:val="DefaultParagraphFont"/>
    <w:rsid w:val="00BF54D0"/>
  </w:style>
  <w:style w:type="character" w:customStyle="1" w:styleId="notranslate">
    <w:name w:val="notranslate"/>
    <w:basedOn w:val="DefaultParagraphFont"/>
    <w:rsid w:val="00BF54D0"/>
  </w:style>
  <w:style w:type="paragraph" w:customStyle="1" w:styleId="CM43">
    <w:name w:val="CM43"/>
    <w:basedOn w:val="Default"/>
    <w:next w:val="Default"/>
    <w:rsid w:val="009F4BBB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">
    <w:name w:val="Body Text"/>
    <w:basedOn w:val="Normal"/>
    <w:link w:val="BodyTextChar"/>
    <w:rsid w:val="00057C36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057C36"/>
    <w:rPr>
      <w:sz w:val="24"/>
      <w:szCs w:val="24"/>
      <w:lang w:val="en-US" w:eastAsia="en-US"/>
    </w:rPr>
  </w:style>
  <w:style w:type="paragraph" w:customStyle="1" w:styleId="CM70">
    <w:name w:val="CM70"/>
    <w:basedOn w:val="Default"/>
    <w:next w:val="Default"/>
    <w:rsid w:val="00057C36"/>
    <w:pPr>
      <w:widowControl w:val="0"/>
    </w:pPr>
    <w:rPr>
      <w:rFonts w:ascii="Times-New-Roman,Bold" w:eastAsia="Times New Roman" w:hAnsi="Times-New-Roman,Bold" w:cs="Times-New-Roman,Bold"/>
      <w:color w:val="auto"/>
    </w:rPr>
  </w:style>
  <w:style w:type="paragraph" w:styleId="BodyTextIndent">
    <w:name w:val="Body Text Indent"/>
    <w:basedOn w:val="Normal"/>
    <w:link w:val="BodyTextIndentChar"/>
    <w:rsid w:val="00057C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57C36"/>
    <w:rPr>
      <w:sz w:val="24"/>
      <w:szCs w:val="24"/>
      <w:lang w:val="en-US" w:eastAsia="en-US"/>
    </w:rPr>
  </w:style>
  <w:style w:type="paragraph" w:customStyle="1" w:styleId="CM24">
    <w:name w:val="CM24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72">
    <w:name w:val="CM72"/>
    <w:basedOn w:val="Default"/>
    <w:next w:val="Default"/>
    <w:rsid w:val="00057C36"/>
    <w:pPr>
      <w:widowControl w:val="0"/>
    </w:pPr>
    <w:rPr>
      <w:rFonts w:ascii="Times-New-Roman,Bold" w:eastAsia="Times New Roman" w:hAnsi="Times-New-Roman,Bold"/>
      <w:color w:val="auto"/>
    </w:rPr>
  </w:style>
  <w:style w:type="paragraph" w:customStyle="1" w:styleId="CM47">
    <w:name w:val="CM47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Indent2">
    <w:name w:val="Body Text Indent 2"/>
    <w:basedOn w:val="Normal"/>
    <w:link w:val="BodyTextIndent2Char"/>
    <w:unhideWhenUsed/>
    <w:rsid w:val="00057C36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057C3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057C36"/>
    <w:pPr>
      <w:jc w:val="center"/>
    </w:pPr>
    <w:rPr>
      <w:rFonts w:ascii="Calisto MT" w:hAnsi="Calisto MT"/>
      <w:b/>
      <w:szCs w:val="20"/>
    </w:rPr>
  </w:style>
  <w:style w:type="character" w:customStyle="1" w:styleId="TitleChar">
    <w:name w:val="Title Char"/>
    <w:basedOn w:val="DefaultParagraphFont"/>
    <w:link w:val="Title"/>
    <w:rsid w:val="00057C36"/>
    <w:rPr>
      <w:rFonts w:ascii="Calisto MT" w:hAnsi="Calisto MT"/>
      <w:b/>
      <w:sz w:val="24"/>
      <w:lang w:val="en-US" w:eastAsia="en-US"/>
    </w:rPr>
  </w:style>
  <w:style w:type="paragraph" w:styleId="PlainText">
    <w:name w:val="Plain Text"/>
    <w:basedOn w:val="Normal"/>
    <w:link w:val="PlainTextChar"/>
    <w:rsid w:val="00057C3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7C36"/>
    <w:rPr>
      <w:rFonts w:ascii="Courier New" w:hAnsi="Courier New" w:cs="Courier New"/>
      <w:lang w:val="en-US" w:eastAsia="en-US"/>
    </w:rPr>
  </w:style>
  <w:style w:type="paragraph" w:styleId="BodyTextIndent3">
    <w:name w:val="Body Text Indent 3"/>
    <w:basedOn w:val="Normal"/>
    <w:link w:val="BodyTextIndent3Char"/>
    <w:rsid w:val="00057C36"/>
    <w:pPr>
      <w:tabs>
        <w:tab w:val="left" w:pos="567"/>
      </w:tabs>
      <w:spacing w:line="480" w:lineRule="auto"/>
      <w:ind w:left="567" w:firstLine="709"/>
      <w:jc w:val="both"/>
    </w:pPr>
    <w:rPr>
      <w:rFonts w:ascii="Calisto MT" w:hAnsi="Calisto MT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57C36"/>
    <w:rPr>
      <w:rFonts w:ascii="Calisto MT" w:hAnsi="Calisto MT"/>
      <w:sz w:val="24"/>
      <w:lang w:val="en-US" w:eastAsia="en-US"/>
    </w:rPr>
  </w:style>
  <w:style w:type="paragraph" w:styleId="BlockText">
    <w:name w:val="Block Text"/>
    <w:basedOn w:val="Normal"/>
    <w:rsid w:val="00057C36"/>
    <w:pPr>
      <w:tabs>
        <w:tab w:val="left" w:pos="-1134"/>
        <w:tab w:val="left" w:pos="-284"/>
        <w:tab w:val="left" w:pos="567"/>
        <w:tab w:val="left" w:pos="3402"/>
        <w:tab w:val="left" w:pos="8640"/>
      </w:tabs>
      <w:spacing w:line="480" w:lineRule="auto"/>
      <w:ind w:left="567" w:right="-7" w:firstLine="851"/>
      <w:jc w:val="both"/>
    </w:pPr>
  </w:style>
  <w:style w:type="paragraph" w:styleId="BodyText3">
    <w:name w:val="Body Text 3"/>
    <w:basedOn w:val="Normal"/>
    <w:link w:val="BodyText3Char"/>
    <w:rsid w:val="00057C36"/>
    <w:pPr>
      <w:spacing w:line="480" w:lineRule="auto"/>
      <w:jc w:val="both"/>
    </w:pPr>
  </w:style>
  <w:style w:type="character" w:customStyle="1" w:styleId="BodyText3Char">
    <w:name w:val="Body Text 3 Char"/>
    <w:basedOn w:val="DefaultParagraphFont"/>
    <w:link w:val="BodyText3"/>
    <w:rsid w:val="00057C3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57C36"/>
    <w:pPr>
      <w:spacing w:line="480" w:lineRule="auto"/>
      <w:ind w:left="1276" w:firstLine="567"/>
      <w:jc w:val="both"/>
    </w:pPr>
    <w:rPr>
      <w:rFonts w:ascii="Arial Narrow" w:hAnsi="Arial Narrow"/>
      <w:szCs w:val="20"/>
    </w:rPr>
  </w:style>
  <w:style w:type="character" w:customStyle="1" w:styleId="SubtitleChar">
    <w:name w:val="Subtitle Char"/>
    <w:basedOn w:val="DefaultParagraphFont"/>
    <w:link w:val="Subtitle"/>
    <w:rsid w:val="00057C36"/>
    <w:rPr>
      <w:rFonts w:ascii="Arial Narrow" w:hAnsi="Arial Narrow"/>
      <w:sz w:val="24"/>
      <w:lang w:val="en-US" w:eastAsia="en-US"/>
    </w:rPr>
  </w:style>
  <w:style w:type="paragraph" w:styleId="BodyText2">
    <w:name w:val="Body Text 2"/>
    <w:basedOn w:val="Normal"/>
    <w:link w:val="BodyText2Char"/>
    <w:rsid w:val="00057C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C3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057C36"/>
  </w:style>
  <w:style w:type="character" w:customStyle="1" w:styleId="apple-style-span">
    <w:name w:val="apple-style-span"/>
    <w:basedOn w:val="DefaultParagraphFont"/>
    <w:rsid w:val="00057C36"/>
  </w:style>
  <w:style w:type="character" w:customStyle="1" w:styleId="CharacterStyle1">
    <w:name w:val="Character Style 1"/>
    <w:rsid w:val="00057C36"/>
    <w:rPr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7C36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xl63">
    <w:name w:val="xl63"/>
    <w:basedOn w:val="Normal"/>
    <w:rsid w:val="00601A7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Normal"/>
    <w:rsid w:val="00601A7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601A7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Normal"/>
    <w:rsid w:val="00601A7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Normal"/>
    <w:rsid w:val="00601A74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601A74"/>
    <w:pPr>
      <w:spacing w:before="100" w:beforeAutospacing="1" w:after="100" w:afterAutospacing="1"/>
      <w:jc w:val="center"/>
      <w:textAlignment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E71BF0"/>
    <w:rPr>
      <w:color w:val="800080"/>
      <w:u w:val="single"/>
    </w:rPr>
  </w:style>
  <w:style w:type="character" w:customStyle="1" w:styleId="shorttext">
    <w:name w:val="short_text"/>
    <w:basedOn w:val="DefaultParagraphFont"/>
    <w:rsid w:val="008F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Nas171</b:Tag>
    <b:SourceType>JournalArticle</b:SourceType>
    <b:Guid>{41B21BCF-D858-42EB-9C3E-A3C199FB3B08}</b:Guid>
    <b:Author>
      <b:Author>
        <b:NameList>
          <b:Person>
            <b:Last>Nasib</b:Last>
          </b:Person>
        </b:NameList>
      </b:Author>
    </b:Author>
    <b:Title>Pengaruh Price Discount Dan Bonus Pack Terhadap Keputusan Pembelian Impulse Buying Pada PT. Toyota Auto 2000 Cabang Sisiamangraja Medan</b:Title>
    <b:Year>2017</b:Year>
    <b:JournalName>Journal Of Busiess Study</b:JournalName>
    <b:Pages>30-50</b:Pages>
    <b:RefOrder>1</b:RefOrder>
  </b:Source>
  <b:Source>
    <b:Tag>Set17</b:Tag>
    <b:SourceType>JournalArticle</b:SourceType>
    <b:Guid>{DA79E02F-3F47-465C-914F-0543B25D6776}</b:Guid>
    <b:Author>
      <b:Author>
        <b:NameList>
          <b:Person>
            <b:Last>Saputra</b:Last>
            <b:First>Setiawan</b:First>
            <b:Middle>Tri</b:Middle>
          </b:Person>
          <b:Person>
            <b:Last>Hidayat</b:Last>
            <b:First>Kadarisman</b:First>
          </b:Person>
          <b:Person>
            <b:Last>Sunarti</b:Last>
          </b:Person>
        </b:NameList>
      </b:Author>
    </b:Author>
    <b:Title>Pengaruh Kualitas Produk Terhadap Keputusan Pembelian Dan Dampaknya Terhadap Kepuasan Konsumen Pengguna Iphone (Survei Pada Mahasiswa Fakultas Ilmu Administrasi Universitas Brawijaya Malang)</b:Title>
    <b:JournalName>Jurnal Administrasi Bisnis (JAB)</b:JournalName>
    <b:Year>2017</b:Year>
    <b:Pages>85-95</b:Pages>
    <b:RefOrder>4</b:RefOrder>
  </b:Source>
  <b:Source>
    <b:Tag>Umm16</b:Tag>
    <b:SourceType>JournalArticle</b:SourceType>
    <b:Guid>{24A8E715-B00A-46F2-8AD4-5D2916420F4A}</b:Guid>
    <b:Author>
      <b:Author>
        <b:NameList>
          <b:Person>
            <b:Last>Habibah</b:Last>
            <b:First>Ummu</b:First>
          </b:Person>
          <b:Person>
            <b:Last>Sumiati</b:Last>
          </b:Person>
        </b:NameList>
      </b:Author>
    </b:Author>
    <b:Title>Pengaruh Kualitas Produk Dan Harga Terhadap Keputusan Pembelian Produk Kosmetik Wardah Di Kota Bangkalan Madura</b:Title>
    <b:JournalName>Jurnal Ekonomi &amp; Bisnis</b:JournalName>
    <b:Year>2016</b:Year>
    <b:Pages>31 - 48</b:Pages>
    <b:RefOrder>3</b:RefOrder>
  </b:Source>
  <b:Source>
    <b:Tag>Sri18</b:Tag>
    <b:SourceType>JournalArticle</b:SourceType>
    <b:Guid>{8CBE2E24-9F8A-4695-AFBE-7FA94CFDD825}</b:Guid>
    <b:Author>
      <b:Author>
        <b:NameList>
          <b:Person>
            <b:Last>Lestari</b:Last>
            <b:First>Sri</b:First>
            <b:Middle>Isfantin Puji</b:Middle>
          </b:Person>
        </b:NameList>
      </b:Author>
    </b:Author>
    <b:Title>Pengaruh Price Discount dan Bonus Pack terhadap Impulse Buying melalui Nilai Hedonik di Carrefour Surakarta</b:Title>
    <b:JournalName>Jurnal Maksipreneur</b:JournalName>
    <b:Year>2018</b:Year>
    <b:Pages>129–140</b:Pages>
    <b:RefOrder>2</b:RefOrder>
  </b:Source>
</b:Sources>
</file>

<file path=customXml/itemProps1.xml><?xml version="1.0" encoding="utf-8"?>
<ds:datastoreItem xmlns:ds="http://schemas.openxmlformats.org/officeDocument/2006/customXml" ds:itemID="{15F306A5-FE0C-4B94-BCDB-5246DDC1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PENGEMBANGAN SUMBER DAYA MANUSIA TERHADAP PRESTASI KERJA PEGAWAI PADA BADAN PENGELOLA PAJAK DAN RETRIBUSI DAERAH KOTA MEDAN</vt:lpstr>
    </vt:vector>
  </TitlesOfParts>
  <Company>Otsuka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PENGEMBANGAN SUMBER DAYA MANUSIA TERHADAP PRESTASI KERJA PEGAWAI PADA BADAN PENGELOLA PAJAK DAN RETRIBUSI DAERAH KOTA MEDAN</dc:title>
  <dc:creator>KAR Medan</dc:creator>
  <cp:lastModifiedBy>HUSNA ULFAH</cp:lastModifiedBy>
  <cp:revision>2</cp:revision>
  <cp:lastPrinted>2024-11-26T13:01:00Z</cp:lastPrinted>
  <dcterms:created xsi:type="dcterms:W3CDTF">2024-11-29T06:37:00Z</dcterms:created>
  <dcterms:modified xsi:type="dcterms:W3CDTF">2024-11-29T06:37:00Z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b72aa0de-5a52-37a9-ac43-21a3e5785475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