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1C" w:rsidRPr="005354C8" w:rsidRDefault="0083531C" w:rsidP="005354C8">
      <w:pPr>
        <w:pStyle w:val="Heading1"/>
      </w:pPr>
      <w:bookmarkStart w:id="0" w:name="_GoBack"/>
      <w:r w:rsidRPr="005354C8">
        <w:t>BAB I</w:t>
      </w:r>
    </w:p>
    <w:bookmarkEnd w:id="0"/>
    <w:p w:rsidR="0083531C" w:rsidRPr="005354C8" w:rsidRDefault="0083531C" w:rsidP="005354C8">
      <w:pPr>
        <w:pStyle w:val="Heading1"/>
      </w:pPr>
    </w:p>
    <w:p w:rsidR="0083531C" w:rsidRPr="007C1A40" w:rsidRDefault="0083531C" w:rsidP="0083531C">
      <w:pPr>
        <w:jc w:val="center"/>
        <w:rPr>
          <w:b/>
          <w:lang w:val="id-ID"/>
        </w:rPr>
      </w:pPr>
      <w:r w:rsidRPr="007C1A40">
        <w:rPr>
          <w:b/>
        </w:rPr>
        <w:t>PENDAHULUAN</w:t>
      </w:r>
    </w:p>
    <w:p w:rsidR="0083531C" w:rsidRPr="007C1A40" w:rsidRDefault="0083531C" w:rsidP="0083531C">
      <w:pPr>
        <w:jc w:val="center"/>
        <w:rPr>
          <w:b/>
          <w:lang w:val="id-ID"/>
        </w:rPr>
      </w:pPr>
    </w:p>
    <w:p w:rsidR="0083531C" w:rsidRPr="00435443" w:rsidRDefault="0083531C" w:rsidP="0083531C">
      <w:pPr>
        <w:jc w:val="center"/>
      </w:pPr>
    </w:p>
    <w:p w:rsidR="0083531C" w:rsidRPr="005354C8" w:rsidRDefault="0083531C" w:rsidP="005354C8">
      <w:pPr>
        <w:pStyle w:val="Heading2"/>
      </w:pPr>
      <w:r w:rsidRPr="005354C8">
        <w:t>LatarBelakangPenelitian</w:t>
      </w:r>
    </w:p>
    <w:p w:rsidR="0083531C" w:rsidRDefault="0083531C" w:rsidP="00813EBC">
      <w:pPr>
        <w:spacing w:before="240" w:line="480" w:lineRule="auto"/>
        <w:ind w:firstLine="426"/>
        <w:jc w:val="both"/>
      </w:pPr>
      <w:r w:rsidRPr="00435443">
        <w:t>Perusahaan merupakantulangpunggungbagiperekonomianduniausaha, dengansemakinpesatnyaduniausahaindustrimakasemakinmeningkat pula aktivitas</w:t>
      </w:r>
      <w:r>
        <w:t xml:space="preserve"> yang dilakukanolehperusahaan</w:t>
      </w:r>
      <w:r w:rsidRPr="00435443">
        <w:t>.</w:t>
      </w:r>
      <w:r>
        <w:t xml:space="preserve"> Perusahaan harusdapatmenentukanstrategi yang tepat  agar dapatmencapaitujuanutamanyayaitumenghasilkanlabadanjugaperusahaanperlumembuatperencanaan yang baik agar operasiperusahaandapatberjalandenganbaiksehinggatujuanperusahaandapattercapai.</w:t>
      </w:r>
    </w:p>
    <w:p w:rsidR="0083531C" w:rsidRDefault="0083531C" w:rsidP="0083531C">
      <w:pPr>
        <w:spacing w:line="480" w:lineRule="auto"/>
        <w:ind w:firstLine="426"/>
        <w:jc w:val="both"/>
      </w:pPr>
      <w:r>
        <w:t xml:space="preserve">Normalnya, sebuahperusahaandapatmempertahankansuatukeunggulankompetitifnyaselamakurunwaktutertentusajasebabperusahaan-perusahaansainganakansegeramenirudanmendesakkeunggulantersebut. Sebuahperusahaanmestiberjuanguntukmeraihkeunggulankompetitif yang berkelanjutandengancaraterus-menerusberadaptasipadaperubahandalamtrensertakegiataneksternaldankemampuan, kompetensisertasumberdaya internal dandenganefektifmerumuskan, menerapkan, danmenilaiberbagaistrategi yang semakinmenguatkanfaktor-faktortersebut. </w:t>
      </w:r>
      <w:r w:rsidRPr="00435443">
        <w:t>Untukituperusahaanharusmampumembuatrencana yang dituangkandalamanggaran.</w:t>
      </w:r>
    </w:p>
    <w:p w:rsidR="0083531C" w:rsidRPr="00435443" w:rsidRDefault="0083531C" w:rsidP="0083531C">
      <w:pPr>
        <w:spacing w:line="480" w:lineRule="auto"/>
        <w:ind w:firstLine="426"/>
        <w:jc w:val="both"/>
      </w:pPr>
      <w:r>
        <w:lastRenderedPageBreak/>
        <w:t>Setiapperusahaandalammenjalankanusahanyapastimembutuhkankas. Kegiatan yang dilakukanperusahaantersebutsebenarnyaselainuntukmenghasilkanlaba, jugamenggunakankastersebutuntukpembayaranutang–</w:t>
      </w:r>
      <w:r w:rsidRPr="00435443">
        <w:t>utang yang telahjatuh tempo, biayaadministrasidan</w:t>
      </w:r>
      <w:r>
        <w:t>umum</w:t>
      </w:r>
      <w:r w:rsidRPr="00435443">
        <w:t>, biayaiklan,</w:t>
      </w:r>
      <w:r>
        <w:t>pembayarangajikaryawan</w:t>
      </w:r>
      <w:r w:rsidRPr="00435443">
        <w:t>ataudapatdikatakanuntukmembiayaikegiatanoperasionalperusahaanseharihari.</w:t>
      </w:r>
    </w:p>
    <w:p w:rsidR="0083531C" w:rsidRPr="00435443" w:rsidRDefault="0083531C" w:rsidP="0083531C">
      <w:pPr>
        <w:spacing w:line="480" w:lineRule="auto"/>
        <w:ind w:firstLine="720"/>
        <w:jc w:val="both"/>
      </w:pPr>
      <w:r>
        <w:t>Anggarankasmerupakan</w:t>
      </w:r>
      <w:r w:rsidRPr="00A432FD">
        <w:t>budget</w:t>
      </w:r>
      <w:r>
        <w:t xml:space="preserve"> yang merencanakansecaraterperincitentangsemuajumlahkasbesertaperubahan-perubahannyadariwaktukewaktuselamaperiodetertentu di masa yang akandatang, baikperubahan yang berupapenerimaankasmaupun yang berupapengeluarankas. </w:t>
      </w:r>
      <w:r w:rsidRPr="00435443">
        <w:t>Dengananggarankas pula makaakandapatdiketahuiapabilaterdapatperbedaan di dalamwaktudan volume darialirankasmasuk</w:t>
      </w:r>
      <w:r w:rsidRPr="00435443">
        <w:rPr>
          <w:i/>
        </w:rPr>
        <w:t>(cash inflows</w:t>
      </w:r>
      <w:r w:rsidRPr="00435443">
        <w:t>) danalirankaskeluar (</w:t>
      </w:r>
      <w:r w:rsidRPr="00435443">
        <w:rPr>
          <w:i/>
        </w:rPr>
        <w:t>cash outflows)</w:t>
      </w:r>
      <w:r w:rsidRPr="00435443">
        <w:t>.Olehkarenaitu, penyusunananggarankasbagiperusahaanpentinggunamenjagatingkatlikuiditasperusahaan.</w:t>
      </w:r>
    </w:p>
    <w:p w:rsidR="0083531C" w:rsidRDefault="0083531C" w:rsidP="0083531C">
      <w:pPr>
        <w:spacing w:line="480" w:lineRule="auto"/>
        <w:ind w:firstLine="720"/>
        <w:jc w:val="both"/>
      </w:pPr>
      <w:r w:rsidRPr="00435443">
        <w:t>Tingkat likuiditasadalahkemampuanperusahaanuntukmemenuhikewajibanjangkapendeknya (</w:t>
      </w:r>
      <w:r w:rsidRPr="00435443">
        <w:rPr>
          <w:i/>
        </w:rPr>
        <w:t>current obligation</w:t>
      </w:r>
      <w:r w:rsidRPr="00435443">
        <w:t>).Likuiditasperusahaanberbandingsejajardengankegiatanproduktivitasnya</w:t>
      </w:r>
      <w:r>
        <w:t>. Makin likuidsebuahperusahaan, makasemakinandalkemampuankeuangannyadalamjangkapendek. Likuiditasdiperlukanuntukmemberikankepercayaankepadapelanggandanpemasoku</w:t>
      </w:r>
      <w:r>
        <w:lastRenderedPageBreak/>
        <w:t xml:space="preserve">ntukmenunjangkeandalankinerjaoperasiperusahaan. </w:t>
      </w:r>
      <w:r w:rsidRPr="00435443">
        <w:t>Untukmengetahuisejauhmanaperusahaanmemung</w:t>
      </w:r>
      <w:r>
        <w:t>kinkandapatmemenuhikewajiban–</w:t>
      </w:r>
      <w:r w:rsidRPr="00435443">
        <w:t>kewajibannya, dapatkitaketahuidaritingkatproyeksilikuiditasnyadandapatdihitungdenganmenggunakanmetode yang tepatyaitumelaluialatukur yang adapadalikuiditas, antara lain rasiolancar (</w:t>
      </w:r>
      <w:r w:rsidRPr="00435443">
        <w:rPr>
          <w:i/>
        </w:rPr>
        <w:t>Current Ratio)</w:t>
      </w:r>
      <w:r w:rsidRPr="00435443">
        <w:t>, rasiokas (</w:t>
      </w:r>
      <w:r w:rsidRPr="00435443">
        <w:rPr>
          <w:i/>
        </w:rPr>
        <w:t>Cash Ratio</w:t>
      </w:r>
      <w:r w:rsidRPr="00435443">
        <w:t>) danrasiocepat (</w:t>
      </w:r>
      <w:r w:rsidRPr="00435443">
        <w:rPr>
          <w:i/>
        </w:rPr>
        <w:t>Quick Ratio</w:t>
      </w:r>
      <w:r w:rsidRPr="00435443">
        <w:t>).</w:t>
      </w:r>
    </w:p>
    <w:p w:rsidR="0083531C" w:rsidRDefault="0083531C" w:rsidP="0083531C">
      <w:pPr>
        <w:spacing w:line="480" w:lineRule="auto"/>
        <w:ind w:firstLine="720"/>
        <w:jc w:val="both"/>
      </w:pPr>
      <w:r>
        <w:t>Kelancaranaktivaperusahaandapatmenentukantingkatkebutuhanbesarnyaanggarankas, karenadengananggarankas yang cukupmemungkinkanperusahaanuntukberoperasidenganseefisienmungkin. Apabilaperusahaandapatmempertahankantingkat modal kerja yang tinggi</w:t>
      </w:r>
      <w:r w:rsidR="003B6443">
        <w:rPr>
          <w:lang w:val="id-ID"/>
        </w:rPr>
        <w:t>,</w:t>
      </w:r>
      <w:r>
        <w:t xml:space="preserve">makahaltersebutakanberpengaruhpadatingkatlikuiditaskarenalikuiditasmemberikangambaranmengenaiuntungrugiperusahaan. </w:t>
      </w:r>
    </w:p>
    <w:p w:rsidR="0083531C" w:rsidRPr="00435443" w:rsidRDefault="0083531C" w:rsidP="0083531C">
      <w:pPr>
        <w:spacing w:line="480" w:lineRule="auto"/>
        <w:ind w:firstLine="720"/>
        <w:jc w:val="both"/>
      </w:pPr>
      <w:r w:rsidRPr="00435443">
        <w:t xml:space="preserve"> Perusaha</w:t>
      </w:r>
      <w:r>
        <w:t xml:space="preserve">an Daerah Pembangunan </w:t>
      </w:r>
      <w:r w:rsidRPr="00435443">
        <w:t>Kota Medan adalahBadan Usaha Milik Daerah yang berkedudukan di Medan dandidirikanolehPemerintah Kota Medan berdasarkanPeraturan Daerah Nomor 9 Tahun 1982 dandiundangkandalamlembaran Daerah Kota Medan No. 10 Seri C No. 1 tanggal 21 Juni 1982. Perusahaan Daerah Pembangunan Kota Medan adalahperusahaan yang bergerak di bidangjasakonstruksi, saranaumum, pariwisatadanproperti. Denganmengetahuijalannyapenggunaananggarandapatdiketahuikapandanadibutuhkanataupundikeluarkanuntukmenutupikekurangandankelebihankasdapatdigunakansecaraefisiensertatingkatlikuiditas yang baikdandapatterjaga.</w:t>
      </w:r>
    </w:p>
    <w:p w:rsidR="0083531C" w:rsidRDefault="0083531C" w:rsidP="0083531C">
      <w:pPr>
        <w:spacing w:line="480" w:lineRule="auto"/>
        <w:ind w:firstLine="720"/>
        <w:jc w:val="both"/>
        <w:rPr>
          <w:lang w:val="id-ID"/>
        </w:rPr>
      </w:pPr>
      <w:r w:rsidRPr="00435443">
        <w:t xml:space="preserve">Perusahaan Daerah Pembangunan Kota Medan dalammenjalankanusahanyaselalumembutuhkankas. Olehkarenaitu, </w:t>
      </w:r>
      <w:r w:rsidRPr="00435443">
        <w:lastRenderedPageBreak/>
        <w:t xml:space="preserve">pengelolaankeuangansangatpentingdilakukan di Perusahaan Daerah Pembangunan Kota Medan agar anggaran yang ditetapkanuntukmembiayaisemuakebutuhan program yang dijalankansertarealisasinyadapatsesuai.  Semua program membutuhkanbiayauntukmenunjang program dari Perusahaan Daerah Pembangunan Kota Medan, untukitudibutuhkanpengalokasianbiaya yang benar agar menghasilkananggaran yang sesuaiuntukkebutuhantersebut. </w:t>
      </w:r>
      <w:r>
        <w:rPr>
          <w:lang w:val="id-ID"/>
        </w:rPr>
        <w:t xml:space="preserve">Dalam kenyataannya, Perusahaan Daerah Pembangunan Kota Medan mengalami masalah dengan tingkat likuiditas yang setiap tahunnya menurun. </w:t>
      </w:r>
    </w:p>
    <w:p w:rsidR="0083531C" w:rsidRPr="008C3693" w:rsidRDefault="0083531C" w:rsidP="0083531C">
      <w:pPr>
        <w:spacing w:line="480" w:lineRule="auto"/>
        <w:ind w:firstLine="720"/>
      </w:pPr>
      <w:r w:rsidRPr="008C3693">
        <w:t>Adapunhasildariperhitunganrasiolikuiditasselama 5 tahunterakhir (2016 – 2020) PD. Pembangunan Kota Medan adalahsebagaiberikut :</w:t>
      </w:r>
    </w:p>
    <w:p w:rsidR="0083531C" w:rsidRPr="008C3693" w:rsidRDefault="0083531C" w:rsidP="00B85513">
      <w:pPr>
        <w:spacing w:line="480" w:lineRule="auto"/>
        <w:ind w:firstLine="720"/>
      </w:pPr>
      <w:r w:rsidRPr="008C3693">
        <w:t>Tabel 1.1 TabulasiRasioLikuiditas PD Pembangunan Kota Medan</w:t>
      </w:r>
    </w:p>
    <w:tbl>
      <w:tblPr>
        <w:tblStyle w:val="TableGrid"/>
        <w:tblW w:w="11058" w:type="dxa"/>
        <w:tblInd w:w="-1452" w:type="dxa"/>
        <w:tblLayout w:type="fixed"/>
        <w:tblLook w:val="04A0"/>
      </w:tblPr>
      <w:tblGrid>
        <w:gridCol w:w="1560"/>
        <w:gridCol w:w="1843"/>
        <w:gridCol w:w="1843"/>
        <w:gridCol w:w="1984"/>
        <w:gridCol w:w="1985"/>
        <w:gridCol w:w="1843"/>
      </w:tblGrid>
      <w:tr w:rsidR="0083531C" w:rsidTr="00E223F3">
        <w:trPr>
          <w:trHeight w:val="308"/>
        </w:trPr>
        <w:tc>
          <w:tcPr>
            <w:tcW w:w="1560" w:type="dxa"/>
            <w:vMerge w:val="restart"/>
          </w:tcPr>
          <w:p w:rsidR="0083531C" w:rsidRPr="00B97188" w:rsidRDefault="0083531C" w:rsidP="00AD20E6">
            <w:pPr>
              <w:jc w:val="both"/>
            </w:pPr>
            <w:r w:rsidRPr="00B97188">
              <w:t>Indikator</w:t>
            </w:r>
          </w:p>
        </w:tc>
        <w:tc>
          <w:tcPr>
            <w:tcW w:w="9498" w:type="dxa"/>
            <w:gridSpan w:val="5"/>
          </w:tcPr>
          <w:p w:rsidR="0083531C" w:rsidRPr="00B97188" w:rsidRDefault="0083531C" w:rsidP="00AD20E6">
            <w:pPr>
              <w:jc w:val="center"/>
            </w:pPr>
            <w:r w:rsidRPr="00B97188">
              <w:t>Tahun</w:t>
            </w:r>
          </w:p>
        </w:tc>
      </w:tr>
      <w:tr w:rsidR="00E223F3" w:rsidTr="00B97188">
        <w:trPr>
          <w:trHeight w:val="568"/>
        </w:trPr>
        <w:tc>
          <w:tcPr>
            <w:tcW w:w="1560" w:type="dxa"/>
            <w:vMerge/>
          </w:tcPr>
          <w:p w:rsidR="0083531C" w:rsidRPr="00396FB5" w:rsidRDefault="0083531C" w:rsidP="00AD20E6"/>
        </w:tc>
        <w:tc>
          <w:tcPr>
            <w:tcW w:w="1843" w:type="dxa"/>
          </w:tcPr>
          <w:p w:rsidR="00E223F3" w:rsidRPr="00B97188" w:rsidRDefault="0083531C" w:rsidP="00B97188">
            <w:r w:rsidRPr="00B97188">
              <w:t>2016</w:t>
            </w:r>
          </w:p>
          <w:p w:rsidR="00E223F3" w:rsidRPr="00B97188" w:rsidRDefault="00E223F3" w:rsidP="00B97188"/>
          <w:p w:rsidR="0083531C" w:rsidRPr="00B97188" w:rsidRDefault="00E223F3" w:rsidP="00B97188">
            <w:pPr>
              <w:jc w:val="center"/>
              <w:rPr>
                <w:lang w:val="id-ID"/>
              </w:rPr>
            </w:pPr>
            <w:r w:rsidRPr="00B97188">
              <w:rPr>
                <w:lang w:val="id-ID"/>
              </w:rPr>
              <w:t>(Rp)</w:t>
            </w:r>
          </w:p>
        </w:tc>
        <w:tc>
          <w:tcPr>
            <w:tcW w:w="1843" w:type="dxa"/>
          </w:tcPr>
          <w:p w:rsidR="00E223F3" w:rsidRPr="00B97188" w:rsidRDefault="0083531C" w:rsidP="00AD20E6">
            <w:r w:rsidRPr="00B97188">
              <w:t>2017</w:t>
            </w:r>
          </w:p>
          <w:p w:rsidR="00E223F3" w:rsidRPr="00B97188" w:rsidRDefault="00E223F3" w:rsidP="00E223F3"/>
          <w:p w:rsidR="0083531C" w:rsidRPr="00B97188" w:rsidRDefault="00E223F3" w:rsidP="00B97188">
            <w:pPr>
              <w:jc w:val="center"/>
              <w:rPr>
                <w:lang w:val="id-ID"/>
              </w:rPr>
            </w:pPr>
            <w:r w:rsidRPr="00B97188">
              <w:rPr>
                <w:lang w:val="id-ID"/>
              </w:rPr>
              <w:t>(Rp)</w:t>
            </w:r>
          </w:p>
        </w:tc>
        <w:tc>
          <w:tcPr>
            <w:tcW w:w="1984" w:type="dxa"/>
          </w:tcPr>
          <w:p w:rsidR="00E223F3" w:rsidRPr="00B97188" w:rsidRDefault="0083531C" w:rsidP="00AD20E6">
            <w:r w:rsidRPr="00B97188">
              <w:t>2018</w:t>
            </w:r>
          </w:p>
          <w:p w:rsidR="00E223F3" w:rsidRPr="00B97188" w:rsidRDefault="00E223F3" w:rsidP="00E223F3"/>
          <w:p w:rsidR="0083531C" w:rsidRPr="00B97188" w:rsidRDefault="00E223F3" w:rsidP="00B97188">
            <w:pPr>
              <w:jc w:val="center"/>
              <w:rPr>
                <w:lang w:val="id-ID"/>
              </w:rPr>
            </w:pPr>
            <w:r w:rsidRPr="00B97188">
              <w:rPr>
                <w:lang w:val="id-ID"/>
              </w:rPr>
              <w:t>(Rp)</w:t>
            </w:r>
          </w:p>
        </w:tc>
        <w:tc>
          <w:tcPr>
            <w:tcW w:w="1985" w:type="dxa"/>
          </w:tcPr>
          <w:p w:rsidR="00B97188" w:rsidRPr="00B97188" w:rsidRDefault="0083531C" w:rsidP="00AD20E6">
            <w:r w:rsidRPr="00B97188">
              <w:t>2019</w:t>
            </w:r>
          </w:p>
          <w:p w:rsidR="00B97188" w:rsidRPr="00B97188" w:rsidRDefault="00B97188" w:rsidP="00B97188"/>
          <w:p w:rsidR="0083531C" w:rsidRPr="00B97188" w:rsidRDefault="00B97188" w:rsidP="00B97188">
            <w:pPr>
              <w:jc w:val="center"/>
            </w:pPr>
            <w:r w:rsidRPr="00B97188">
              <w:rPr>
                <w:lang w:val="id-ID"/>
              </w:rPr>
              <w:t>(Rp)</w:t>
            </w:r>
          </w:p>
        </w:tc>
        <w:tc>
          <w:tcPr>
            <w:tcW w:w="1843" w:type="dxa"/>
          </w:tcPr>
          <w:p w:rsidR="00B97188" w:rsidRPr="00B97188" w:rsidRDefault="0083531C" w:rsidP="00AD20E6">
            <w:r w:rsidRPr="00B97188">
              <w:t>2020</w:t>
            </w:r>
          </w:p>
          <w:p w:rsidR="00B97188" w:rsidRPr="00B97188" w:rsidRDefault="00B97188" w:rsidP="00B97188"/>
          <w:p w:rsidR="0083531C" w:rsidRPr="00B97188" w:rsidRDefault="00B97188" w:rsidP="00B97188">
            <w:pPr>
              <w:jc w:val="center"/>
            </w:pPr>
            <w:r w:rsidRPr="00B97188">
              <w:rPr>
                <w:lang w:val="id-ID"/>
              </w:rPr>
              <w:t>(Rp)</w:t>
            </w:r>
          </w:p>
        </w:tc>
      </w:tr>
      <w:tr w:rsidR="00E223F3" w:rsidTr="00E223F3">
        <w:tc>
          <w:tcPr>
            <w:tcW w:w="1560" w:type="dxa"/>
          </w:tcPr>
          <w:p w:rsidR="0083531C" w:rsidRPr="00B97188" w:rsidRDefault="0083531C" w:rsidP="00AD20E6">
            <w:r w:rsidRPr="00B97188">
              <w:t>Kas</w:t>
            </w:r>
          </w:p>
        </w:tc>
        <w:tc>
          <w:tcPr>
            <w:tcW w:w="1843" w:type="dxa"/>
          </w:tcPr>
          <w:p w:rsidR="0083531C" w:rsidRPr="00B97188" w:rsidRDefault="0083531C" w:rsidP="00AD20E6">
            <w:r w:rsidRPr="00B97188">
              <w:t>356.455.996.74</w:t>
            </w:r>
          </w:p>
        </w:tc>
        <w:tc>
          <w:tcPr>
            <w:tcW w:w="1843" w:type="dxa"/>
          </w:tcPr>
          <w:p w:rsidR="0083531C" w:rsidRPr="00B97188" w:rsidRDefault="0083531C" w:rsidP="00AD20E6">
            <w:r w:rsidRPr="00B97188">
              <w:t>121.498.717.74</w:t>
            </w:r>
          </w:p>
        </w:tc>
        <w:tc>
          <w:tcPr>
            <w:tcW w:w="1984" w:type="dxa"/>
          </w:tcPr>
          <w:p w:rsidR="0083531C" w:rsidRPr="00B97188" w:rsidRDefault="0083531C" w:rsidP="00AD20E6">
            <w:r w:rsidRPr="00B97188">
              <w:t>43.858.167.83</w:t>
            </w:r>
          </w:p>
        </w:tc>
        <w:tc>
          <w:tcPr>
            <w:tcW w:w="1985" w:type="dxa"/>
          </w:tcPr>
          <w:p w:rsidR="0083531C" w:rsidRPr="00B97188" w:rsidRDefault="0083531C" w:rsidP="00AD20E6">
            <w:r w:rsidRPr="00B97188">
              <w:t>646.154.622.42</w:t>
            </w:r>
          </w:p>
        </w:tc>
        <w:tc>
          <w:tcPr>
            <w:tcW w:w="1843" w:type="dxa"/>
          </w:tcPr>
          <w:p w:rsidR="0083531C" w:rsidRPr="00B97188" w:rsidRDefault="0083531C" w:rsidP="00AD20E6">
            <w:r w:rsidRPr="00B97188">
              <w:t>121.845.685.77</w:t>
            </w:r>
          </w:p>
        </w:tc>
      </w:tr>
      <w:tr w:rsidR="00E223F3" w:rsidTr="00E223F3">
        <w:tc>
          <w:tcPr>
            <w:tcW w:w="1560" w:type="dxa"/>
          </w:tcPr>
          <w:p w:rsidR="0083531C" w:rsidRPr="00B97188" w:rsidRDefault="0083531C" w:rsidP="00AD20E6">
            <w:r w:rsidRPr="00B97188">
              <w:t>HutangLancar</w:t>
            </w:r>
          </w:p>
        </w:tc>
        <w:tc>
          <w:tcPr>
            <w:tcW w:w="1843" w:type="dxa"/>
          </w:tcPr>
          <w:p w:rsidR="0083531C" w:rsidRPr="00B97188" w:rsidRDefault="0083531C" w:rsidP="00AD20E6">
            <w:r w:rsidRPr="00B97188">
              <w:t>2.270.180.001.00</w:t>
            </w:r>
          </w:p>
        </w:tc>
        <w:tc>
          <w:tcPr>
            <w:tcW w:w="1843" w:type="dxa"/>
          </w:tcPr>
          <w:p w:rsidR="0083531C" w:rsidRPr="00B97188" w:rsidRDefault="0083531C" w:rsidP="00AD20E6">
            <w:r w:rsidRPr="00B97188">
              <w:t>2.828.784.619.00</w:t>
            </w:r>
          </w:p>
        </w:tc>
        <w:tc>
          <w:tcPr>
            <w:tcW w:w="1984" w:type="dxa"/>
          </w:tcPr>
          <w:p w:rsidR="0083531C" w:rsidRPr="00B97188" w:rsidRDefault="0050158D" w:rsidP="00AD20E6">
            <w:r>
              <w:t>3.839.1</w:t>
            </w:r>
            <w:r>
              <w:rPr>
                <w:lang w:val="id-ID"/>
              </w:rPr>
              <w:t>16</w:t>
            </w:r>
            <w:r w:rsidR="0083531C" w:rsidRPr="00B97188">
              <w:t>.700.62</w:t>
            </w:r>
          </w:p>
        </w:tc>
        <w:tc>
          <w:tcPr>
            <w:tcW w:w="1985" w:type="dxa"/>
          </w:tcPr>
          <w:p w:rsidR="0083531C" w:rsidRPr="00B97188" w:rsidRDefault="0083531C" w:rsidP="00AD20E6">
            <w:r w:rsidRPr="00B97188">
              <w:t>5.389.182.091.13</w:t>
            </w:r>
          </w:p>
        </w:tc>
        <w:tc>
          <w:tcPr>
            <w:tcW w:w="1843" w:type="dxa"/>
          </w:tcPr>
          <w:p w:rsidR="0083531C" w:rsidRPr="00B97188" w:rsidRDefault="0083531C" w:rsidP="00AD20E6">
            <w:r w:rsidRPr="00B97188">
              <w:t>8.046.520.215.89</w:t>
            </w:r>
          </w:p>
        </w:tc>
      </w:tr>
      <w:tr w:rsidR="00E223F3" w:rsidTr="00E223F3">
        <w:tc>
          <w:tcPr>
            <w:tcW w:w="1560" w:type="dxa"/>
          </w:tcPr>
          <w:p w:rsidR="0083531C" w:rsidRPr="00B97188" w:rsidRDefault="0083531C" w:rsidP="00AD20E6">
            <w:r w:rsidRPr="00B97188">
              <w:t>AktivaLancar</w:t>
            </w:r>
          </w:p>
        </w:tc>
        <w:tc>
          <w:tcPr>
            <w:tcW w:w="1843" w:type="dxa"/>
          </w:tcPr>
          <w:p w:rsidR="0083531C" w:rsidRPr="00B97188" w:rsidRDefault="0083531C" w:rsidP="00AD20E6">
            <w:r w:rsidRPr="00B97188">
              <w:t>2.697.643.959.74</w:t>
            </w:r>
          </w:p>
        </w:tc>
        <w:tc>
          <w:tcPr>
            <w:tcW w:w="1843" w:type="dxa"/>
          </w:tcPr>
          <w:p w:rsidR="0083531C" w:rsidRPr="00B97188" w:rsidRDefault="0083531C" w:rsidP="00AD20E6">
            <w:r w:rsidRPr="00B97188">
              <w:t>1.886.288.727.74</w:t>
            </w:r>
          </w:p>
        </w:tc>
        <w:tc>
          <w:tcPr>
            <w:tcW w:w="1984" w:type="dxa"/>
          </w:tcPr>
          <w:p w:rsidR="0083531C" w:rsidRPr="00B97188" w:rsidRDefault="0083531C" w:rsidP="00AD20E6">
            <w:r w:rsidRPr="00B97188">
              <w:t>1.199.744.403.74</w:t>
            </w:r>
          </w:p>
        </w:tc>
        <w:tc>
          <w:tcPr>
            <w:tcW w:w="1985" w:type="dxa"/>
          </w:tcPr>
          <w:p w:rsidR="0083531C" w:rsidRPr="00B97188" w:rsidRDefault="0083531C" w:rsidP="00AD20E6">
            <w:r w:rsidRPr="00B97188">
              <w:t>3.475.224.007.12</w:t>
            </w:r>
          </w:p>
        </w:tc>
        <w:tc>
          <w:tcPr>
            <w:tcW w:w="1843" w:type="dxa"/>
          </w:tcPr>
          <w:p w:rsidR="0083531C" w:rsidRPr="00B97188" w:rsidRDefault="0083531C" w:rsidP="00AD20E6">
            <w:r w:rsidRPr="00B97188">
              <w:t>1.088.854.803.74</w:t>
            </w:r>
          </w:p>
        </w:tc>
      </w:tr>
      <w:tr w:rsidR="00E223F3" w:rsidTr="00E223F3">
        <w:tc>
          <w:tcPr>
            <w:tcW w:w="1560" w:type="dxa"/>
          </w:tcPr>
          <w:p w:rsidR="0083531C" w:rsidRPr="00B97188" w:rsidRDefault="0083531C" w:rsidP="00AD20E6">
            <w:r w:rsidRPr="00B97188">
              <w:t>Persediaan</w:t>
            </w:r>
          </w:p>
        </w:tc>
        <w:tc>
          <w:tcPr>
            <w:tcW w:w="1843" w:type="dxa"/>
          </w:tcPr>
          <w:p w:rsidR="0083531C" w:rsidRPr="00B97188" w:rsidRDefault="0083531C" w:rsidP="00AD20E6">
            <w:r w:rsidRPr="00B97188">
              <w:t>55.568.979.00</w:t>
            </w:r>
          </w:p>
        </w:tc>
        <w:tc>
          <w:tcPr>
            <w:tcW w:w="1843" w:type="dxa"/>
          </w:tcPr>
          <w:p w:rsidR="0083531C" w:rsidRPr="00B97188" w:rsidRDefault="0083531C" w:rsidP="00AD20E6">
            <w:r w:rsidRPr="00B97188">
              <w:t>67.452.085.00</w:t>
            </w:r>
          </w:p>
        </w:tc>
        <w:tc>
          <w:tcPr>
            <w:tcW w:w="1984" w:type="dxa"/>
          </w:tcPr>
          <w:p w:rsidR="0083531C" w:rsidRPr="00B97188" w:rsidRDefault="0083531C" w:rsidP="00AD20E6">
            <w:r w:rsidRPr="00B97188">
              <w:t>40.715.850.00</w:t>
            </w:r>
          </w:p>
        </w:tc>
        <w:tc>
          <w:tcPr>
            <w:tcW w:w="1985" w:type="dxa"/>
          </w:tcPr>
          <w:p w:rsidR="0083531C" w:rsidRPr="00B97188" w:rsidRDefault="0083531C" w:rsidP="00AD20E6">
            <w:r w:rsidRPr="00B97188">
              <w:t>43.382.981.00</w:t>
            </w:r>
          </w:p>
        </w:tc>
        <w:tc>
          <w:tcPr>
            <w:tcW w:w="1843" w:type="dxa"/>
          </w:tcPr>
          <w:p w:rsidR="0083531C" w:rsidRPr="00B97188" w:rsidRDefault="0083531C" w:rsidP="00AD20E6">
            <w:r w:rsidRPr="00B97188">
              <w:t>49.208.308.60</w:t>
            </w:r>
          </w:p>
        </w:tc>
      </w:tr>
      <w:tr w:rsidR="00E223F3" w:rsidTr="00E223F3">
        <w:tc>
          <w:tcPr>
            <w:tcW w:w="1560" w:type="dxa"/>
          </w:tcPr>
          <w:p w:rsidR="0083531C" w:rsidRPr="00B97188" w:rsidRDefault="0083531C" w:rsidP="00AD20E6">
            <w:r w:rsidRPr="00B97188">
              <w:t>Total Aktiva</w:t>
            </w:r>
          </w:p>
        </w:tc>
        <w:tc>
          <w:tcPr>
            <w:tcW w:w="1843" w:type="dxa"/>
          </w:tcPr>
          <w:p w:rsidR="0083531C" w:rsidRPr="00B97188" w:rsidRDefault="0083531C" w:rsidP="00AD20E6">
            <w:r w:rsidRPr="00B97188">
              <w:t>8.810.866.544.74</w:t>
            </w:r>
          </w:p>
        </w:tc>
        <w:tc>
          <w:tcPr>
            <w:tcW w:w="1843" w:type="dxa"/>
          </w:tcPr>
          <w:p w:rsidR="0083531C" w:rsidRPr="00FC051E" w:rsidRDefault="0083531C" w:rsidP="00AD20E6">
            <w:pPr>
              <w:rPr>
                <w:lang w:val="id-ID"/>
              </w:rPr>
            </w:pPr>
            <w:r w:rsidRPr="00B97188">
              <w:t>8.021.997.882.74</w:t>
            </w:r>
          </w:p>
        </w:tc>
        <w:tc>
          <w:tcPr>
            <w:tcW w:w="1984" w:type="dxa"/>
          </w:tcPr>
          <w:p w:rsidR="0083531C" w:rsidRPr="00B97188" w:rsidRDefault="0083531C" w:rsidP="00AD20E6">
            <w:r w:rsidRPr="00B97188">
              <w:t>182.604.105.743.56</w:t>
            </w:r>
          </w:p>
        </w:tc>
        <w:tc>
          <w:tcPr>
            <w:tcW w:w="1985" w:type="dxa"/>
          </w:tcPr>
          <w:p w:rsidR="0083531C" w:rsidRPr="00B97188" w:rsidRDefault="0083531C" w:rsidP="00AD20E6">
            <w:r w:rsidRPr="00B97188">
              <w:t>186.190.628.212.54</w:t>
            </w:r>
          </w:p>
        </w:tc>
        <w:tc>
          <w:tcPr>
            <w:tcW w:w="1843" w:type="dxa"/>
          </w:tcPr>
          <w:p w:rsidR="0083531C" w:rsidRPr="00B97188" w:rsidRDefault="0083531C" w:rsidP="00AD20E6">
            <w:r w:rsidRPr="00B97188">
              <w:t>184.173.299.287.11</w:t>
            </w:r>
          </w:p>
        </w:tc>
      </w:tr>
    </w:tbl>
    <w:p w:rsidR="006E3120" w:rsidRPr="006E3120" w:rsidRDefault="006E3120" w:rsidP="0083531C">
      <w:pPr>
        <w:rPr>
          <w:lang w:val="id-ID"/>
        </w:rPr>
      </w:pPr>
    </w:p>
    <w:tbl>
      <w:tblPr>
        <w:tblStyle w:val="TableGrid"/>
        <w:tblW w:w="0" w:type="auto"/>
        <w:tblInd w:w="250" w:type="dxa"/>
        <w:tblLook w:val="04A0"/>
      </w:tblPr>
      <w:tblGrid>
        <w:gridCol w:w="2946"/>
        <w:gridCol w:w="1049"/>
        <w:gridCol w:w="977"/>
        <w:gridCol w:w="977"/>
        <w:gridCol w:w="977"/>
        <w:gridCol w:w="785"/>
      </w:tblGrid>
      <w:tr w:rsidR="0083531C" w:rsidRPr="00A349CA" w:rsidTr="00B85513">
        <w:tc>
          <w:tcPr>
            <w:tcW w:w="2946" w:type="dxa"/>
            <w:vMerge w:val="restart"/>
          </w:tcPr>
          <w:p w:rsidR="0083531C" w:rsidRPr="00B97188" w:rsidRDefault="0083531C" w:rsidP="00AD20E6">
            <w:pPr>
              <w:tabs>
                <w:tab w:val="left" w:pos="1581"/>
              </w:tabs>
            </w:pPr>
            <w:r w:rsidRPr="00B97188">
              <w:t>RasioLikuiditas</w:t>
            </w:r>
          </w:p>
        </w:tc>
        <w:tc>
          <w:tcPr>
            <w:tcW w:w="4567" w:type="dxa"/>
            <w:gridSpan w:val="5"/>
          </w:tcPr>
          <w:p w:rsidR="0083531C" w:rsidRPr="00B97188" w:rsidRDefault="0083531C" w:rsidP="00AD20E6">
            <w:pPr>
              <w:tabs>
                <w:tab w:val="left" w:pos="1581"/>
              </w:tabs>
              <w:jc w:val="center"/>
            </w:pPr>
            <w:r w:rsidRPr="00B97188">
              <w:t>Tahun</w:t>
            </w:r>
          </w:p>
        </w:tc>
      </w:tr>
      <w:tr w:rsidR="0083531C" w:rsidRPr="00A349CA" w:rsidTr="00B85513">
        <w:tc>
          <w:tcPr>
            <w:tcW w:w="2946" w:type="dxa"/>
            <w:vMerge/>
          </w:tcPr>
          <w:p w:rsidR="0083531C" w:rsidRPr="00B97188" w:rsidRDefault="0083531C" w:rsidP="00AD20E6">
            <w:pPr>
              <w:tabs>
                <w:tab w:val="left" w:pos="1581"/>
              </w:tabs>
            </w:pPr>
          </w:p>
        </w:tc>
        <w:tc>
          <w:tcPr>
            <w:tcW w:w="1049" w:type="dxa"/>
          </w:tcPr>
          <w:p w:rsidR="0083531C" w:rsidRPr="00A349CA" w:rsidRDefault="0083531C" w:rsidP="00AD20E6">
            <w:pPr>
              <w:tabs>
                <w:tab w:val="left" w:pos="1581"/>
              </w:tabs>
            </w:pPr>
            <w:r w:rsidRPr="00A349CA">
              <w:t>2016</w:t>
            </w:r>
          </w:p>
        </w:tc>
        <w:tc>
          <w:tcPr>
            <w:tcW w:w="977" w:type="dxa"/>
          </w:tcPr>
          <w:p w:rsidR="0083531C" w:rsidRPr="00A349CA" w:rsidRDefault="0083531C" w:rsidP="00AD20E6">
            <w:pPr>
              <w:tabs>
                <w:tab w:val="left" w:pos="1581"/>
              </w:tabs>
            </w:pPr>
            <w:r w:rsidRPr="00A349CA">
              <w:t>2017</w:t>
            </w:r>
          </w:p>
        </w:tc>
        <w:tc>
          <w:tcPr>
            <w:tcW w:w="977" w:type="dxa"/>
          </w:tcPr>
          <w:p w:rsidR="0083531C" w:rsidRPr="00A349CA" w:rsidRDefault="0083531C" w:rsidP="00AD20E6">
            <w:pPr>
              <w:tabs>
                <w:tab w:val="left" w:pos="1581"/>
              </w:tabs>
            </w:pPr>
            <w:r w:rsidRPr="00A349CA">
              <w:t>2018</w:t>
            </w:r>
          </w:p>
        </w:tc>
        <w:tc>
          <w:tcPr>
            <w:tcW w:w="977" w:type="dxa"/>
          </w:tcPr>
          <w:p w:rsidR="0083531C" w:rsidRPr="00A349CA" w:rsidRDefault="0083531C" w:rsidP="00AD20E6">
            <w:pPr>
              <w:tabs>
                <w:tab w:val="left" w:pos="1581"/>
              </w:tabs>
            </w:pPr>
            <w:r w:rsidRPr="00A349CA">
              <w:t>2019</w:t>
            </w:r>
          </w:p>
        </w:tc>
        <w:tc>
          <w:tcPr>
            <w:tcW w:w="587" w:type="dxa"/>
          </w:tcPr>
          <w:p w:rsidR="0083531C" w:rsidRPr="00A349CA" w:rsidRDefault="0083531C" w:rsidP="00AD20E6">
            <w:pPr>
              <w:tabs>
                <w:tab w:val="left" w:pos="1581"/>
              </w:tabs>
            </w:pPr>
            <w:r w:rsidRPr="00A349CA">
              <w:t>2020</w:t>
            </w:r>
          </w:p>
        </w:tc>
      </w:tr>
      <w:tr w:rsidR="0083531C" w:rsidRPr="00A349CA" w:rsidTr="00B85513">
        <w:tc>
          <w:tcPr>
            <w:tcW w:w="2946" w:type="dxa"/>
          </w:tcPr>
          <w:p w:rsidR="0083531C" w:rsidRPr="00B97188" w:rsidRDefault="0083531C" w:rsidP="00AD20E6">
            <w:pPr>
              <w:tabs>
                <w:tab w:val="left" w:pos="1581"/>
              </w:tabs>
            </w:pPr>
            <w:r w:rsidRPr="00B97188">
              <w:t>RasioLancar (</w:t>
            </w:r>
            <w:r w:rsidRPr="00B97188">
              <w:rPr>
                <w:i/>
              </w:rPr>
              <w:t>Current Ratio</w:t>
            </w:r>
            <w:r w:rsidRPr="00B97188">
              <w:t>)</w:t>
            </w:r>
          </w:p>
        </w:tc>
        <w:tc>
          <w:tcPr>
            <w:tcW w:w="1049" w:type="dxa"/>
          </w:tcPr>
          <w:p w:rsidR="0083531C" w:rsidRPr="00A349CA" w:rsidRDefault="0083531C" w:rsidP="00AD20E6">
            <w:pPr>
              <w:tabs>
                <w:tab w:val="left" w:pos="1581"/>
              </w:tabs>
            </w:pPr>
            <w:r w:rsidRPr="00A349CA">
              <w:t>118.8%</w:t>
            </w:r>
          </w:p>
        </w:tc>
        <w:tc>
          <w:tcPr>
            <w:tcW w:w="977" w:type="dxa"/>
          </w:tcPr>
          <w:p w:rsidR="0083531C" w:rsidRPr="00A349CA" w:rsidRDefault="0083531C" w:rsidP="00AD20E6">
            <w:pPr>
              <w:tabs>
                <w:tab w:val="left" w:pos="1581"/>
              </w:tabs>
            </w:pPr>
            <w:r w:rsidRPr="00A349CA">
              <w:t>66.6%</w:t>
            </w:r>
          </w:p>
        </w:tc>
        <w:tc>
          <w:tcPr>
            <w:tcW w:w="977" w:type="dxa"/>
          </w:tcPr>
          <w:p w:rsidR="0083531C" w:rsidRPr="00A349CA" w:rsidRDefault="0083531C" w:rsidP="00AD20E6">
            <w:pPr>
              <w:tabs>
                <w:tab w:val="left" w:pos="1581"/>
              </w:tabs>
            </w:pPr>
            <w:r w:rsidRPr="00A349CA">
              <w:t>31.2%</w:t>
            </w:r>
          </w:p>
        </w:tc>
        <w:tc>
          <w:tcPr>
            <w:tcW w:w="977" w:type="dxa"/>
          </w:tcPr>
          <w:p w:rsidR="0083531C" w:rsidRPr="00A349CA" w:rsidRDefault="0083531C" w:rsidP="00AD20E6">
            <w:pPr>
              <w:tabs>
                <w:tab w:val="left" w:pos="1581"/>
              </w:tabs>
            </w:pPr>
            <w:r w:rsidRPr="00A349CA">
              <w:t>64.4%</w:t>
            </w:r>
          </w:p>
        </w:tc>
        <w:tc>
          <w:tcPr>
            <w:tcW w:w="587" w:type="dxa"/>
          </w:tcPr>
          <w:p w:rsidR="0083531C" w:rsidRPr="00A349CA" w:rsidRDefault="0083531C" w:rsidP="00AD20E6">
            <w:pPr>
              <w:tabs>
                <w:tab w:val="left" w:pos="1581"/>
              </w:tabs>
            </w:pPr>
            <w:r w:rsidRPr="00A349CA">
              <w:t>47.3%</w:t>
            </w:r>
          </w:p>
        </w:tc>
      </w:tr>
      <w:tr w:rsidR="0083531C" w:rsidRPr="00A349CA" w:rsidTr="00B85513">
        <w:tc>
          <w:tcPr>
            <w:tcW w:w="2946" w:type="dxa"/>
          </w:tcPr>
          <w:p w:rsidR="0083531C" w:rsidRPr="00B97188" w:rsidRDefault="0083531C" w:rsidP="00AD20E6">
            <w:pPr>
              <w:tabs>
                <w:tab w:val="left" w:pos="1581"/>
              </w:tabs>
            </w:pPr>
            <w:r w:rsidRPr="00B97188">
              <w:t>RasioCepat (</w:t>
            </w:r>
            <w:r w:rsidRPr="00B97188">
              <w:rPr>
                <w:i/>
              </w:rPr>
              <w:t>Quick Ratio</w:t>
            </w:r>
            <w:r w:rsidRPr="00B97188">
              <w:t>)</w:t>
            </w:r>
          </w:p>
        </w:tc>
        <w:tc>
          <w:tcPr>
            <w:tcW w:w="1049" w:type="dxa"/>
          </w:tcPr>
          <w:p w:rsidR="0083531C" w:rsidRPr="00A349CA" w:rsidRDefault="0083531C" w:rsidP="00AD20E6">
            <w:pPr>
              <w:tabs>
                <w:tab w:val="left" w:pos="1581"/>
              </w:tabs>
            </w:pPr>
            <w:r w:rsidRPr="00A349CA">
              <w:t>116.3%</w:t>
            </w:r>
          </w:p>
        </w:tc>
        <w:tc>
          <w:tcPr>
            <w:tcW w:w="977" w:type="dxa"/>
          </w:tcPr>
          <w:p w:rsidR="0083531C" w:rsidRPr="007719A0" w:rsidRDefault="0083531C" w:rsidP="00AD20E6">
            <w:pPr>
              <w:tabs>
                <w:tab w:val="left" w:pos="1581"/>
              </w:tabs>
              <w:rPr>
                <w:lang w:val="id-ID"/>
              </w:rPr>
            </w:pPr>
            <w:r w:rsidRPr="00A349CA">
              <w:t>64.2%</w:t>
            </w:r>
          </w:p>
        </w:tc>
        <w:tc>
          <w:tcPr>
            <w:tcW w:w="977" w:type="dxa"/>
          </w:tcPr>
          <w:p w:rsidR="0083531C" w:rsidRPr="00A349CA" w:rsidRDefault="0083531C" w:rsidP="00AD20E6">
            <w:pPr>
              <w:tabs>
                <w:tab w:val="left" w:pos="1581"/>
              </w:tabs>
            </w:pPr>
            <w:r w:rsidRPr="00A349CA">
              <w:t>30.1%</w:t>
            </w:r>
          </w:p>
        </w:tc>
        <w:tc>
          <w:tcPr>
            <w:tcW w:w="977" w:type="dxa"/>
          </w:tcPr>
          <w:p w:rsidR="0083531C" w:rsidRPr="00A349CA" w:rsidRDefault="0083531C" w:rsidP="00AD20E6">
            <w:pPr>
              <w:tabs>
                <w:tab w:val="left" w:pos="1581"/>
              </w:tabs>
            </w:pPr>
            <w:r w:rsidRPr="00A349CA">
              <w:t>63.6%</w:t>
            </w:r>
          </w:p>
        </w:tc>
        <w:tc>
          <w:tcPr>
            <w:tcW w:w="587" w:type="dxa"/>
          </w:tcPr>
          <w:p w:rsidR="0083531C" w:rsidRPr="00A349CA" w:rsidRDefault="0083531C" w:rsidP="00AD20E6">
            <w:pPr>
              <w:tabs>
                <w:tab w:val="left" w:pos="1581"/>
              </w:tabs>
            </w:pPr>
            <w:r w:rsidRPr="00A349CA">
              <w:t>12.9%</w:t>
            </w:r>
          </w:p>
        </w:tc>
      </w:tr>
      <w:tr w:rsidR="0083531C" w:rsidRPr="00A349CA" w:rsidTr="00B85513">
        <w:tc>
          <w:tcPr>
            <w:tcW w:w="2946" w:type="dxa"/>
          </w:tcPr>
          <w:p w:rsidR="0083531C" w:rsidRPr="00B97188" w:rsidRDefault="0083531C" w:rsidP="00AD20E6">
            <w:pPr>
              <w:tabs>
                <w:tab w:val="left" w:pos="1581"/>
              </w:tabs>
            </w:pPr>
            <w:r w:rsidRPr="00B97188">
              <w:t>RasioKas (</w:t>
            </w:r>
            <w:r w:rsidRPr="00B97188">
              <w:rPr>
                <w:i/>
              </w:rPr>
              <w:t>Cash Ratio</w:t>
            </w:r>
            <w:r w:rsidRPr="00B97188">
              <w:t>)</w:t>
            </w:r>
          </w:p>
        </w:tc>
        <w:tc>
          <w:tcPr>
            <w:tcW w:w="1049" w:type="dxa"/>
          </w:tcPr>
          <w:p w:rsidR="0083531C" w:rsidRPr="00A349CA" w:rsidRDefault="0083531C" w:rsidP="00AD20E6">
            <w:pPr>
              <w:tabs>
                <w:tab w:val="left" w:pos="1581"/>
              </w:tabs>
            </w:pPr>
            <w:r w:rsidRPr="00A349CA">
              <w:t>15.7%</w:t>
            </w:r>
          </w:p>
        </w:tc>
        <w:tc>
          <w:tcPr>
            <w:tcW w:w="977" w:type="dxa"/>
          </w:tcPr>
          <w:p w:rsidR="0083531C" w:rsidRPr="00A349CA" w:rsidRDefault="0083531C" w:rsidP="00AD20E6">
            <w:pPr>
              <w:tabs>
                <w:tab w:val="left" w:pos="1581"/>
              </w:tabs>
            </w:pPr>
            <w:r w:rsidRPr="00A349CA">
              <w:t>4.29%</w:t>
            </w:r>
          </w:p>
        </w:tc>
        <w:tc>
          <w:tcPr>
            <w:tcW w:w="977" w:type="dxa"/>
          </w:tcPr>
          <w:p w:rsidR="0083531C" w:rsidRPr="00A349CA" w:rsidRDefault="0083531C" w:rsidP="00AD20E6">
            <w:pPr>
              <w:tabs>
                <w:tab w:val="left" w:pos="1581"/>
              </w:tabs>
            </w:pPr>
            <w:r w:rsidRPr="00A349CA">
              <w:t>1.14%</w:t>
            </w:r>
          </w:p>
        </w:tc>
        <w:tc>
          <w:tcPr>
            <w:tcW w:w="977" w:type="dxa"/>
          </w:tcPr>
          <w:p w:rsidR="0083531C" w:rsidRPr="00A349CA" w:rsidRDefault="0083531C" w:rsidP="00AD20E6">
            <w:pPr>
              <w:tabs>
                <w:tab w:val="left" w:pos="1581"/>
              </w:tabs>
            </w:pPr>
            <w:r w:rsidRPr="00A349CA">
              <w:t>1.19%</w:t>
            </w:r>
          </w:p>
        </w:tc>
        <w:tc>
          <w:tcPr>
            <w:tcW w:w="587" w:type="dxa"/>
          </w:tcPr>
          <w:p w:rsidR="0083531C" w:rsidRPr="00A349CA" w:rsidRDefault="0083531C" w:rsidP="00AD20E6">
            <w:pPr>
              <w:tabs>
                <w:tab w:val="left" w:pos="1581"/>
              </w:tabs>
            </w:pPr>
            <w:r w:rsidRPr="00A349CA">
              <w:t>1.51%</w:t>
            </w:r>
          </w:p>
        </w:tc>
      </w:tr>
    </w:tbl>
    <w:p w:rsidR="0083531C" w:rsidRPr="00A349CA" w:rsidRDefault="0083531C" w:rsidP="0083531C">
      <w:pPr>
        <w:tabs>
          <w:tab w:val="left" w:pos="1581"/>
          <w:tab w:val="left" w:pos="7670"/>
        </w:tabs>
        <w:rPr>
          <w:b/>
          <w:i/>
        </w:rPr>
      </w:pPr>
      <w:r w:rsidRPr="00A349CA">
        <w:rPr>
          <w:b/>
          <w:i/>
        </w:rPr>
        <w:t>Sumber: LaporanKeuangan PD Pembangunan Kota Medan (diolah)</w:t>
      </w:r>
      <w:r w:rsidRPr="00A349CA">
        <w:rPr>
          <w:b/>
          <w:i/>
        </w:rPr>
        <w:tab/>
      </w:r>
      <w:r w:rsidRPr="00A349CA">
        <w:rPr>
          <w:b/>
          <w:i/>
        </w:rPr>
        <w:tab/>
      </w:r>
    </w:p>
    <w:p w:rsidR="0083531C" w:rsidRDefault="0083531C" w:rsidP="0083531C">
      <w:pPr>
        <w:tabs>
          <w:tab w:val="left" w:pos="851"/>
        </w:tabs>
        <w:jc w:val="both"/>
        <w:rPr>
          <w:lang w:val="id-ID"/>
        </w:rPr>
      </w:pPr>
      <w:r>
        <w:tab/>
      </w:r>
    </w:p>
    <w:p w:rsidR="0083531C" w:rsidRPr="0075704B" w:rsidRDefault="0083531C" w:rsidP="0083531C">
      <w:pPr>
        <w:tabs>
          <w:tab w:val="left" w:pos="851"/>
        </w:tabs>
        <w:spacing w:line="480" w:lineRule="auto"/>
        <w:jc w:val="both"/>
        <w:rPr>
          <w:lang w:val="id-ID"/>
        </w:rPr>
      </w:pPr>
      <w:r>
        <w:rPr>
          <w:lang w:val="id-ID"/>
        </w:rPr>
        <w:tab/>
      </w:r>
      <w:r w:rsidRPr="008C3693">
        <w:t>Berdasarkan data diatas Current Ratio (RasioLancar) mengalamipenurunanpadatahun 2016-2017 dari 1118.8% menjadi 66.6%, padatahun 2017-2018 mengalamipenurunan 66.6% menjadi 31.2%, padatahun 2018-2019 mengalamipeningkatandari 31.2% menjadi 64.4%, padatahun 2019-</w:t>
      </w:r>
      <w:r w:rsidRPr="008C3693">
        <w:lastRenderedPageBreak/>
        <w:t>2020 mengalamipenurunandari 64.4% menjadi 47.3%.</w:t>
      </w:r>
      <w:r w:rsidRPr="008C3693">
        <w:rPr>
          <w:i/>
        </w:rPr>
        <w:t xml:space="preserve">, Quick Ratio </w:t>
      </w:r>
      <w:r w:rsidRPr="008C3693">
        <w:t>(RasioCepat) padatahun 2016-2017 mengalamipenurunanyaitudari 116.3% menjadi 64.2%, padatahun 2017-2018 mengalamipenurunandari 64.2% menjadi 30.1%, padatahun 2018-2019 mengalamikenaikanyaitudari 30.1% menjadi 63.6%, padatahun 2019-2020 mengalamipenurunandari 63.6 menjadi 12.9% dan</w:t>
      </w:r>
      <w:r w:rsidRPr="008C3693">
        <w:rPr>
          <w:i/>
        </w:rPr>
        <w:t>Cash Ratio</w:t>
      </w:r>
      <w:r w:rsidRPr="008C3693">
        <w:t xml:space="preserve"> (KasRasio) padatahun 2016-2017 mengalamipenurunandari 15.7% menjadi4.29%, padatahun 2017-2018 mengalamipenurunan 4.29% menjadi 1.14%, padatahun 2018-2019 mengalamikenaikandari 1.14% menjadi 1.19%, padatahun 2019-2020 mengalamikenaikandari 1.19% menjadi 1.51%. Perusahaan dikatakanlikuid</w:t>
      </w:r>
      <w:r w:rsidR="00E5611A">
        <w:rPr>
          <w:lang w:val="id-ID"/>
        </w:rPr>
        <w:t>s</w:t>
      </w:r>
      <w:r w:rsidRPr="008C3693">
        <w:t>apabilaperusahaanmempunyaialatpembayaranataupunaktivalancar yang lebihbesardaripadahutangjangkapendek. Perusahaan yang mampumemenuhikewajibankeuangannyadengantepatpadawaktunyaberartiperusahaanitudalamkeadaanlikuid.</w:t>
      </w:r>
    </w:p>
    <w:p w:rsidR="0098519C" w:rsidRPr="0098519C" w:rsidRDefault="0083531C" w:rsidP="0098519C">
      <w:pPr>
        <w:spacing w:after="240" w:line="480" w:lineRule="auto"/>
        <w:ind w:firstLine="720"/>
        <w:jc w:val="both"/>
        <w:rPr>
          <w:lang w:val="id-ID"/>
        </w:rPr>
      </w:pPr>
      <w:r w:rsidRPr="00435443">
        <w:t>Berdasarkanuraiandiatas, makapenyusuntertarikuntukmelakukanpenelitian di perusahaandenganjudul</w:t>
      </w:r>
      <w:r>
        <w:t>“</w:t>
      </w:r>
      <w:r w:rsidRPr="00435443">
        <w:rPr>
          <w:b/>
        </w:rPr>
        <w:t>AnalisisAnggaranKasSebagaiAlatPerencanaan Dan Pengendalian</w:t>
      </w:r>
      <w:r w:rsidR="00306D91">
        <w:rPr>
          <w:b/>
          <w:lang w:val="id-ID"/>
        </w:rPr>
        <w:t xml:space="preserve">Dalam </w:t>
      </w:r>
      <w:r w:rsidRPr="00435443">
        <w:rPr>
          <w:b/>
        </w:rPr>
        <w:t>MeningkatkanLikuiditas Perusahaan Daerah Pem</w:t>
      </w:r>
      <w:r>
        <w:rPr>
          <w:b/>
        </w:rPr>
        <w:t>bangunan Pemerintah Kota Medan</w:t>
      </w:r>
      <w:r>
        <w:t>”.</w:t>
      </w:r>
    </w:p>
    <w:p w:rsidR="0083531C" w:rsidRPr="005354C8" w:rsidRDefault="0083531C" w:rsidP="0098519C">
      <w:pPr>
        <w:spacing w:line="480" w:lineRule="auto"/>
        <w:jc w:val="both"/>
        <w:rPr>
          <w:rStyle w:val="Heading2Char"/>
        </w:rPr>
      </w:pPr>
      <w:r>
        <w:rPr>
          <w:b/>
        </w:rPr>
        <w:t xml:space="preserve">1.2  </w:t>
      </w:r>
      <w:r w:rsidRPr="005354C8">
        <w:rPr>
          <w:rStyle w:val="Heading2Char"/>
        </w:rPr>
        <w:t>IdentifikasiMasala</w:t>
      </w:r>
      <w:r w:rsidR="0098519C" w:rsidRPr="005354C8">
        <w:rPr>
          <w:rStyle w:val="Heading2Char"/>
        </w:rPr>
        <w:t>h</w:t>
      </w:r>
    </w:p>
    <w:p w:rsidR="0083531C" w:rsidRDefault="0083531C" w:rsidP="00813EBC">
      <w:pPr>
        <w:spacing w:line="480" w:lineRule="auto"/>
        <w:ind w:firstLine="426"/>
        <w:jc w:val="both"/>
        <w:rPr>
          <w:lang w:val="id-ID"/>
        </w:rPr>
      </w:pPr>
      <w:r w:rsidRPr="00435443">
        <w:t>Berdasarkanlatarbelakangmasalahdiatas, makaidentifikasimasa</w:t>
      </w:r>
      <w:r>
        <w:t>lahdalampenelitianiniadalah</w:t>
      </w:r>
      <w:r>
        <w:rPr>
          <w:lang w:val="id-ID"/>
        </w:rPr>
        <w:t>:</w:t>
      </w:r>
    </w:p>
    <w:p w:rsidR="0083531C" w:rsidRDefault="0083531C" w:rsidP="0083531C">
      <w:pPr>
        <w:numPr>
          <w:ilvl w:val="0"/>
          <w:numId w:val="3"/>
        </w:numPr>
        <w:spacing w:line="480" w:lineRule="auto"/>
        <w:jc w:val="both"/>
        <w:rPr>
          <w:lang w:val="id-ID"/>
        </w:rPr>
      </w:pPr>
      <w:r w:rsidRPr="00027512">
        <w:rPr>
          <w:i/>
          <w:lang w:val="id-ID"/>
        </w:rPr>
        <w:t>Current Ratio</w:t>
      </w:r>
      <w:r>
        <w:rPr>
          <w:lang w:val="id-ID"/>
        </w:rPr>
        <w:t xml:space="preserve"> mengalami penurunan pada tahun 2018 </w:t>
      </w:r>
    </w:p>
    <w:p w:rsidR="0098519C" w:rsidRDefault="0083531C" w:rsidP="0098519C">
      <w:pPr>
        <w:numPr>
          <w:ilvl w:val="0"/>
          <w:numId w:val="3"/>
        </w:numPr>
        <w:spacing w:line="480" w:lineRule="auto"/>
        <w:jc w:val="both"/>
        <w:rPr>
          <w:lang w:val="id-ID"/>
        </w:rPr>
      </w:pPr>
      <w:r w:rsidRPr="00027512">
        <w:rPr>
          <w:i/>
          <w:lang w:val="id-ID"/>
        </w:rPr>
        <w:t>Quick Ratio</w:t>
      </w:r>
      <w:r>
        <w:rPr>
          <w:lang w:val="id-ID"/>
        </w:rPr>
        <w:t xml:space="preserve"> mengalami penurunan pada tahun 2018 dan 2019</w:t>
      </w:r>
    </w:p>
    <w:p w:rsidR="002A252C" w:rsidRPr="0098519C" w:rsidRDefault="0083531C" w:rsidP="0098519C">
      <w:pPr>
        <w:numPr>
          <w:ilvl w:val="0"/>
          <w:numId w:val="3"/>
        </w:numPr>
        <w:spacing w:after="240" w:line="480" w:lineRule="auto"/>
        <w:jc w:val="both"/>
        <w:rPr>
          <w:lang w:val="id-ID"/>
        </w:rPr>
      </w:pPr>
      <w:r w:rsidRPr="0098519C">
        <w:rPr>
          <w:i/>
          <w:lang w:val="id-ID"/>
        </w:rPr>
        <w:t xml:space="preserve">Cash ratio </w:t>
      </w:r>
      <w:r w:rsidRPr="0098519C">
        <w:rPr>
          <w:lang w:val="id-ID"/>
        </w:rPr>
        <w:t>mengalami penurunan pada tahun 2018.</w:t>
      </w:r>
    </w:p>
    <w:p w:rsidR="00813EBC" w:rsidRPr="002A252C" w:rsidRDefault="002A252C" w:rsidP="0098519C">
      <w:pPr>
        <w:spacing w:line="480" w:lineRule="auto"/>
        <w:jc w:val="both"/>
        <w:rPr>
          <w:lang w:val="id-ID"/>
        </w:rPr>
      </w:pPr>
      <w:r w:rsidRPr="002A252C">
        <w:rPr>
          <w:b/>
          <w:lang w:val="id-ID"/>
        </w:rPr>
        <w:lastRenderedPageBreak/>
        <w:t>1.</w:t>
      </w:r>
      <w:r>
        <w:rPr>
          <w:b/>
          <w:lang w:val="id-ID"/>
        </w:rPr>
        <w:t>3</w:t>
      </w:r>
      <w:r w:rsidR="0083531C" w:rsidRPr="005354C8">
        <w:rPr>
          <w:rStyle w:val="Heading2Char"/>
        </w:rPr>
        <w:t>BatasanMasalah</w:t>
      </w:r>
    </w:p>
    <w:p w:rsidR="0083531C" w:rsidRPr="0075704B" w:rsidRDefault="0083531C" w:rsidP="0098519C">
      <w:pPr>
        <w:spacing w:after="240" w:line="480" w:lineRule="auto"/>
        <w:ind w:firstLine="426"/>
        <w:jc w:val="both"/>
        <w:rPr>
          <w:lang w:val="id-ID"/>
        </w:rPr>
      </w:pPr>
      <w:r w:rsidRPr="00435443">
        <w:t>Penelitimembatasimasalahpenelitianinidanhanyamengkajimasalahanggarankassebagaialatperencanaandanpengenda</w:t>
      </w:r>
      <w:r>
        <w:t>l</w:t>
      </w:r>
      <w:r w:rsidRPr="00435443">
        <w:t>ianmeningkatkanlikuiditasperusahaan yang diukurdari</w:t>
      </w:r>
      <w:r w:rsidRPr="00435443">
        <w:rPr>
          <w:i/>
        </w:rPr>
        <w:t>current ratio, quick ratio dan cash ratio</w:t>
      </w:r>
      <w:r>
        <w:t>padatahun 201</w:t>
      </w:r>
      <w:r>
        <w:rPr>
          <w:lang w:val="id-ID"/>
        </w:rPr>
        <w:t>6</w:t>
      </w:r>
      <w:r>
        <w:t>sampai 20</w:t>
      </w:r>
      <w:r>
        <w:rPr>
          <w:lang w:val="id-ID"/>
        </w:rPr>
        <w:t>20.</w:t>
      </w:r>
    </w:p>
    <w:p w:rsidR="0083531C" w:rsidRPr="00EF4F86" w:rsidRDefault="0083531C" w:rsidP="0098519C">
      <w:pPr>
        <w:spacing w:line="480" w:lineRule="auto"/>
        <w:jc w:val="both"/>
        <w:rPr>
          <w:b/>
        </w:rPr>
      </w:pPr>
      <w:r w:rsidRPr="00EF4F86">
        <w:rPr>
          <w:b/>
        </w:rPr>
        <w:t xml:space="preserve">1.4 </w:t>
      </w:r>
      <w:r w:rsidRPr="005354C8">
        <w:rPr>
          <w:rStyle w:val="Heading2Char"/>
        </w:rPr>
        <w:t>RumusanMasalah</w:t>
      </w:r>
    </w:p>
    <w:p w:rsidR="0083531C" w:rsidRDefault="0083531C" w:rsidP="0098519C">
      <w:pPr>
        <w:tabs>
          <w:tab w:val="left" w:pos="426"/>
        </w:tabs>
        <w:spacing w:after="240" w:line="480" w:lineRule="auto"/>
        <w:ind w:firstLine="426"/>
        <w:jc w:val="both"/>
      </w:pPr>
      <w:r w:rsidRPr="000479B2">
        <w:t>Rumusanmasalahdalampenelitianiniadalah “Apakahanggarankassebagaialatperencanaandanpengendaliandapatmeningkatkanlikuiditas Perusahaan Daerah Pembagunan Kota Medan”</w:t>
      </w:r>
      <w:r>
        <w:t>?</w:t>
      </w:r>
    </w:p>
    <w:p w:rsidR="0083531C" w:rsidRPr="007E33FA" w:rsidRDefault="0083531C" w:rsidP="0098519C">
      <w:pPr>
        <w:numPr>
          <w:ilvl w:val="1"/>
          <w:numId w:val="2"/>
        </w:numPr>
        <w:spacing w:line="480" w:lineRule="auto"/>
        <w:jc w:val="both"/>
        <w:rPr>
          <w:b/>
        </w:rPr>
      </w:pPr>
      <w:r w:rsidRPr="007E33FA">
        <w:rPr>
          <w:b/>
        </w:rPr>
        <w:t>TujuanPenelitian</w:t>
      </w:r>
    </w:p>
    <w:p w:rsidR="0083531C" w:rsidRDefault="0083531C" w:rsidP="0098519C">
      <w:pPr>
        <w:spacing w:after="240" w:line="480" w:lineRule="auto"/>
        <w:ind w:firstLine="426"/>
        <w:jc w:val="both"/>
      </w:pPr>
      <w:r w:rsidRPr="00435443">
        <w:t>Berdasarkanlatarbelakangdanperumusanmasalah, makatujuandalampenelitianiniadalahuntukmengetahuianggarankassebagaialatperencanaandanpengendaliandapatmeningkatkanlikuiditas Perusahaan Daerah Pembangunan Kota Medan.</w:t>
      </w:r>
    </w:p>
    <w:p w:rsidR="0083531C" w:rsidRPr="007E33FA" w:rsidRDefault="0083531C" w:rsidP="0098519C">
      <w:pPr>
        <w:numPr>
          <w:ilvl w:val="1"/>
          <w:numId w:val="2"/>
        </w:numPr>
        <w:spacing w:line="480" w:lineRule="auto"/>
        <w:ind w:left="426" w:hanging="426"/>
        <w:jc w:val="both"/>
        <w:rPr>
          <w:b/>
        </w:rPr>
      </w:pPr>
      <w:r w:rsidRPr="007E33FA">
        <w:rPr>
          <w:b/>
        </w:rPr>
        <w:t>ManfaatPenelitian</w:t>
      </w:r>
    </w:p>
    <w:p w:rsidR="0083531C" w:rsidRPr="00435443" w:rsidRDefault="0083531C" w:rsidP="0098519C">
      <w:pPr>
        <w:spacing w:line="480" w:lineRule="auto"/>
        <w:ind w:firstLine="426"/>
        <w:jc w:val="both"/>
      </w:pPr>
      <w:r w:rsidRPr="00435443">
        <w:t>Penelitianinidiharapkandapatbermanfaat :</w:t>
      </w:r>
    </w:p>
    <w:p w:rsidR="0083531C" w:rsidRPr="00435443" w:rsidRDefault="0083531C" w:rsidP="00441C1A">
      <w:pPr>
        <w:numPr>
          <w:ilvl w:val="0"/>
          <w:numId w:val="4"/>
        </w:numPr>
        <w:spacing w:line="480" w:lineRule="auto"/>
        <w:ind w:left="709" w:hanging="283"/>
        <w:jc w:val="both"/>
      </w:pPr>
      <w:r w:rsidRPr="00435443">
        <w:t>BagiPeneliti</w:t>
      </w:r>
    </w:p>
    <w:p w:rsidR="0083531C" w:rsidRPr="00435443" w:rsidRDefault="0083531C" w:rsidP="00441C1A">
      <w:pPr>
        <w:spacing w:line="480" w:lineRule="auto"/>
        <w:ind w:left="720"/>
        <w:jc w:val="both"/>
      </w:pPr>
      <w:r>
        <w:t>Dapatdijadikanwadahdalampengembanganilmudan</w:t>
      </w:r>
      <w:r w:rsidRPr="00435443">
        <w:t>penelitijugadapatmemenuhipersyaratanuntukmencapaiSarjanaEkonomipadaUniversitas Muslim Nusantara Al-Washliyah Medan.</w:t>
      </w:r>
    </w:p>
    <w:p w:rsidR="0083531C" w:rsidRPr="000479B2" w:rsidRDefault="0083531C" w:rsidP="0083531C">
      <w:pPr>
        <w:numPr>
          <w:ilvl w:val="0"/>
          <w:numId w:val="4"/>
        </w:numPr>
        <w:spacing w:before="240" w:after="200" w:line="276" w:lineRule="auto"/>
      </w:pPr>
      <w:r w:rsidRPr="00435443">
        <w:t>BagiUniversitas Muslim Nusantara Al-Washliyah</w:t>
      </w:r>
    </w:p>
    <w:p w:rsidR="0083531C" w:rsidRDefault="0083531C" w:rsidP="0083531C">
      <w:pPr>
        <w:spacing w:before="240" w:line="480" w:lineRule="auto"/>
        <w:ind w:left="720"/>
        <w:jc w:val="both"/>
      </w:pPr>
      <w:r>
        <w:t>SebagaibahanstudidantambahanilmukepadaMahasiswa di Universitas Muslim Nusantara Al-Washl</w:t>
      </w:r>
      <w:r w:rsidR="00954ADA">
        <w:t>iyah Medan, untukdijadikan b</w:t>
      </w:r>
      <w:r w:rsidR="00954ADA">
        <w:rPr>
          <w:lang w:val="id-ID"/>
        </w:rPr>
        <w:t>aha</w:t>
      </w:r>
      <w:r>
        <w:t xml:space="preserve">n </w:t>
      </w:r>
      <w:r>
        <w:lastRenderedPageBreak/>
        <w:t>ataureferensi, informasidanperbandinganbagipenelitianpeneliti yang akandatang</w:t>
      </w:r>
      <w:r w:rsidRPr="00435443">
        <w:t xml:space="preserve">. </w:t>
      </w:r>
    </w:p>
    <w:p w:rsidR="0083531C" w:rsidRPr="00435443" w:rsidRDefault="0083531C" w:rsidP="0083531C">
      <w:pPr>
        <w:numPr>
          <w:ilvl w:val="0"/>
          <w:numId w:val="4"/>
        </w:numPr>
        <w:spacing w:line="480" w:lineRule="auto"/>
        <w:jc w:val="both"/>
      </w:pPr>
      <w:r w:rsidRPr="00435443">
        <w:t>Bagi Perusahaan</w:t>
      </w:r>
    </w:p>
    <w:p w:rsidR="0083531C" w:rsidRPr="00435443" w:rsidRDefault="0083531C" w:rsidP="0083531C">
      <w:pPr>
        <w:spacing w:line="480" w:lineRule="auto"/>
        <w:ind w:left="720"/>
        <w:jc w:val="both"/>
      </w:pPr>
      <w:r w:rsidRPr="00435443">
        <w:t>Hasilpenelitianinidiharapkandapatmembantuperusa</w:t>
      </w:r>
      <w:r>
        <w:t>haandalammenentukankeputusan–</w:t>
      </w:r>
      <w:r w:rsidRPr="00435443">
        <w:t>keputusankeuanganlebihlanjutdanuntukmemberikansumbanganpendapatdanpemikiranbagiperusahaan yang mungkindapatdipakaisebagaibahanperbandinganantaramasalah yang dibahasdengan yang telahterjadidalamperusahaan.</w:t>
      </w:r>
    </w:p>
    <w:p w:rsidR="0083531C" w:rsidRPr="00435443" w:rsidRDefault="0083531C" w:rsidP="0083531C">
      <w:pPr>
        <w:numPr>
          <w:ilvl w:val="0"/>
          <w:numId w:val="4"/>
        </w:numPr>
        <w:spacing w:line="480" w:lineRule="auto"/>
        <w:jc w:val="both"/>
      </w:pPr>
      <w:r w:rsidRPr="00435443">
        <w:t>BagiPembaca</w:t>
      </w:r>
    </w:p>
    <w:p w:rsidR="005A6025" w:rsidRPr="0096212B" w:rsidRDefault="0083531C" w:rsidP="0096212B">
      <w:pPr>
        <w:spacing w:line="480" w:lineRule="auto"/>
        <w:ind w:left="720"/>
        <w:jc w:val="both"/>
        <w:rPr>
          <w:lang w:val="id-ID"/>
        </w:rPr>
      </w:pPr>
      <w:r w:rsidRPr="00435443">
        <w:t>Denganpenelitianinidiharapkanhasil yang diperolehdapatbergunabagipem</w:t>
      </w:r>
      <w:r>
        <w:t>baca yang berminatdanpeneliti–</w:t>
      </w:r>
      <w:r w:rsidRPr="00435443">
        <w:t>peneliti lain sebagaibahanpelengkapdanpembandinguntukbahanpenelitianselanjutnyatentanganggarankassebagaialatperencanaandanpengendalianmeningkatkanlikuiditas.</w:t>
      </w:r>
    </w:p>
    <w:sectPr w:rsidR="005A6025" w:rsidRPr="0096212B" w:rsidSect="009707E5">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F76" w:rsidRDefault="00B93F76" w:rsidP="00FE260B">
      <w:r>
        <w:separator/>
      </w:r>
    </w:p>
  </w:endnote>
  <w:endnote w:type="continuationSeparator" w:id="1">
    <w:p w:rsidR="00B93F76" w:rsidRDefault="00B93F76" w:rsidP="00FE2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1C" w:rsidRDefault="00DE70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1C" w:rsidRDefault="00DE70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0B" w:rsidRPr="00FE260B" w:rsidRDefault="00FE260B" w:rsidP="00FE260B">
    <w:pPr>
      <w:pStyle w:val="Footer"/>
      <w:tabs>
        <w:tab w:val="clear" w:pos="4513"/>
        <w:tab w:val="clear" w:pos="9026"/>
        <w:tab w:val="left" w:pos="3788"/>
      </w:tabs>
      <w:rPr>
        <w:lang w:val="id-ID"/>
      </w:rPr>
    </w:pPr>
    <w:r>
      <w:tab/>
    </w: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F76" w:rsidRDefault="00B93F76" w:rsidP="00FE260B">
      <w:r>
        <w:separator/>
      </w:r>
    </w:p>
  </w:footnote>
  <w:footnote w:type="continuationSeparator" w:id="1">
    <w:p w:rsidR="00B93F76" w:rsidRDefault="00B93F76" w:rsidP="00FE2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1C" w:rsidRDefault="00DE70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5011"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3364"/>
      <w:docPartObj>
        <w:docPartGallery w:val="Page Numbers (Top of Page)"/>
        <w:docPartUnique/>
      </w:docPartObj>
    </w:sdtPr>
    <w:sdtContent>
      <w:p w:rsidR="00FE260B" w:rsidRDefault="00DE701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5012"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B049DC">
          <w:fldChar w:fldCharType="begin"/>
        </w:r>
        <w:r w:rsidR="00815837">
          <w:instrText xml:space="preserve"> PAGE   \* MERGEFORMAT </w:instrText>
        </w:r>
        <w:r w:rsidR="00B049DC">
          <w:fldChar w:fldCharType="separate"/>
        </w:r>
        <w:r>
          <w:rPr>
            <w:noProof/>
          </w:rPr>
          <w:t>7</w:t>
        </w:r>
        <w:r w:rsidR="00B049DC">
          <w:rPr>
            <w:noProof/>
          </w:rPr>
          <w:fldChar w:fldCharType="end"/>
        </w:r>
      </w:p>
    </w:sdtContent>
  </w:sdt>
  <w:p w:rsidR="00FE260B" w:rsidRDefault="00FE26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1C" w:rsidRDefault="00DE70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5010"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52BD1"/>
    <w:multiLevelType w:val="hybridMultilevel"/>
    <w:tmpl w:val="ECA62A4A"/>
    <w:lvl w:ilvl="0" w:tplc="0D70C07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BF65669"/>
    <w:multiLevelType w:val="multilevel"/>
    <w:tmpl w:val="9664F86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E22FCD"/>
    <w:multiLevelType w:val="hybridMultilevel"/>
    <w:tmpl w:val="3AB0E8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F5B22FF"/>
    <w:multiLevelType w:val="multilevel"/>
    <w:tmpl w:val="F5045236"/>
    <w:lvl w:ilvl="0">
      <w:start w:val="1"/>
      <w:numFmt w:val="decimal"/>
      <w:lvlText w:val="%1"/>
      <w:lvlJc w:val="left"/>
      <w:pPr>
        <w:ind w:left="360" w:hanging="360"/>
      </w:pPr>
      <w:rPr>
        <w:rFonts w:hint="default"/>
      </w:rPr>
    </w:lvl>
    <w:lvl w:ilvl="1">
      <w:start w:val="1"/>
      <w:numFmt w:val="decimal"/>
      <w:pStyle w:val="Heading2"/>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ocumentProtection w:edit="forms" w:enforcement="1" w:cryptProviderType="rsaFull" w:cryptAlgorithmClass="hash" w:cryptAlgorithmType="typeAny" w:cryptAlgorithmSid="4" w:cryptSpinCount="50000" w:hash="Fd+nrWphLi0Be/u1Wmq3KqZBvsI=" w:salt="UKBPa8m/cxX0RHcN2ol0og=="/>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3531C"/>
    <w:rsid w:val="00025FCC"/>
    <w:rsid w:val="00092CD2"/>
    <w:rsid w:val="000A4AEB"/>
    <w:rsid w:val="000C6386"/>
    <w:rsid w:val="000E2888"/>
    <w:rsid w:val="001810A0"/>
    <w:rsid w:val="00290F9F"/>
    <w:rsid w:val="002A252C"/>
    <w:rsid w:val="00306D91"/>
    <w:rsid w:val="003A2F05"/>
    <w:rsid w:val="003A4A97"/>
    <w:rsid w:val="003B6443"/>
    <w:rsid w:val="003C09E6"/>
    <w:rsid w:val="003C34EE"/>
    <w:rsid w:val="003C44A1"/>
    <w:rsid w:val="00441C1A"/>
    <w:rsid w:val="004558BE"/>
    <w:rsid w:val="004E2E51"/>
    <w:rsid w:val="004F547C"/>
    <w:rsid w:val="0050158D"/>
    <w:rsid w:val="00524190"/>
    <w:rsid w:val="005354C8"/>
    <w:rsid w:val="00541A44"/>
    <w:rsid w:val="005854A2"/>
    <w:rsid w:val="00595C0C"/>
    <w:rsid w:val="00595F39"/>
    <w:rsid w:val="005A6025"/>
    <w:rsid w:val="006031FE"/>
    <w:rsid w:val="006E3120"/>
    <w:rsid w:val="006F315D"/>
    <w:rsid w:val="007671C5"/>
    <w:rsid w:val="007719A0"/>
    <w:rsid w:val="0078508D"/>
    <w:rsid w:val="007C1A40"/>
    <w:rsid w:val="00813EBC"/>
    <w:rsid w:val="00815837"/>
    <w:rsid w:val="0083531C"/>
    <w:rsid w:val="00844057"/>
    <w:rsid w:val="00846C2E"/>
    <w:rsid w:val="00877568"/>
    <w:rsid w:val="008C1555"/>
    <w:rsid w:val="008C7772"/>
    <w:rsid w:val="00954ADA"/>
    <w:rsid w:val="009557D2"/>
    <w:rsid w:val="0096212B"/>
    <w:rsid w:val="0096213A"/>
    <w:rsid w:val="009707E5"/>
    <w:rsid w:val="0098519C"/>
    <w:rsid w:val="00990169"/>
    <w:rsid w:val="009B00C2"/>
    <w:rsid w:val="009B5259"/>
    <w:rsid w:val="00A8383A"/>
    <w:rsid w:val="00A90EA3"/>
    <w:rsid w:val="00A9166F"/>
    <w:rsid w:val="00B049DC"/>
    <w:rsid w:val="00B85513"/>
    <w:rsid w:val="00B93F76"/>
    <w:rsid w:val="00B97188"/>
    <w:rsid w:val="00C73984"/>
    <w:rsid w:val="00CB0E26"/>
    <w:rsid w:val="00CF5C97"/>
    <w:rsid w:val="00D03AB9"/>
    <w:rsid w:val="00DC23D8"/>
    <w:rsid w:val="00DD5A50"/>
    <w:rsid w:val="00DE701C"/>
    <w:rsid w:val="00E223F3"/>
    <w:rsid w:val="00E5611A"/>
    <w:rsid w:val="00EA261A"/>
    <w:rsid w:val="00F93101"/>
    <w:rsid w:val="00FC051E"/>
    <w:rsid w:val="00FE231F"/>
    <w:rsid w:val="00FE26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1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354C8"/>
    <w:pPr>
      <w:jc w:val="center"/>
      <w:outlineLvl w:val="0"/>
    </w:pPr>
    <w:rPr>
      <w:b/>
    </w:rPr>
  </w:style>
  <w:style w:type="paragraph" w:styleId="Heading2">
    <w:name w:val="heading 2"/>
    <w:basedOn w:val="Normal"/>
    <w:next w:val="Normal"/>
    <w:link w:val="Heading2Char"/>
    <w:uiPriority w:val="9"/>
    <w:unhideWhenUsed/>
    <w:qFormat/>
    <w:rsid w:val="005354C8"/>
    <w:pPr>
      <w:numPr>
        <w:ilvl w:val="1"/>
        <w:numId w:val="1"/>
      </w:numPr>
      <w:spacing w:before="240" w:line="276" w:lineRule="auto"/>
      <w:ind w:left="426" w:hanging="426"/>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260B"/>
    <w:pPr>
      <w:tabs>
        <w:tab w:val="center" w:pos="4513"/>
        <w:tab w:val="right" w:pos="9026"/>
      </w:tabs>
    </w:pPr>
  </w:style>
  <w:style w:type="character" w:customStyle="1" w:styleId="HeaderChar">
    <w:name w:val="Header Char"/>
    <w:basedOn w:val="DefaultParagraphFont"/>
    <w:link w:val="Header"/>
    <w:uiPriority w:val="99"/>
    <w:rsid w:val="00FE260B"/>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FE260B"/>
    <w:pPr>
      <w:tabs>
        <w:tab w:val="center" w:pos="4513"/>
        <w:tab w:val="right" w:pos="9026"/>
      </w:tabs>
    </w:pPr>
  </w:style>
  <w:style w:type="character" w:customStyle="1" w:styleId="FooterChar">
    <w:name w:val="Footer Char"/>
    <w:basedOn w:val="DefaultParagraphFont"/>
    <w:link w:val="Footer"/>
    <w:uiPriority w:val="99"/>
    <w:semiHidden/>
    <w:rsid w:val="00FE260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5354C8"/>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uiPriority w:val="9"/>
    <w:rsid w:val="005354C8"/>
    <w:rPr>
      <w:rFonts w:ascii="Times New Roman" w:eastAsia="Times New Roman" w:hAnsi="Times New Roman" w:cs="Times New Roman"/>
      <w:b/>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1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354C8"/>
    <w:pPr>
      <w:jc w:val="center"/>
      <w:outlineLvl w:val="0"/>
    </w:pPr>
    <w:rPr>
      <w:b/>
    </w:rPr>
  </w:style>
  <w:style w:type="paragraph" w:styleId="Heading2">
    <w:name w:val="heading 2"/>
    <w:basedOn w:val="Normal"/>
    <w:next w:val="Normal"/>
    <w:link w:val="Heading2Char"/>
    <w:uiPriority w:val="9"/>
    <w:unhideWhenUsed/>
    <w:qFormat/>
    <w:rsid w:val="005354C8"/>
    <w:pPr>
      <w:numPr>
        <w:ilvl w:val="1"/>
        <w:numId w:val="1"/>
      </w:numPr>
      <w:spacing w:before="240" w:line="276" w:lineRule="auto"/>
      <w:ind w:left="426" w:hanging="426"/>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260B"/>
    <w:pPr>
      <w:tabs>
        <w:tab w:val="center" w:pos="4513"/>
        <w:tab w:val="right" w:pos="9026"/>
      </w:tabs>
    </w:pPr>
  </w:style>
  <w:style w:type="character" w:customStyle="1" w:styleId="HeaderChar">
    <w:name w:val="Header Char"/>
    <w:basedOn w:val="DefaultParagraphFont"/>
    <w:link w:val="Header"/>
    <w:uiPriority w:val="99"/>
    <w:rsid w:val="00FE260B"/>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FE260B"/>
    <w:pPr>
      <w:tabs>
        <w:tab w:val="center" w:pos="4513"/>
        <w:tab w:val="right" w:pos="9026"/>
      </w:tabs>
    </w:pPr>
  </w:style>
  <w:style w:type="character" w:customStyle="1" w:styleId="FooterChar">
    <w:name w:val="Footer Char"/>
    <w:basedOn w:val="DefaultParagraphFont"/>
    <w:link w:val="Footer"/>
    <w:uiPriority w:val="99"/>
    <w:semiHidden/>
    <w:rsid w:val="00FE260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5354C8"/>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uiPriority w:val="9"/>
    <w:rsid w:val="005354C8"/>
    <w:rPr>
      <w:rFonts w:ascii="Times New Roman" w:eastAsia="Times New Roman" w:hAnsi="Times New Roman" w:cs="Times New Roman"/>
      <w:b/>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DEAE8-F75F-4233-A8C7-89C538DE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2</cp:revision>
  <dcterms:created xsi:type="dcterms:W3CDTF">2025-01-13T03:15:00Z</dcterms:created>
  <dcterms:modified xsi:type="dcterms:W3CDTF">2025-01-13T03:15:00Z</dcterms:modified>
</cp:coreProperties>
</file>