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6ED" w:rsidRDefault="006326ED" w:rsidP="006326ED">
      <w:pPr>
        <w:spacing w:after="0" w:line="240" w:lineRule="auto"/>
        <w:ind w:left="-567" w:right="-5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429">
        <w:rPr>
          <w:rFonts w:ascii="Times New Roman" w:hAnsi="Times New Roman" w:cs="Times New Roman"/>
          <w:b/>
          <w:bCs/>
          <w:sz w:val="24"/>
          <w:szCs w:val="24"/>
        </w:rPr>
        <w:t xml:space="preserve">ANALISIS PERBANDINGAN METODE </w:t>
      </w:r>
      <w:r w:rsidRPr="006664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ACTIVITY BASED COSTING</w:t>
      </w:r>
      <w:r w:rsidRPr="006664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326ED" w:rsidRPr="00666429" w:rsidRDefault="006326ED" w:rsidP="006326ED">
      <w:pPr>
        <w:spacing w:after="0" w:line="240" w:lineRule="auto"/>
        <w:ind w:left="-567" w:right="-5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429">
        <w:rPr>
          <w:rFonts w:ascii="Times New Roman" w:hAnsi="Times New Roman" w:cs="Times New Roman"/>
          <w:b/>
          <w:bCs/>
          <w:sz w:val="24"/>
          <w:szCs w:val="24"/>
        </w:rPr>
        <w:t xml:space="preserve">DENGAN </w:t>
      </w:r>
      <w:r w:rsidRPr="006664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VARIABEL COSTING</w:t>
      </w:r>
      <w:r w:rsidRPr="00666429">
        <w:rPr>
          <w:rFonts w:ascii="Times New Roman" w:hAnsi="Times New Roman" w:cs="Times New Roman"/>
          <w:b/>
          <w:bCs/>
          <w:sz w:val="24"/>
          <w:szCs w:val="24"/>
        </w:rPr>
        <w:t xml:space="preserve"> DALAM PENENTUAN TARIF </w:t>
      </w:r>
    </w:p>
    <w:p w:rsidR="006326ED" w:rsidRPr="00666429" w:rsidRDefault="006326ED" w:rsidP="006326ED">
      <w:pPr>
        <w:spacing w:after="0" w:line="240" w:lineRule="auto"/>
        <w:ind w:left="-567" w:right="-5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429">
        <w:rPr>
          <w:rFonts w:ascii="Times New Roman" w:hAnsi="Times New Roman" w:cs="Times New Roman"/>
          <w:b/>
          <w:bCs/>
          <w:sz w:val="24"/>
          <w:szCs w:val="24"/>
        </w:rPr>
        <w:t xml:space="preserve">JASA DALAM PENGIRIMAN BARANG PADA </w:t>
      </w:r>
    </w:p>
    <w:p w:rsidR="006326ED" w:rsidRPr="00666429" w:rsidRDefault="006326ED" w:rsidP="006326ED">
      <w:pPr>
        <w:spacing w:after="0" w:line="240" w:lineRule="auto"/>
        <w:ind w:left="-567" w:right="-5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429">
        <w:rPr>
          <w:rFonts w:ascii="Times New Roman" w:hAnsi="Times New Roman" w:cs="Times New Roman"/>
          <w:b/>
          <w:bCs/>
          <w:sz w:val="24"/>
          <w:szCs w:val="24"/>
        </w:rPr>
        <w:t>PT. FAN INDONESIA SEJAHTERA</w:t>
      </w:r>
    </w:p>
    <w:p w:rsidR="006326ED" w:rsidRPr="00666429" w:rsidRDefault="006326ED" w:rsidP="006326ED">
      <w:pPr>
        <w:tabs>
          <w:tab w:val="left" w:pos="2809"/>
          <w:tab w:val="center" w:pos="397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26ED" w:rsidRPr="00666429" w:rsidRDefault="006326ED" w:rsidP="006326ED">
      <w:pPr>
        <w:tabs>
          <w:tab w:val="left" w:pos="28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6429">
        <w:rPr>
          <w:rFonts w:ascii="Times New Roman" w:hAnsi="Times New Roman" w:cs="Times New Roman"/>
          <w:b/>
          <w:bCs/>
          <w:sz w:val="24"/>
          <w:szCs w:val="24"/>
          <w:u w:val="single"/>
        </w:rPr>
        <w:t>NELLY ORITA IMELDA</w:t>
      </w:r>
    </w:p>
    <w:p w:rsidR="006326ED" w:rsidRPr="00666429" w:rsidRDefault="006326ED" w:rsidP="006326ED">
      <w:pPr>
        <w:tabs>
          <w:tab w:val="left" w:pos="28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66429">
        <w:rPr>
          <w:rFonts w:ascii="Times New Roman" w:hAnsi="Times New Roman" w:cs="Times New Roman"/>
          <w:b/>
          <w:bCs/>
          <w:sz w:val="24"/>
          <w:szCs w:val="24"/>
        </w:rPr>
        <w:t>NPM.</w:t>
      </w:r>
      <w:proofErr w:type="gramEnd"/>
      <w:r w:rsidRPr="00666429">
        <w:rPr>
          <w:rFonts w:ascii="Times New Roman" w:hAnsi="Times New Roman" w:cs="Times New Roman"/>
          <w:b/>
          <w:bCs/>
          <w:sz w:val="24"/>
          <w:szCs w:val="24"/>
        </w:rPr>
        <w:t xml:space="preserve"> 183214018</w:t>
      </w:r>
    </w:p>
    <w:p w:rsidR="006326ED" w:rsidRPr="00666429" w:rsidRDefault="006326ED" w:rsidP="006326ED">
      <w:pPr>
        <w:tabs>
          <w:tab w:val="left" w:pos="28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26ED" w:rsidRPr="00666429" w:rsidRDefault="006326ED" w:rsidP="006326ED">
      <w:pPr>
        <w:tabs>
          <w:tab w:val="left" w:pos="28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26ED" w:rsidRPr="00666429" w:rsidRDefault="006326ED" w:rsidP="006326ED">
      <w:pPr>
        <w:tabs>
          <w:tab w:val="left" w:pos="28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429">
        <w:rPr>
          <w:rFonts w:ascii="Times New Roman" w:hAnsi="Times New Roman" w:cs="Times New Roman"/>
          <w:b/>
          <w:bCs/>
          <w:sz w:val="24"/>
          <w:szCs w:val="24"/>
        </w:rPr>
        <w:t xml:space="preserve">ABSTRAK </w:t>
      </w:r>
    </w:p>
    <w:p w:rsidR="006326ED" w:rsidRPr="00666429" w:rsidRDefault="006326ED" w:rsidP="006326ED">
      <w:pPr>
        <w:tabs>
          <w:tab w:val="left" w:pos="28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26ED" w:rsidRPr="00666429" w:rsidRDefault="006326ED" w:rsidP="006326ED">
      <w:pPr>
        <w:tabs>
          <w:tab w:val="left" w:pos="2809"/>
          <w:tab w:val="center" w:pos="397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bertujuan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mengetahui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Perbandingan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Activity Based Costing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Costing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Penentuan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Tarif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Jasa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Pengiriman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Barang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PT. Fan Indonesia Sejahtera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Jenis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kualitatif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deskriptif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komparatif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Pr="00666429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memperoleh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lanjut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terkait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penentuan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tarif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jasa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pengiriman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barang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peneliti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memilih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PT. Fan Indonesia Sejahtera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subjek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6326ED" w:rsidRPr="00666429" w:rsidRDefault="006326ED" w:rsidP="006326ED">
      <w:pPr>
        <w:tabs>
          <w:tab w:val="left" w:pos="2809"/>
          <w:tab w:val="center" w:pos="397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PT. Fan Indonesia Sejahtera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lokasi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dipilih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Perusahaan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terletak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di Jl. Ujung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Serdang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Pergudangan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Sky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Dex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Kecamatan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Tamora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Kab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Deli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Serdang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Penerapan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Variable </w:t>
      </w:r>
      <w:proofErr w:type="gramStart"/>
      <w:r w:rsidRPr="00666429">
        <w:rPr>
          <w:rFonts w:ascii="Times New Roman" w:hAnsi="Times New Roman" w:cs="Times New Roman"/>
          <w:bCs/>
          <w:sz w:val="24"/>
          <w:szCs w:val="24"/>
        </w:rPr>
        <w:t>Costing</w:t>
      </w:r>
      <w:proofErr w:type="gram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aktivitas-aktivitas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tertentu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menghasilkan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perubahan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struktur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biaya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terutama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hal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perhitungan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total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biaya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terkait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setiap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aktivitas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Sebelum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menerapkan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Variable Costing, total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biaya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aktivitas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seperti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Set Up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Pengiriman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Muat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Barang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Pengiriman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Barang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Bongkar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Barang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Layanan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Perawatan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Kendaraan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mencapai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Rp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282,483,657. </w:t>
      </w:r>
      <w:proofErr w:type="spellStart"/>
      <w:proofErr w:type="gramStart"/>
      <w:r w:rsidRPr="00666429">
        <w:rPr>
          <w:rFonts w:ascii="Times New Roman" w:hAnsi="Times New Roman" w:cs="Times New Roman"/>
          <w:bCs/>
          <w:sz w:val="24"/>
          <w:szCs w:val="24"/>
        </w:rPr>
        <w:t>Namun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setelah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penerapan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Variable Costing, total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biaya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mengalami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penurunan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Rp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281,463,657.</w:t>
      </w:r>
      <w:proofErr w:type="gram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menyajikan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klasifikasi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aktivitas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berdasarkan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proses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produksi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mencakup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aktivitas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set up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pengiriman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muat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barang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pengiriman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barang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bongkar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barang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layanan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perawatan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kendaraan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Pr="00666429">
        <w:rPr>
          <w:rFonts w:ascii="Times New Roman" w:hAnsi="Times New Roman" w:cs="Times New Roman"/>
          <w:bCs/>
          <w:sz w:val="24"/>
          <w:szCs w:val="24"/>
        </w:rPr>
        <w:t>Setelah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klasifikasi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aktivitas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terjadi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penjabaran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biaya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terkait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pelaksanaan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setiap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aktivitas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6326ED" w:rsidRPr="00666429" w:rsidRDefault="006326ED" w:rsidP="006326ED">
      <w:pPr>
        <w:tabs>
          <w:tab w:val="left" w:pos="2809"/>
          <w:tab w:val="center" w:pos="397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26ED" w:rsidRDefault="006326ED" w:rsidP="006326ED">
      <w:pPr>
        <w:tabs>
          <w:tab w:val="left" w:pos="2809"/>
          <w:tab w:val="center" w:pos="397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429"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spellStart"/>
      <w:proofErr w:type="gramStart"/>
      <w:r w:rsidRPr="00666429"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 w:rsidRPr="00666429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6664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6429">
        <w:rPr>
          <w:rFonts w:ascii="Times New Roman" w:hAnsi="Times New Roman" w:cs="Times New Roman"/>
          <w:bCs/>
          <w:i/>
          <w:sz w:val="24"/>
          <w:szCs w:val="24"/>
        </w:rPr>
        <w:t>Activity Based Costing</w:t>
      </w:r>
      <w:r w:rsidRPr="0066642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Costing,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Tarif</w:t>
      </w:r>
      <w:proofErr w:type="spellEnd"/>
      <w:r w:rsidRPr="006664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429">
        <w:rPr>
          <w:rFonts w:ascii="Times New Roman" w:hAnsi="Times New Roman" w:cs="Times New Roman"/>
          <w:bCs/>
          <w:sz w:val="24"/>
          <w:szCs w:val="24"/>
        </w:rPr>
        <w:t>Jasa</w:t>
      </w:r>
      <w:proofErr w:type="spellEnd"/>
    </w:p>
    <w:p w:rsidR="006326ED" w:rsidRDefault="006326ED" w:rsidP="006326ED">
      <w:pPr>
        <w:tabs>
          <w:tab w:val="left" w:pos="2809"/>
          <w:tab w:val="center" w:pos="397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26ED" w:rsidRDefault="006326ED" w:rsidP="006326ED">
      <w:pPr>
        <w:tabs>
          <w:tab w:val="left" w:pos="2809"/>
          <w:tab w:val="center" w:pos="397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26ED" w:rsidRDefault="006326ED" w:rsidP="006326ED">
      <w:pPr>
        <w:tabs>
          <w:tab w:val="left" w:pos="2809"/>
          <w:tab w:val="center" w:pos="397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26ED" w:rsidRDefault="006326ED" w:rsidP="006326ED">
      <w:pPr>
        <w:tabs>
          <w:tab w:val="left" w:pos="2809"/>
          <w:tab w:val="center" w:pos="397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26ED" w:rsidRDefault="006326ED" w:rsidP="006326ED">
      <w:pPr>
        <w:tabs>
          <w:tab w:val="left" w:pos="2809"/>
          <w:tab w:val="center" w:pos="397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26ED" w:rsidRDefault="006326ED" w:rsidP="006326ED">
      <w:pPr>
        <w:tabs>
          <w:tab w:val="left" w:pos="2809"/>
          <w:tab w:val="center" w:pos="397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26ED" w:rsidRDefault="006326ED" w:rsidP="006326ED">
      <w:pPr>
        <w:tabs>
          <w:tab w:val="left" w:pos="2809"/>
          <w:tab w:val="center" w:pos="397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26ED" w:rsidRDefault="006326ED" w:rsidP="006326ED">
      <w:pPr>
        <w:tabs>
          <w:tab w:val="left" w:pos="2809"/>
          <w:tab w:val="center" w:pos="397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26ED" w:rsidRDefault="006326ED" w:rsidP="006326ED">
      <w:pPr>
        <w:tabs>
          <w:tab w:val="left" w:pos="2809"/>
          <w:tab w:val="center" w:pos="397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26ED" w:rsidRDefault="006326ED" w:rsidP="006326ED">
      <w:pPr>
        <w:tabs>
          <w:tab w:val="left" w:pos="2809"/>
          <w:tab w:val="center" w:pos="397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26ED" w:rsidRDefault="006326ED" w:rsidP="006326ED">
      <w:pPr>
        <w:tabs>
          <w:tab w:val="left" w:pos="2809"/>
          <w:tab w:val="center" w:pos="397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26ED" w:rsidRDefault="006326ED" w:rsidP="006326ED">
      <w:pPr>
        <w:tabs>
          <w:tab w:val="left" w:pos="2809"/>
          <w:tab w:val="center" w:pos="397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629" w:rsidRPr="006326ED" w:rsidRDefault="00444938" w:rsidP="006326ED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-257362</wp:posOffset>
            </wp:positionH>
            <wp:positionV relativeFrom="paragraph">
              <wp:posOffset>-659765</wp:posOffset>
            </wp:positionV>
            <wp:extent cx="5405718" cy="8755788"/>
            <wp:effectExtent l="0" t="0" r="5080" b="7620"/>
            <wp:wrapNone/>
            <wp:docPr id="1" name="Picture 1" descr="C:\Users\WIN7OP\Pictures\2024-11-21\2024-11-21 10-13-31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11-21\2024-11-21 10-13-31_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190"/>
                    <a:stretch/>
                  </pic:blipFill>
                  <pic:spPr bwMode="auto">
                    <a:xfrm rot="10800000">
                      <a:off x="0" y="0"/>
                      <a:ext cx="5405718" cy="8755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5629" w:rsidRPr="006326ED" w:rsidSect="000659EE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9EE"/>
    <w:rsid w:val="000659EE"/>
    <w:rsid w:val="00444938"/>
    <w:rsid w:val="006326ED"/>
    <w:rsid w:val="0085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9EE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93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9EE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9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3</cp:revision>
  <dcterms:created xsi:type="dcterms:W3CDTF">2024-11-21T02:54:00Z</dcterms:created>
  <dcterms:modified xsi:type="dcterms:W3CDTF">2024-11-21T03:16:00Z</dcterms:modified>
</cp:coreProperties>
</file>