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CC" w:rsidRPr="00040C44" w:rsidRDefault="00FA05CC" w:rsidP="00FA05CC">
      <w:pPr>
        <w:spacing w:line="360" w:lineRule="auto"/>
        <w:ind w:right="6"/>
        <w:jc w:val="center"/>
        <w:rPr>
          <w:b/>
          <w:bCs/>
          <w:sz w:val="24"/>
          <w:szCs w:val="24"/>
        </w:rPr>
      </w:pPr>
      <w:r w:rsidRPr="00040C44">
        <w:rPr>
          <w:b/>
          <w:bCs/>
          <w:sz w:val="24"/>
          <w:szCs w:val="24"/>
        </w:rPr>
        <w:t>BAB I</w:t>
      </w:r>
    </w:p>
    <w:p w:rsidR="00FA05CC" w:rsidRDefault="00FA05CC" w:rsidP="00FA05CC">
      <w:pPr>
        <w:spacing w:line="360" w:lineRule="auto"/>
        <w:ind w:right="6"/>
        <w:jc w:val="center"/>
        <w:rPr>
          <w:b/>
          <w:bCs/>
          <w:sz w:val="24"/>
          <w:szCs w:val="24"/>
        </w:rPr>
      </w:pPr>
      <w:r w:rsidRPr="00040C44">
        <w:rPr>
          <w:b/>
          <w:bCs/>
          <w:sz w:val="24"/>
          <w:szCs w:val="24"/>
        </w:rPr>
        <w:t>PENDAHULUAN</w:t>
      </w:r>
    </w:p>
    <w:p w:rsidR="00FA05CC" w:rsidRPr="00040C44" w:rsidRDefault="00FA05CC" w:rsidP="00FA05CC">
      <w:pPr>
        <w:spacing w:line="360" w:lineRule="auto"/>
        <w:ind w:right="6"/>
        <w:jc w:val="center"/>
        <w:rPr>
          <w:b/>
          <w:bCs/>
          <w:sz w:val="24"/>
          <w:szCs w:val="24"/>
        </w:rPr>
      </w:pPr>
      <w:bookmarkStart w:id="0" w:name="_GoBack"/>
      <w:bookmarkEnd w:id="0"/>
    </w:p>
    <w:p w:rsidR="00FA05CC" w:rsidRPr="00040C44" w:rsidRDefault="00FA05CC" w:rsidP="00FA05CC">
      <w:pPr>
        <w:spacing w:line="480" w:lineRule="auto"/>
        <w:ind w:right="3"/>
        <w:rPr>
          <w:b/>
          <w:sz w:val="24"/>
          <w:szCs w:val="24"/>
        </w:rPr>
      </w:pPr>
      <w:r w:rsidRPr="00040C44">
        <w:rPr>
          <w:b/>
          <w:sz w:val="24"/>
          <w:szCs w:val="24"/>
          <w:lang w:val="en-US"/>
        </w:rPr>
        <w:t xml:space="preserve">1.1 </w:t>
      </w:r>
      <w:r w:rsidRPr="00040C44">
        <w:rPr>
          <w:b/>
          <w:sz w:val="24"/>
          <w:szCs w:val="24"/>
        </w:rPr>
        <w:t>LatarBelakang</w:t>
      </w:r>
    </w:p>
    <w:p w:rsidR="00FA05CC" w:rsidRDefault="00FA05CC" w:rsidP="00FA05CC">
      <w:pPr>
        <w:pStyle w:val="BodyText"/>
        <w:spacing w:line="480" w:lineRule="auto"/>
        <w:ind w:right="3" w:firstLine="709"/>
        <w:jc w:val="both"/>
        <w:rPr>
          <w:lang w:val="en-US"/>
        </w:rPr>
      </w:pPr>
      <w:r w:rsidRPr="00040C44">
        <w:t>Era Globalisai sekarang yang memegang peranan penting dalam stuktur nasional ialah sektor pertanian. karena ketika terjadi krisis ekonomi hanya sektor pertanian yang mampu bertahan dalam menghadapi krisis daripada sektor yang lain, sektor pertanian juga berfungsi untuk memenuhi keperluan hidup penduduk, sebagai mata pencaharian masyarakat, juga menaikkan penghasilan petani, sebagai penyedia bahan baku untuk industri,menyediakan peluang usaha juga peluang kerja dan menjaga kekuatan makanan nasional, adapun subsektor pertanian yang berfungsi penting di Indonesia ialah subsektor tanaman pangan dengan komoditas padi, tanaman padi merupakan tanaman pokok sudah lama diketahui orang, nyaris sebagian dari penduduk dunia mengandalkan hidupnya pada padi. padi begitu penting jadi ketika ada kegagalan panen maka akan berdampak pada kelaparan dan kematian luas, maka dari itu penggunaan sumber daya harus diperhatikan, sumber daya yang terbatas juga harus digunakan seefisien mungkin sehingga produktivitas pertanian akan meningkat.</w:t>
      </w:r>
    </w:p>
    <w:p w:rsidR="00FA05CC" w:rsidRPr="00593313" w:rsidRDefault="00FA05CC" w:rsidP="00FA05CC">
      <w:pPr>
        <w:pStyle w:val="BodyText"/>
        <w:spacing w:line="480" w:lineRule="auto"/>
        <w:ind w:right="3" w:firstLine="709"/>
        <w:jc w:val="both"/>
        <w:rPr>
          <w:lang w:val="en-US"/>
        </w:rPr>
      </w:pPr>
      <w:r w:rsidRPr="004B2CA3">
        <w:t xml:space="preserve">Alasan penelitian di Desa Pagar Jati  karena di desa pagar jati ini  diperoleh data yang banyak atau lokasi ini lebih membutuhkan perhatian untuk khalayak umum sehingga cocok untuk dijadikan penelitian. Kemudian  karena desa  pagar jati yang dipilih masih jauh dari jangkauan orang lain sehingga mudah untuk dilakukan penelitian.desa tersebut yang mengalami masalah atau temuan yang harus diteliti.tujuan penelitian di </w:t>
      </w:r>
      <w:r>
        <w:t>D</w:t>
      </w:r>
      <w:r w:rsidRPr="004B2CA3">
        <w:t xml:space="preserve">esa </w:t>
      </w:r>
      <w:r>
        <w:t>P</w:t>
      </w:r>
      <w:r w:rsidRPr="004B2CA3">
        <w:t xml:space="preserve">agar </w:t>
      </w:r>
      <w:r>
        <w:t>J</w:t>
      </w:r>
      <w:r w:rsidRPr="004B2CA3">
        <w:t>ati</w:t>
      </w:r>
      <w:r>
        <w:t>,</w:t>
      </w:r>
      <w:r w:rsidRPr="004B2CA3">
        <w:t xml:space="preserve">  Untuk memperoleh pengetahuan atau penemuan baru. Sebagai pembuktian atau pengujian tentang kebenaran dari pengetahuan yang sudah ada. Sebagai pengembangan pengetahuan suatu bidang keilmuan yang sudah ada.  Saran untuk kedepannya yang dikemukakan sebagai alat pertimbangan dan harapan dapat memberikan perubahan yang baik dan bersifat positif. DiharapkankepadaPemerintahKabupatenDeliSerdangselakupengambilkebijakan lebih </w:t>
      </w:r>
      <w:r w:rsidRPr="004B2CA3">
        <w:lastRenderedPageBreak/>
        <w:t>memperhatikan para petani padi dari segi pemberian pelatihaninovasi baru tentang budidaya padi sawah agar bisa menambah pengetahuan parapetanipadi tersebutdan meningkatkanproduksipadi</w:t>
      </w:r>
      <w:r w:rsidRPr="004B2CA3">
        <w:rPr>
          <w:lang w:val="en-US"/>
        </w:rPr>
        <w:t>danmohonkepadapemerintahpengebanganinfrastrukturterutamaakseskepasardanfasilitasgudangpenyimpanandanmohonkepemerintah input petanidankesetabilanhargagabah</w:t>
      </w:r>
      <w:r w:rsidRPr="004B2CA3">
        <w:t>.</w:t>
      </w:r>
    </w:p>
    <w:p w:rsidR="00FA05CC" w:rsidRDefault="00FA05CC" w:rsidP="00FA05CC">
      <w:pPr>
        <w:pStyle w:val="BodyText"/>
        <w:spacing w:line="480" w:lineRule="auto"/>
        <w:ind w:right="3" w:firstLine="709"/>
        <w:jc w:val="both"/>
      </w:pPr>
      <w:r w:rsidRPr="00040C44">
        <w:t>Sepertidiketahuisumberdayapertanianyangterdiridarilahan,tenagakerja,air,termasukunsur-unsuryangterkandungdidalamnyamerupakansumberdayayangutamauntukkelangsunganhidupmanusia.Pengelolaanyangtidakbijaksanadanmengacukedepanakanberakibatmenurunnya kualitas sumber daya itu sendiri yang akhirnya berpengaruh terhadapproduktivitas pertanian. Seperti halnya di Desa Pagar Jati, sektor pertanian sangatpentingperanannyasebagaisumberpendapatanyangutamabagimasyarakatpetani,umumnyaparapetanimemproduksihasilpertanianuntukmemenuhikebutuhanhidup sehari-harinya(Cahyadi,2006).</w:t>
      </w:r>
    </w:p>
    <w:p w:rsidR="00FA05CC" w:rsidRPr="00040C44" w:rsidRDefault="00FA05CC" w:rsidP="00FA05CC">
      <w:pPr>
        <w:pStyle w:val="BodyText"/>
        <w:spacing w:line="480" w:lineRule="auto"/>
        <w:ind w:right="3" w:firstLine="709"/>
        <w:jc w:val="both"/>
      </w:pPr>
      <w:r w:rsidRPr="00A51AB4">
        <w:t>Persepsi petani dapat diartikan sebagai suatu tanggapan, pemikiran dan pandangan pe</w:t>
      </w:r>
      <w:r>
        <w:t xml:space="preserve">tani terhadap pendapatan petani. Pendapatan petani </w:t>
      </w:r>
      <w:r w:rsidRPr="00A51AB4">
        <w:t xml:space="preserve"> merup</w:t>
      </w:r>
      <w:r>
        <w:t xml:space="preserve">akan salah satu sumber pendapatan </w:t>
      </w:r>
      <w:r w:rsidRPr="00A51AB4">
        <w:t xml:space="preserve">bagi petani dalam </w:t>
      </w:r>
      <w:r>
        <w:t xml:space="preserve"> upaya mengoptimalkan pola komoditas </w:t>
      </w:r>
      <w:r w:rsidRPr="00A51AB4">
        <w:t>petani.</w:t>
      </w:r>
      <w:r w:rsidRPr="00877BBE">
        <w:t xml:space="preserve"> Berdasarkan  pengalaman  dan  kebutuhan</w:t>
      </w:r>
      <w:r>
        <w:t xml:space="preserve"> petani dapat menjadi acuan pada pendapatan petani padi sawah.</w:t>
      </w:r>
    </w:p>
    <w:p w:rsidR="00FA05CC" w:rsidRPr="00040C44" w:rsidRDefault="00FA05CC" w:rsidP="00FA05CC">
      <w:pPr>
        <w:pStyle w:val="BodyText"/>
        <w:spacing w:line="480" w:lineRule="auto"/>
        <w:ind w:right="3" w:firstLine="709"/>
        <w:jc w:val="both"/>
      </w:pPr>
      <w:bookmarkStart w:id="1" w:name="_Hlk167881992"/>
      <w:r w:rsidRPr="00040C44">
        <w:t>Pendapatan petani saat ini merupakan masalah yang sangat serius karenapertanianmerupakansektoryangdapatdiandalkandalampemulihan</w:t>
      </w:r>
      <w:bookmarkEnd w:id="1"/>
      <w:r w:rsidRPr="00040C44">
        <w:t>utama yang harus menjadi prioritas dalam melakukan semuakegiatanyangberhubungandenganpengembanganpertanian.Keadaaninimenjadipertimbanganutamadirumuskannya kebijakan yang memiliki keberpihakan terhadap sektor pertaniandalammemperluaslapangankerja,menghapuskemiskinandanmendorongpembangunanekonomiyang lebih luas(Sudaryantodan Munif, 2005).</w:t>
      </w:r>
    </w:p>
    <w:p w:rsidR="00FA05CC" w:rsidRPr="00040C44" w:rsidRDefault="00FA05CC" w:rsidP="00FA05CC">
      <w:pPr>
        <w:pStyle w:val="BodyText"/>
        <w:spacing w:line="480" w:lineRule="auto"/>
        <w:ind w:right="3" w:firstLine="709"/>
        <w:jc w:val="both"/>
      </w:pPr>
      <w:r w:rsidRPr="00040C44">
        <w:lastRenderedPageBreak/>
        <w:t>MenurutBadanPusatStatistik(2015),perkembanganluaspanendanproduksi padi di Sumatera Utara selama periode 2017-2021 rata-rata mengalamipeningkatansebesar0,92persenpertahun.Peningkataninidisebabkanbertambahnya produksi padi sawah dengan rata-rata pertumbuhan sebesar 1,12persenper tahun. Kabupaten yang memberikan kontribusiterbesar luas panenpadi sawah pada tahun 2017 yaitu Kabupaten Simalungun 103.338 Ha atau 14,41persen, disusul Kabupaten Deli Serdang 74.926 Ha atau 10,45 persen, selanjutnyaKabupatenLangkat65.995Haatau9,20persen,KabupatenSerdangBedagai 66.548Haatau9,28persen,KabupatenMandailingNatal38.794Ha atau5,41 persen, dan Kabupaten Batubara 34.118 Ha atau 4,76 persen terhadap total luaspanenpadi sawah diSumateraUtara. Kabupaten Deli Serdang terkenal dengan hasil pertanian yaitu padi sawah,meskipun Kabupaten Deli Serdang memberikan kontribusi kedua luas panen padidi Sumatera Utara, namun produksi padi untuk Kabupaten Deli Serdang selalumengala</w:t>
      </w:r>
      <w:r>
        <w:t>mi peningkatan yang signifikan.</w:t>
      </w:r>
    </w:p>
    <w:p w:rsidR="00FA05CC" w:rsidRDefault="00FA05CC" w:rsidP="00FA05CC">
      <w:pPr>
        <w:pStyle w:val="BodyText"/>
        <w:ind w:left="1080" w:right="3" w:hanging="1080"/>
        <w:jc w:val="both"/>
        <w:rPr>
          <w:b/>
        </w:rPr>
      </w:pPr>
    </w:p>
    <w:p w:rsidR="00FA05CC" w:rsidRDefault="00FA05CC" w:rsidP="00FA05CC">
      <w:pPr>
        <w:pStyle w:val="BodyText"/>
        <w:ind w:left="1080" w:right="3" w:hanging="1080"/>
        <w:jc w:val="both"/>
        <w:rPr>
          <w:b/>
        </w:rPr>
      </w:pPr>
    </w:p>
    <w:p w:rsidR="00FA05CC" w:rsidRPr="0011752D" w:rsidRDefault="00FA05CC" w:rsidP="00FA05CC">
      <w:pPr>
        <w:pStyle w:val="BodyText"/>
        <w:ind w:left="1080" w:right="3" w:hanging="1080"/>
        <w:jc w:val="both"/>
        <w:rPr>
          <w:b/>
        </w:rPr>
      </w:pPr>
      <w:r w:rsidRPr="0011752D">
        <w:rPr>
          <w:b/>
        </w:rPr>
        <w:t xml:space="preserve">Tabel </w:t>
      </w:r>
      <w:r w:rsidRPr="0011752D">
        <w:rPr>
          <w:b/>
          <w:lang w:val="en-US"/>
        </w:rPr>
        <w:t>1</w:t>
      </w:r>
      <w:r w:rsidRPr="0011752D">
        <w:rPr>
          <w:b/>
        </w:rPr>
        <w:t xml:space="preserve">. </w:t>
      </w:r>
      <w:r>
        <w:rPr>
          <w:b/>
          <w:lang w:val="en-US"/>
        </w:rPr>
        <w:t xml:space="preserve">1 </w:t>
      </w:r>
      <w:r w:rsidRPr="0011752D">
        <w:rPr>
          <w:b/>
        </w:rPr>
        <w:t>Luas Panen dan Produksi Padi Sawah di Kabupaten Deli Serdang Tahun 2017-2021</w:t>
      </w:r>
    </w:p>
    <w:tbl>
      <w:tblPr>
        <w:tblW w:w="8089" w:type="dxa"/>
        <w:jc w:val="center"/>
        <w:tblInd w:w="979" w:type="dxa"/>
        <w:tblLayout w:type="fixed"/>
        <w:tblCellMar>
          <w:left w:w="0" w:type="dxa"/>
          <w:right w:w="0" w:type="dxa"/>
        </w:tblCellMar>
        <w:tblLook w:val="01E0"/>
      </w:tblPr>
      <w:tblGrid>
        <w:gridCol w:w="1010"/>
        <w:gridCol w:w="2266"/>
        <w:gridCol w:w="2052"/>
        <w:gridCol w:w="2761"/>
      </w:tblGrid>
      <w:tr w:rsidR="00FA05CC" w:rsidRPr="00040C44" w:rsidTr="008444A7">
        <w:trPr>
          <w:trHeight w:val="273"/>
          <w:jc w:val="center"/>
        </w:trPr>
        <w:tc>
          <w:tcPr>
            <w:tcW w:w="1010"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Tahun</w:t>
            </w:r>
          </w:p>
        </w:tc>
        <w:tc>
          <w:tcPr>
            <w:tcW w:w="2266"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LuasLahanHa)</w:t>
            </w:r>
          </w:p>
        </w:tc>
        <w:tc>
          <w:tcPr>
            <w:tcW w:w="2052"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Produksi(Ton)</w:t>
            </w:r>
          </w:p>
        </w:tc>
        <w:tc>
          <w:tcPr>
            <w:tcW w:w="2761"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Produktivitas(Ton)</w:t>
            </w:r>
          </w:p>
        </w:tc>
      </w:tr>
      <w:tr w:rsidR="00FA05CC" w:rsidRPr="00040C44" w:rsidTr="008444A7">
        <w:trPr>
          <w:trHeight w:val="60"/>
          <w:jc w:val="center"/>
        </w:trPr>
        <w:tc>
          <w:tcPr>
            <w:tcW w:w="1010" w:type="dxa"/>
            <w:tcBorders>
              <w:top w:val="single" w:sz="4" w:space="0" w:color="000000"/>
            </w:tcBorders>
          </w:tcPr>
          <w:p w:rsidR="00FA05CC" w:rsidRPr="00040C44" w:rsidRDefault="00FA05CC" w:rsidP="008444A7">
            <w:pPr>
              <w:pStyle w:val="TableParagraph"/>
              <w:spacing w:line="240" w:lineRule="auto"/>
              <w:ind w:right="3"/>
              <w:jc w:val="left"/>
              <w:rPr>
                <w:sz w:val="24"/>
                <w:szCs w:val="24"/>
              </w:rPr>
            </w:pPr>
            <w:r w:rsidRPr="00040C44">
              <w:rPr>
                <w:sz w:val="24"/>
                <w:szCs w:val="24"/>
              </w:rPr>
              <w:t>2017</w:t>
            </w:r>
          </w:p>
        </w:tc>
        <w:tc>
          <w:tcPr>
            <w:tcW w:w="2266"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89.555,00</w:t>
            </w:r>
          </w:p>
        </w:tc>
        <w:tc>
          <w:tcPr>
            <w:tcW w:w="2052"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514.646,00</w:t>
            </w:r>
          </w:p>
        </w:tc>
        <w:tc>
          <w:tcPr>
            <w:tcW w:w="2761" w:type="dxa"/>
            <w:tcBorders>
              <w:top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5,74</w:t>
            </w:r>
          </w:p>
        </w:tc>
      </w:tr>
      <w:tr w:rsidR="00FA05CC" w:rsidRPr="00040C44" w:rsidTr="008444A7">
        <w:trPr>
          <w:trHeight w:val="70"/>
          <w:jc w:val="center"/>
        </w:trPr>
        <w:tc>
          <w:tcPr>
            <w:tcW w:w="1010"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2018</w:t>
            </w:r>
          </w:p>
        </w:tc>
        <w:tc>
          <w:tcPr>
            <w:tcW w:w="2266"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52.978,85</w:t>
            </w:r>
          </w:p>
        </w:tc>
        <w:tc>
          <w:tcPr>
            <w:tcW w:w="2052"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308.529,23</w:t>
            </w:r>
          </w:p>
        </w:tc>
        <w:tc>
          <w:tcPr>
            <w:tcW w:w="2761"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5,82</w:t>
            </w:r>
          </w:p>
        </w:tc>
      </w:tr>
      <w:tr w:rsidR="00FA05CC" w:rsidRPr="00040C44" w:rsidTr="008444A7">
        <w:trPr>
          <w:trHeight w:val="70"/>
          <w:jc w:val="center"/>
        </w:trPr>
        <w:tc>
          <w:tcPr>
            <w:tcW w:w="1010"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2019</w:t>
            </w:r>
          </w:p>
        </w:tc>
        <w:tc>
          <w:tcPr>
            <w:tcW w:w="2266"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56.051,79</w:t>
            </w:r>
          </w:p>
        </w:tc>
        <w:tc>
          <w:tcPr>
            <w:tcW w:w="2052"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310.784,51</w:t>
            </w:r>
          </w:p>
        </w:tc>
        <w:tc>
          <w:tcPr>
            <w:tcW w:w="2761" w:type="dxa"/>
          </w:tcPr>
          <w:p w:rsidR="00FA05CC" w:rsidRPr="00040C44" w:rsidRDefault="00FA05CC" w:rsidP="008444A7">
            <w:pPr>
              <w:pStyle w:val="TableParagraph"/>
              <w:spacing w:line="240" w:lineRule="auto"/>
              <w:ind w:left="13" w:right="3"/>
              <w:jc w:val="center"/>
              <w:rPr>
                <w:sz w:val="24"/>
                <w:szCs w:val="24"/>
              </w:rPr>
            </w:pPr>
            <w:r w:rsidRPr="00040C44">
              <w:rPr>
                <w:sz w:val="24"/>
                <w:szCs w:val="24"/>
              </w:rPr>
              <w:t>5,54</w:t>
            </w:r>
          </w:p>
        </w:tc>
      </w:tr>
      <w:tr w:rsidR="00FA05CC" w:rsidRPr="00040C44" w:rsidTr="008444A7">
        <w:trPr>
          <w:trHeight w:val="70"/>
          <w:jc w:val="center"/>
        </w:trPr>
        <w:tc>
          <w:tcPr>
            <w:tcW w:w="1010" w:type="dxa"/>
            <w:tcBorders>
              <w:bottom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2020</w:t>
            </w:r>
          </w:p>
        </w:tc>
        <w:tc>
          <w:tcPr>
            <w:tcW w:w="2266" w:type="dxa"/>
            <w:tcBorders>
              <w:bottom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49.658,50</w:t>
            </w:r>
          </w:p>
        </w:tc>
        <w:tc>
          <w:tcPr>
            <w:tcW w:w="2052" w:type="dxa"/>
            <w:tcBorders>
              <w:bottom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315.156,48</w:t>
            </w:r>
          </w:p>
        </w:tc>
        <w:tc>
          <w:tcPr>
            <w:tcW w:w="2761" w:type="dxa"/>
            <w:tcBorders>
              <w:bottom w:val="single" w:sz="4" w:space="0" w:color="000000"/>
            </w:tcBorders>
          </w:tcPr>
          <w:p w:rsidR="00FA05CC" w:rsidRPr="00040C44" w:rsidRDefault="00FA05CC" w:rsidP="008444A7">
            <w:pPr>
              <w:pStyle w:val="TableParagraph"/>
              <w:spacing w:line="240" w:lineRule="auto"/>
              <w:ind w:left="13" w:right="3"/>
              <w:jc w:val="center"/>
              <w:rPr>
                <w:sz w:val="24"/>
                <w:szCs w:val="24"/>
              </w:rPr>
            </w:pPr>
            <w:r w:rsidRPr="00040C44">
              <w:rPr>
                <w:sz w:val="24"/>
                <w:szCs w:val="24"/>
              </w:rPr>
              <w:t>6,34</w:t>
            </w:r>
          </w:p>
        </w:tc>
      </w:tr>
    </w:tbl>
    <w:p w:rsidR="00FA05CC" w:rsidRPr="007C172A" w:rsidRDefault="00FA05CC" w:rsidP="00FA05CC">
      <w:pPr>
        <w:spacing w:line="480" w:lineRule="auto"/>
        <w:ind w:right="3"/>
        <w:jc w:val="both"/>
        <w:rPr>
          <w:i/>
          <w:iCs/>
          <w:sz w:val="24"/>
          <w:szCs w:val="24"/>
        </w:rPr>
      </w:pPr>
      <w:r w:rsidRPr="007C172A">
        <w:rPr>
          <w:i/>
          <w:iCs/>
          <w:sz w:val="24"/>
          <w:szCs w:val="24"/>
        </w:rPr>
        <w:t>Sumber:BadanPusatStatistikKabupaten DeliSerdang</w:t>
      </w:r>
      <w:r w:rsidRPr="007C172A">
        <w:rPr>
          <w:i/>
          <w:iCs/>
          <w:spacing w:val="4"/>
          <w:sz w:val="24"/>
          <w:szCs w:val="24"/>
        </w:rPr>
        <w:t xml:space="preserve">, Tahun </w:t>
      </w:r>
      <w:r w:rsidRPr="007C172A">
        <w:rPr>
          <w:i/>
          <w:iCs/>
          <w:sz w:val="24"/>
          <w:szCs w:val="24"/>
        </w:rPr>
        <w:t>2017</w:t>
      </w:r>
    </w:p>
    <w:p w:rsidR="00FA05CC" w:rsidRPr="007C172A" w:rsidRDefault="00FA05CC" w:rsidP="00FA05CC">
      <w:pPr>
        <w:spacing w:line="480" w:lineRule="auto"/>
        <w:ind w:right="3" w:firstLine="720"/>
        <w:jc w:val="both"/>
        <w:rPr>
          <w:spacing w:val="34"/>
          <w:sz w:val="24"/>
          <w:szCs w:val="24"/>
        </w:rPr>
      </w:pPr>
      <w:r w:rsidRPr="00040C44">
        <w:rPr>
          <w:sz w:val="24"/>
          <w:szCs w:val="24"/>
        </w:rPr>
        <w:t xml:space="preserve">Dari Tabel </w:t>
      </w:r>
      <w:r>
        <w:rPr>
          <w:sz w:val="24"/>
          <w:szCs w:val="24"/>
        </w:rPr>
        <w:t xml:space="preserve">1.1. </w:t>
      </w:r>
      <w:r w:rsidRPr="00040C44">
        <w:rPr>
          <w:sz w:val="24"/>
          <w:szCs w:val="24"/>
        </w:rPr>
        <w:t>luaslahan,danproduksipadidiKabupatenDeliSerdangpadatahun2017sampai2020mengalamipenurunan.Luaslahanpaditerbesar89.555,00Hapadatahun2017denganjumlahproduksisebanyak 514.646,00Ton.Tetapi produktivitasmeningkat. Desa agar Jati  kecamatan lubuk pakam menjadi lokasi penelitian,dapat di</w:t>
      </w:r>
      <w:r>
        <w:rPr>
          <w:sz w:val="24"/>
          <w:szCs w:val="24"/>
        </w:rPr>
        <w:t>ketahui</w:t>
      </w:r>
      <w:r w:rsidRPr="00040C44">
        <w:rPr>
          <w:sz w:val="24"/>
          <w:szCs w:val="24"/>
        </w:rPr>
        <w:t xml:space="preserve"> pada tabel dibawah mengenai luas lahan, produksi, dan produktivitaspadidi </w:t>
      </w:r>
      <w:r>
        <w:rPr>
          <w:sz w:val="24"/>
          <w:szCs w:val="24"/>
        </w:rPr>
        <w:t>K</w:t>
      </w:r>
      <w:r w:rsidRPr="00040C44">
        <w:rPr>
          <w:sz w:val="24"/>
          <w:szCs w:val="24"/>
        </w:rPr>
        <w:t>ecamatan</w:t>
      </w:r>
      <w:r>
        <w:rPr>
          <w:sz w:val="24"/>
          <w:szCs w:val="24"/>
        </w:rPr>
        <w:t>L</w:t>
      </w:r>
      <w:r w:rsidRPr="00040C44">
        <w:rPr>
          <w:sz w:val="24"/>
          <w:szCs w:val="24"/>
        </w:rPr>
        <w:t xml:space="preserve">ubuk </w:t>
      </w:r>
      <w:r>
        <w:rPr>
          <w:sz w:val="24"/>
          <w:szCs w:val="24"/>
        </w:rPr>
        <w:t>P</w:t>
      </w:r>
      <w:r w:rsidRPr="00040C44">
        <w:rPr>
          <w:sz w:val="24"/>
          <w:szCs w:val="24"/>
        </w:rPr>
        <w:t>akam 5 tahun terakhir.</w:t>
      </w:r>
    </w:p>
    <w:p w:rsidR="00FA05CC" w:rsidRPr="0011752D" w:rsidRDefault="00FA05CC" w:rsidP="00FA05CC">
      <w:pPr>
        <w:pStyle w:val="Heading1"/>
        <w:tabs>
          <w:tab w:val="left" w:pos="1276"/>
        </w:tabs>
        <w:ind w:left="1134" w:right="3" w:hanging="1134"/>
        <w:jc w:val="both"/>
      </w:pPr>
      <w:r w:rsidRPr="0011752D">
        <w:lastRenderedPageBreak/>
        <w:t>Tabel</w:t>
      </w:r>
      <w:r>
        <w:rPr>
          <w:lang w:val="en-US"/>
        </w:rPr>
        <w:t xml:space="preserve"> 1.</w:t>
      </w:r>
      <w:r w:rsidRPr="0011752D">
        <w:rPr>
          <w:lang w:val="en-US"/>
        </w:rPr>
        <w:t>2</w:t>
      </w:r>
      <w:r>
        <w:rPr>
          <w:lang w:val="en-US"/>
        </w:rPr>
        <w:t xml:space="preserve">. </w:t>
      </w:r>
      <w:r w:rsidRPr="0011752D">
        <w:t>Luaslahan,produksidanproduktivitaspadidiKecamatanLubuk Pakam Tahun2017-2021</w:t>
      </w:r>
    </w:p>
    <w:tbl>
      <w:tblPr>
        <w:tblW w:w="8034" w:type="dxa"/>
        <w:jc w:val="center"/>
        <w:tblLayout w:type="fixed"/>
        <w:tblCellMar>
          <w:left w:w="0" w:type="dxa"/>
          <w:right w:w="0" w:type="dxa"/>
        </w:tblCellMar>
        <w:tblLook w:val="01E0"/>
      </w:tblPr>
      <w:tblGrid>
        <w:gridCol w:w="1538"/>
        <w:gridCol w:w="2341"/>
        <w:gridCol w:w="1940"/>
        <w:gridCol w:w="2215"/>
      </w:tblGrid>
      <w:tr w:rsidR="00FA05CC" w:rsidRPr="00040C44" w:rsidTr="008444A7">
        <w:trPr>
          <w:trHeight w:val="60"/>
          <w:jc w:val="center"/>
        </w:trPr>
        <w:tc>
          <w:tcPr>
            <w:tcW w:w="1538" w:type="dxa"/>
            <w:tcBorders>
              <w:top w:val="single" w:sz="4" w:space="0" w:color="000000"/>
              <w:bottom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Tahun</w:t>
            </w:r>
          </w:p>
        </w:tc>
        <w:tc>
          <w:tcPr>
            <w:tcW w:w="2341" w:type="dxa"/>
            <w:tcBorders>
              <w:top w:val="single" w:sz="4" w:space="0" w:color="000000"/>
              <w:bottom w:val="single" w:sz="4" w:space="0" w:color="000000"/>
            </w:tcBorders>
          </w:tcPr>
          <w:p w:rsidR="00FA05CC" w:rsidRPr="00040C44" w:rsidRDefault="00FA05CC" w:rsidP="008444A7">
            <w:pPr>
              <w:pStyle w:val="TableParagraph"/>
              <w:spacing w:line="240" w:lineRule="auto"/>
              <w:ind w:left="47" w:right="3" w:hanging="360"/>
              <w:jc w:val="center"/>
              <w:rPr>
                <w:sz w:val="24"/>
                <w:szCs w:val="24"/>
              </w:rPr>
            </w:pPr>
            <w:r w:rsidRPr="00040C44">
              <w:rPr>
                <w:spacing w:val="-1"/>
                <w:sz w:val="24"/>
                <w:szCs w:val="24"/>
              </w:rPr>
              <w:t xml:space="preserve">Luas </w:t>
            </w:r>
            <w:r w:rsidRPr="00040C44">
              <w:rPr>
                <w:sz w:val="24"/>
                <w:szCs w:val="24"/>
              </w:rPr>
              <w:t>Lahan(Ha)</w:t>
            </w:r>
          </w:p>
        </w:tc>
        <w:tc>
          <w:tcPr>
            <w:tcW w:w="1940" w:type="dxa"/>
            <w:tcBorders>
              <w:top w:val="single" w:sz="4" w:space="0" w:color="000000"/>
              <w:bottom w:val="single" w:sz="4" w:space="0" w:color="000000"/>
            </w:tcBorders>
          </w:tcPr>
          <w:p w:rsidR="00FA05CC" w:rsidRPr="00040C44" w:rsidRDefault="00FA05CC" w:rsidP="008444A7">
            <w:pPr>
              <w:pStyle w:val="TableParagraph"/>
              <w:spacing w:line="240" w:lineRule="auto"/>
              <w:ind w:left="47" w:right="3" w:hanging="139"/>
              <w:jc w:val="center"/>
              <w:rPr>
                <w:sz w:val="24"/>
                <w:szCs w:val="24"/>
              </w:rPr>
            </w:pPr>
            <w:r w:rsidRPr="00040C44">
              <w:rPr>
                <w:sz w:val="24"/>
                <w:szCs w:val="24"/>
              </w:rPr>
              <w:t>Produksi(Ton)</w:t>
            </w:r>
          </w:p>
        </w:tc>
        <w:tc>
          <w:tcPr>
            <w:tcW w:w="2215" w:type="dxa"/>
            <w:tcBorders>
              <w:top w:val="single" w:sz="4" w:space="0" w:color="000000"/>
              <w:bottom w:val="single" w:sz="4" w:space="0" w:color="000000"/>
            </w:tcBorders>
          </w:tcPr>
          <w:p w:rsidR="00FA05CC" w:rsidRPr="00040C44" w:rsidRDefault="00FA05CC" w:rsidP="008444A7">
            <w:pPr>
              <w:pStyle w:val="TableParagraph"/>
              <w:spacing w:line="240" w:lineRule="auto"/>
              <w:ind w:left="47" w:right="3"/>
              <w:jc w:val="left"/>
              <w:rPr>
                <w:sz w:val="24"/>
                <w:szCs w:val="24"/>
              </w:rPr>
            </w:pPr>
            <w:r w:rsidRPr="00040C44">
              <w:rPr>
                <w:sz w:val="24"/>
                <w:szCs w:val="24"/>
              </w:rPr>
              <w:t>Produktivitas(Ton)</w:t>
            </w:r>
          </w:p>
        </w:tc>
      </w:tr>
      <w:tr w:rsidR="00FA05CC" w:rsidRPr="00040C44" w:rsidTr="008444A7">
        <w:trPr>
          <w:trHeight w:val="247"/>
          <w:jc w:val="center"/>
        </w:trPr>
        <w:tc>
          <w:tcPr>
            <w:tcW w:w="1538" w:type="dxa"/>
            <w:tcBorders>
              <w:top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2017</w:t>
            </w:r>
          </w:p>
        </w:tc>
        <w:tc>
          <w:tcPr>
            <w:tcW w:w="2341" w:type="dxa"/>
            <w:tcBorders>
              <w:top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3.152,40</w:t>
            </w:r>
          </w:p>
        </w:tc>
        <w:tc>
          <w:tcPr>
            <w:tcW w:w="1940" w:type="dxa"/>
            <w:tcBorders>
              <w:top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18.240,00</w:t>
            </w:r>
          </w:p>
        </w:tc>
        <w:tc>
          <w:tcPr>
            <w:tcW w:w="2215" w:type="dxa"/>
            <w:tcBorders>
              <w:top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5,78</w:t>
            </w:r>
          </w:p>
        </w:tc>
      </w:tr>
      <w:tr w:rsidR="00FA05CC" w:rsidRPr="00040C44" w:rsidTr="008444A7">
        <w:trPr>
          <w:trHeight w:val="70"/>
          <w:jc w:val="center"/>
        </w:trPr>
        <w:tc>
          <w:tcPr>
            <w:tcW w:w="1538"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2018</w:t>
            </w:r>
          </w:p>
        </w:tc>
        <w:tc>
          <w:tcPr>
            <w:tcW w:w="2341"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3.374,50</w:t>
            </w:r>
          </w:p>
        </w:tc>
        <w:tc>
          <w:tcPr>
            <w:tcW w:w="1940"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19.663,21</w:t>
            </w:r>
          </w:p>
        </w:tc>
        <w:tc>
          <w:tcPr>
            <w:tcW w:w="2215"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5,82</w:t>
            </w:r>
          </w:p>
        </w:tc>
      </w:tr>
      <w:tr w:rsidR="00FA05CC" w:rsidRPr="00040C44" w:rsidTr="008444A7">
        <w:trPr>
          <w:trHeight w:val="290"/>
          <w:jc w:val="center"/>
        </w:trPr>
        <w:tc>
          <w:tcPr>
            <w:tcW w:w="1538"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2019</w:t>
            </w:r>
          </w:p>
        </w:tc>
        <w:tc>
          <w:tcPr>
            <w:tcW w:w="2341"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3.323,39</w:t>
            </w:r>
          </w:p>
        </w:tc>
        <w:tc>
          <w:tcPr>
            <w:tcW w:w="1940"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18.343,30</w:t>
            </w:r>
          </w:p>
        </w:tc>
        <w:tc>
          <w:tcPr>
            <w:tcW w:w="2215"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5,51</w:t>
            </w:r>
          </w:p>
        </w:tc>
      </w:tr>
      <w:tr w:rsidR="00FA05CC" w:rsidRPr="00040C44" w:rsidTr="008444A7">
        <w:trPr>
          <w:trHeight w:val="290"/>
          <w:jc w:val="center"/>
        </w:trPr>
        <w:tc>
          <w:tcPr>
            <w:tcW w:w="1538"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2020</w:t>
            </w:r>
          </w:p>
        </w:tc>
        <w:tc>
          <w:tcPr>
            <w:tcW w:w="2341"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3.274,83</w:t>
            </w:r>
          </w:p>
        </w:tc>
        <w:tc>
          <w:tcPr>
            <w:tcW w:w="1940"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17.230,20</w:t>
            </w:r>
          </w:p>
        </w:tc>
        <w:tc>
          <w:tcPr>
            <w:tcW w:w="2215" w:type="dxa"/>
          </w:tcPr>
          <w:p w:rsidR="00FA05CC" w:rsidRPr="00040C44" w:rsidRDefault="00FA05CC" w:rsidP="008444A7">
            <w:pPr>
              <w:pStyle w:val="TableParagraph"/>
              <w:spacing w:line="240" w:lineRule="auto"/>
              <w:ind w:left="47" w:right="3"/>
              <w:jc w:val="center"/>
              <w:rPr>
                <w:sz w:val="24"/>
                <w:szCs w:val="24"/>
              </w:rPr>
            </w:pPr>
            <w:r w:rsidRPr="00040C44">
              <w:rPr>
                <w:sz w:val="24"/>
                <w:szCs w:val="24"/>
              </w:rPr>
              <w:t>5,26</w:t>
            </w:r>
          </w:p>
        </w:tc>
      </w:tr>
      <w:tr w:rsidR="00FA05CC" w:rsidRPr="00040C44" w:rsidTr="008444A7">
        <w:trPr>
          <w:trHeight w:val="70"/>
          <w:jc w:val="center"/>
        </w:trPr>
        <w:tc>
          <w:tcPr>
            <w:tcW w:w="1538" w:type="dxa"/>
            <w:tcBorders>
              <w:bottom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2021</w:t>
            </w:r>
          </w:p>
        </w:tc>
        <w:tc>
          <w:tcPr>
            <w:tcW w:w="2341" w:type="dxa"/>
            <w:tcBorders>
              <w:bottom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3.286,70</w:t>
            </w:r>
          </w:p>
        </w:tc>
        <w:tc>
          <w:tcPr>
            <w:tcW w:w="1940" w:type="dxa"/>
            <w:tcBorders>
              <w:bottom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16.947,37</w:t>
            </w:r>
          </w:p>
        </w:tc>
        <w:tc>
          <w:tcPr>
            <w:tcW w:w="2215" w:type="dxa"/>
            <w:tcBorders>
              <w:bottom w:val="single" w:sz="4" w:space="0" w:color="000000"/>
            </w:tcBorders>
          </w:tcPr>
          <w:p w:rsidR="00FA05CC" w:rsidRPr="00040C44" w:rsidRDefault="00FA05CC" w:rsidP="008444A7">
            <w:pPr>
              <w:pStyle w:val="TableParagraph"/>
              <w:spacing w:line="240" w:lineRule="auto"/>
              <w:ind w:left="47" w:right="3"/>
              <w:jc w:val="center"/>
              <w:rPr>
                <w:sz w:val="24"/>
                <w:szCs w:val="24"/>
              </w:rPr>
            </w:pPr>
            <w:r w:rsidRPr="00040C44">
              <w:rPr>
                <w:sz w:val="24"/>
                <w:szCs w:val="24"/>
              </w:rPr>
              <w:t>5,15</w:t>
            </w:r>
          </w:p>
        </w:tc>
      </w:tr>
    </w:tbl>
    <w:p w:rsidR="00FA05CC" w:rsidRDefault="00FA05CC" w:rsidP="00FA05CC">
      <w:pPr>
        <w:ind w:right="3"/>
        <w:jc w:val="both"/>
        <w:rPr>
          <w:i/>
          <w:sz w:val="24"/>
          <w:szCs w:val="24"/>
        </w:rPr>
      </w:pPr>
      <w:r w:rsidRPr="00040C44">
        <w:rPr>
          <w:i/>
          <w:sz w:val="24"/>
          <w:szCs w:val="24"/>
        </w:rPr>
        <w:t xml:space="preserve">Sumber: Badan Pusat Statistika, </w:t>
      </w:r>
      <w:r>
        <w:rPr>
          <w:i/>
          <w:sz w:val="24"/>
          <w:szCs w:val="24"/>
        </w:rPr>
        <w:t xml:space="preserve">Tahun </w:t>
      </w:r>
      <w:r w:rsidRPr="00040C44">
        <w:rPr>
          <w:i/>
          <w:sz w:val="24"/>
          <w:szCs w:val="24"/>
        </w:rPr>
        <w:t>2022</w:t>
      </w:r>
    </w:p>
    <w:p w:rsidR="00FA05CC" w:rsidRPr="00040C44" w:rsidRDefault="00FA05CC" w:rsidP="00FA05CC">
      <w:pPr>
        <w:ind w:right="3"/>
        <w:jc w:val="both"/>
        <w:rPr>
          <w:i/>
          <w:sz w:val="24"/>
          <w:szCs w:val="24"/>
        </w:rPr>
      </w:pPr>
    </w:p>
    <w:p w:rsidR="00FA05CC" w:rsidRPr="00281DBF" w:rsidRDefault="00FA05CC" w:rsidP="00FA05CC">
      <w:pPr>
        <w:pStyle w:val="BodyText"/>
        <w:spacing w:line="480" w:lineRule="auto"/>
        <w:ind w:right="3" w:firstLine="720"/>
        <w:jc w:val="both"/>
        <w:rPr>
          <w:spacing w:val="-57"/>
        </w:rPr>
      </w:pPr>
      <w:r w:rsidRPr="00040C44">
        <w:t xml:space="preserve">Berdasarkan </w:t>
      </w:r>
      <w:r>
        <w:t>T</w:t>
      </w:r>
      <w:r w:rsidRPr="00040C44">
        <w:t xml:space="preserve">abel </w:t>
      </w:r>
      <w:r>
        <w:t>1.2</w:t>
      </w:r>
      <w:r w:rsidRPr="00040C44">
        <w:t>. Produksi padi di Kecamatan lubuk pakam mengalamipenurunan dari tahun 2017-2021, penurunan ini disebabkan oleh berkurangnyahasilpanenyangdisebabkanolehbeberapafaktoryaituadanyaluaslahangarapan,</w:t>
      </w:r>
      <w:r>
        <w:t xml:space="preserve">Alih Fungsi lahan merupakan </w:t>
      </w:r>
      <w:r w:rsidRPr="001933E1">
        <w:t>konversi lahan adalah berubahnya satu penggunaan lahan ke penggunaan lainnya, sehingga permasalahan yang timbul akibat konversi lahan, banyak terkait dengan kebijakan tata guna tanah (Ruswandi, 2005).</w:t>
      </w:r>
      <w:r>
        <w:t xml:space="preserve"> S</w:t>
      </w:r>
      <w:r w:rsidRPr="00040C44">
        <w:t>istempengairan(irigasi)  yangtidakoptimal,penggunaanbibittidakunggul,penggunaanpupukyangtidaksesuai,hamapengganggutanamandanpemeliharaantanaman yang tidak optimal sehingga membuat hasil panen menurun. dan dilihatdari kolom produktivitas terjadi penurunan yang cukup signifikan dari 2017-2021,hal ini disebabkan karena luas lahan dan produksi menurun, karena produktivitasdidapatdari hasil produksidibagi dengan luas lahan.</w:t>
      </w:r>
    </w:p>
    <w:p w:rsidR="00FA05CC" w:rsidRPr="00040C44" w:rsidRDefault="00FA05CC" w:rsidP="00FA05CC">
      <w:pPr>
        <w:pStyle w:val="BodyText"/>
        <w:spacing w:line="480" w:lineRule="auto"/>
        <w:ind w:right="3" w:firstLine="720"/>
        <w:jc w:val="both"/>
        <w:rPr>
          <w:lang w:val="en-US"/>
        </w:rPr>
      </w:pPr>
      <w:r w:rsidRPr="00040C44">
        <w:t xml:space="preserve">Berdasarkan data Badan Pusat Statistik, jumlah Kecamatan di </w:t>
      </w:r>
      <w:r w:rsidRPr="00040C44">
        <w:rPr>
          <w:lang w:val="en-US"/>
        </w:rPr>
        <w:t>Provinsi</w:t>
      </w:r>
      <w:r w:rsidRPr="00040C44">
        <w:t xml:space="preserve">sebanyak </w:t>
      </w:r>
      <w:r w:rsidRPr="00040C44">
        <w:rPr>
          <w:lang w:val="en-US"/>
        </w:rPr>
        <w:t xml:space="preserve">33 </w:t>
      </w:r>
      <w:r w:rsidRPr="00040C44">
        <w:t>K</w:t>
      </w:r>
      <w:r w:rsidRPr="00040C44">
        <w:rPr>
          <w:lang w:val="en-US"/>
        </w:rPr>
        <w:t>abupaten/Kota</w:t>
      </w:r>
      <w:r w:rsidRPr="00040C44">
        <w:t xml:space="preserve">. Secara lengkap dapat dilihat pada </w:t>
      </w:r>
      <w:r>
        <w:t>T</w:t>
      </w:r>
      <w:r w:rsidRPr="00040C44">
        <w:t xml:space="preserve">abel </w:t>
      </w:r>
      <w:r>
        <w:t>1.3</w:t>
      </w:r>
      <w:r w:rsidRPr="00040C44">
        <w:t xml:space="preserve"> sebagaiberikut:</w:t>
      </w:r>
    </w:p>
    <w:p w:rsidR="00FA05CC" w:rsidRPr="0011752D" w:rsidRDefault="00FA05CC" w:rsidP="00FA05CC">
      <w:pPr>
        <w:pStyle w:val="BodyText"/>
        <w:ind w:left="1134" w:right="3" w:hanging="1134"/>
        <w:rPr>
          <w:b/>
        </w:rPr>
      </w:pPr>
      <w:r w:rsidRPr="0011752D">
        <w:rPr>
          <w:b/>
        </w:rPr>
        <w:t>Tabel</w:t>
      </w:r>
      <w:r>
        <w:rPr>
          <w:b/>
          <w:spacing w:val="23"/>
          <w:lang w:val="en-US"/>
        </w:rPr>
        <w:t>1.</w:t>
      </w:r>
      <w:r w:rsidRPr="0011752D">
        <w:rPr>
          <w:b/>
          <w:lang w:val="en-US"/>
        </w:rPr>
        <w:t>3</w:t>
      </w:r>
      <w:r w:rsidRPr="0011752D">
        <w:rPr>
          <w:b/>
        </w:rPr>
        <w:t>JumlahKecamatan,LuasPanendanPerkiraanProduksiPadiSawahdi</w:t>
      </w:r>
      <w:r w:rsidRPr="0011752D">
        <w:rPr>
          <w:b/>
          <w:spacing w:val="-1"/>
        </w:rPr>
        <w:t xml:space="preserve"> Sumatera Utara </w:t>
      </w:r>
      <w:r w:rsidRPr="0011752D">
        <w:rPr>
          <w:b/>
        </w:rPr>
        <w:t>Tahun 2021</w:t>
      </w:r>
    </w:p>
    <w:tbl>
      <w:tblPr>
        <w:tblW w:w="0" w:type="auto"/>
        <w:jc w:val="center"/>
        <w:tblLayout w:type="fixed"/>
        <w:tblCellMar>
          <w:left w:w="0" w:type="dxa"/>
          <w:right w:w="0" w:type="dxa"/>
        </w:tblCellMar>
        <w:tblLook w:val="01E0"/>
      </w:tblPr>
      <w:tblGrid>
        <w:gridCol w:w="3118"/>
        <w:gridCol w:w="1338"/>
        <w:gridCol w:w="1509"/>
        <w:gridCol w:w="1755"/>
      </w:tblGrid>
      <w:tr w:rsidR="00FA05CC" w:rsidRPr="00040C44" w:rsidTr="008444A7">
        <w:trPr>
          <w:trHeight w:val="77"/>
          <w:tblHeader/>
          <w:jc w:val="center"/>
        </w:trPr>
        <w:tc>
          <w:tcPr>
            <w:tcW w:w="3118" w:type="dxa"/>
            <w:tcBorders>
              <w:top w:val="single" w:sz="4" w:space="0" w:color="000000"/>
            </w:tcBorders>
          </w:tcPr>
          <w:p w:rsidR="00FA05CC" w:rsidRPr="00040C44" w:rsidRDefault="00FA05CC" w:rsidP="008444A7">
            <w:pPr>
              <w:pStyle w:val="TableParagraph"/>
              <w:spacing w:line="240" w:lineRule="auto"/>
              <w:ind w:right="3"/>
              <w:jc w:val="left"/>
              <w:rPr>
                <w:b/>
                <w:sz w:val="24"/>
                <w:szCs w:val="24"/>
              </w:rPr>
            </w:pPr>
            <w:r w:rsidRPr="00040C44">
              <w:rPr>
                <w:b/>
                <w:sz w:val="24"/>
                <w:szCs w:val="24"/>
              </w:rPr>
              <w:t>Kabupaten/Kota</w:t>
            </w:r>
          </w:p>
        </w:tc>
        <w:tc>
          <w:tcPr>
            <w:tcW w:w="1338" w:type="dxa"/>
            <w:tcBorders>
              <w:top w:val="single" w:sz="4" w:space="0" w:color="000000"/>
            </w:tcBorders>
          </w:tcPr>
          <w:p w:rsidR="00FA05CC" w:rsidRPr="00040C44" w:rsidRDefault="00FA05CC" w:rsidP="008444A7">
            <w:pPr>
              <w:pStyle w:val="TableParagraph"/>
              <w:spacing w:line="240" w:lineRule="auto"/>
              <w:ind w:right="3"/>
              <w:jc w:val="left"/>
              <w:rPr>
                <w:b/>
                <w:sz w:val="24"/>
                <w:szCs w:val="24"/>
              </w:rPr>
            </w:pPr>
            <w:r w:rsidRPr="00040C44">
              <w:rPr>
                <w:b/>
                <w:sz w:val="24"/>
                <w:szCs w:val="24"/>
              </w:rPr>
              <w:t>LuasPanen</w:t>
            </w:r>
          </w:p>
        </w:tc>
        <w:tc>
          <w:tcPr>
            <w:tcW w:w="1509" w:type="dxa"/>
            <w:tcBorders>
              <w:top w:val="single" w:sz="4" w:space="0" w:color="000000"/>
            </w:tcBorders>
          </w:tcPr>
          <w:p w:rsidR="00FA05CC" w:rsidRPr="00040C44" w:rsidRDefault="00FA05CC" w:rsidP="008444A7">
            <w:pPr>
              <w:pStyle w:val="TableParagraph"/>
              <w:spacing w:line="240" w:lineRule="auto"/>
              <w:ind w:right="3"/>
              <w:rPr>
                <w:b/>
                <w:sz w:val="24"/>
                <w:szCs w:val="24"/>
              </w:rPr>
            </w:pPr>
            <w:r w:rsidRPr="00040C44">
              <w:rPr>
                <w:b/>
                <w:sz w:val="24"/>
                <w:szCs w:val="24"/>
              </w:rPr>
              <w:t>Produksi</w:t>
            </w:r>
          </w:p>
        </w:tc>
        <w:tc>
          <w:tcPr>
            <w:tcW w:w="1755" w:type="dxa"/>
            <w:tcBorders>
              <w:top w:val="single" w:sz="4" w:space="0" w:color="000000"/>
            </w:tcBorders>
          </w:tcPr>
          <w:p w:rsidR="00FA05CC" w:rsidRPr="00040C44" w:rsidRDefault="00FA05CC" w:rsidP="008444A7">
            <w:pPr>
              <w:pStyle w:val="TableParagraph"/>
              <w:spacing w:line="240" w:lineRule="auto"/>
              <w:ind w:right="3"/>
              <w:rPr>
                <w:b/>
                <w:sz w:val="24"/>
                <w:szCs w:val="24"/>
              </w:rPr>
            </w:pPr>
            <w:r w:rsidRPr="00040C44">
              <w:rPr>
                <w:b/>
                <w:sz w:val="24"/>
                <w:szCs w:val="24"/>
              </w:rPr>
              <w:t>Produktivitas</w:t>
            </w:r>
          </w:p>
        </w:tc>
      </w:tr>
      <w:tr w:rsidR="00FA05CC" w:rsidRPr="00040C44" w:rsidTr="008444A7">
        <w:trPr>
          <w:trHeight w:val="87"/>
          <w:tblHeader/>
          <w:jc w:val="center"/>
        </w:trPr>
        <w:tc>
          <w:tcPr>
            <w:tcW w:w="3118" w:type="dxa"/>
            <w:tcBorders>
              <w:bottom w:val="single" w:sz="4" w:space="0" w:color="000000"/>
            </w:tcBorders>
          </w:tcPr>
          <w:p w:rsidR="00FA05CC" w:rsidRPr="00040C44" w:rsidRDefault="00FA05CC" w:rsidP="008444A7">
            <w:pPr>
              <w:pStyle w:val="TableParagraph"/>
              <w:spacing w:line="240" w:lineRule="auto"/>
              <w:ind w:right="3"/>
              <w:jc w:val="left"/>
              <w:rPr>
                <w:sz w:val="24"/>
                <w:szCs w:val="24"/>
              </w:rPr>
            </w:pPr>
          </w:p>
        </w:tc>
        <w:tc>
          <w:tcPr>
            <w:tcW w:w="1338" w:type="dxa"/>
            <w:tcBorders>
              <w:bottom w:val="single" w:sz="4" w:space="0" w:color="000000"/>
            </w:tcBorders>
          </w:tcPr>
          <w:p w:rsidR="00FA05CC" w:rsidRPr="00040C44" w:rsidRDefault="00FA05CC" w:rsidP="008444A7">
            <w:pPr>
              <w:pStyle w:val="TableParagraph"/>
              <w:spacing w:line="240" w:lineRule="auto"/>
              <w:ind w:right="3"/>
              <w:jc w:val="left"/>
              <w:rPr>
                <w:b/>
                <w:sz w:val="24"/>
                <w:szCs w:val="24"/>
              </w:rPr>
            </w:pPr>
            <w:r w:rsidRPr="00040C44">
              <w:rPr>
                <w:b/>
                <w:sz w:val="24"/>
                <w:szCs w:val="24"/>
              </w:rPr>
              <w:t>(ha)</w:t>
            </w:r>
          </w:p>
        </w:tc>
        <w:tc>
          <w:tcPr>
            <w:tcW w:w="1509" w:type="dxa"/>
            <w:tcBorders>
              <w:bottom w:val="single" w:sz="4" w:space="0" w:color="000000"/>
            </w:tcBorders>
          </w:tcPr>
          <w:p w:rsidR="00FA05CC" w:rsidRPr="00040C44" w:rsidRDefault="00FA05CC" w:rsidP="008444A7">
            <w:pPr>
              <w:pStyle w:val="TableParagraph"/>
              <w:spacing w:line="240" w:lineRule="auto"/>
              <w:ind w:right="3"/>
              <w:rPr>
                <w:b/>
                <w:sz w:val="24"/>
                <w:szCs w:val="24"/>
              </w:rPr>
            </w:pPr>
            <w:r w:rsidRPr="00040C44">
              <w:rPr>
                <w:b/>
                <w:sz w:val="24"/>
                <w:szCs w:val="24"/>
              </w:rPr>
              <w:t>(kw/ha)</w:t>
            </w:r>
          </w:p>
        </w:tc>
        <w:tc>
          <w:tcPr>
            <w:tcW w:w="1755" w:type="dxa"/>
            <w:tcBorders>
              <w:bottom w:val="single" w:sz="4" w:space="0" w:color="000000"/>
            </w:tcBorders>
          </w:tcPr>
          <w:p w:rsidR="00FA05CC" w:rsidRPr="00040C44" w:rsidRDefault="00FA05CC" w:rsidP="008444A7">
            <w:pPr>
              <w:pStyle w:val="TableParagraph"/>
              <w:spacing w:line="240" w:lineRule="auto"/>
              <w:ind w:right="3"/>
              <w:rPr>
                <w:b/>
                <w:sz w:val="24"/>
                <w:szCs w:val="24"/>
              </w:rPr>
            </w:pPr>
            <w:r w:rsidRPr="00040C44">
              <w:rPr>
                <w:b/>
                <w:sz w:val="24"/>
                <w:szCs w:val="24"/>
              </w:rPr>
              <w:t>(kw/ha)</w:t>
            </w:r>
          </w:p>
        </w:tc>
      </w:tr>
      <w:tr w:rsidR="00FA05CC" w:rsidRPr="00040C44" w:rsidTr="008444A7">
        <w:trPr>
          <w:trHeight w:val="280"/>
          <w:jc w:val="center"/>
        </w:trPr>
        <w:tc>
          <w:tcPr>
            <w:tcW w:w="3118" w:type="dxa"/>
            <w:tcBorders>
              <w:top w:val="single" w:sz="4" w:space="0" w:color="000000"/>
            </w:tcBorders>
          </w:tcPr>
          <w:p w:rsidR="00FA05CC" w:rsidRPr="00040C44" w:rsidRDefault="00FA05CC" w:rsidP="008444A7">
            <w:pPr>
              <w:pStyle w:val="TableParagraph"/>
              <w:spacing w:line="240" w:lineRule="auto"/>
              <w:ind w:left="108" w:right="3"/>
              <w:jc w:val="left"/>
              <w:rPr>
                <w:b/>
                <w:sz w:val="24"/>
                <w:szCs w:val="24"/>
              </w:rPr>
            </w:pPr>
            <w:r w:rsidRPr="00040C44">
              <w:rPr>
                <w:b/>
                <w:sz w:val="24"/>
                <w:szCs w:val="24"/>
              </w:rPr>
              <w:t>Kabupaten</w:t>
            </w:r>
          </w:p>
        </w:tc>
        <w:tc>
          <w:tcPr>
            <w:tcW w:w="1338" w:type="dxa"/>
            <w:tcBorders>
              <w:top w:val="single" w:sz="4" w:space="0" w:color="000000"/>
            </w:tcBorders>
          </w:tcPr>
          <w:p w:rsidR="00FA05CC" w:rsidRPr="00040C44" w:rsidRDefault="00FA05CC" w:rsidP="008444A7">
            <w:pPr>
              <w:pStyle w:val="TableParagraph"/>
              <w:spacing w:line="240" w:lineRule="auto"/>
              <w:ind w:right="3"/>
              <w:jc w:val="left"/>
              <w:rPr>
                <w:sz w:val="24"/>
                <w:szCs w:val="24"/>
              </w:rPr>
            </w:pPr>
          </w:p>
        </w:tc>
        <w:tc>
          <w:tcPr>
            <w:tcW w:w="1509" w:type="dxa"/>
            <w:tcBorders>
              <w:top w:val="single" w:sz="4" w:space="0" w:color="000000"/>
            </w:tcBorders>
          </w:tcPr>
          <w:p w:rsidR="00FA05CC" w:rsidRPr="00040C44" w:rsidRDefault="00FA05CC" w:rsidP="008444A7">
            <w:pPr>
              <w:pStyle w:val="TableParagraph"/>
              <w:spacing w:line="240" w:lineRule="auto"/>
              <w:ind w:right="3"/>
              <w:jc w:val="left"/>
              <w:rPr>
                <w:sz w:val="24"/>
                <w:szCs w:val="24"/>
              </w:rPr>
            </w:pPr>
          </w:p>
        </w:tc>
        <w:tc>
          <w:tcPr>
            <w:tcW w:w="1755" w:type="dxa"/>
            <w:tcBorders>
              <w:top w:val="single" w:sz="4" w:space="0" w:color="000000"/>
            </w:tcBorders>
          </w:tcPr>
          <w:p w:rsidR="00FA05CC" w:rsidRPr="00040C44" w:rsidRDefault="00FA05CC" w:rsidP="008444A7">
            <w:pPr>
              <w:pStyle w:val="TableParagraph"/>
              <w:spacing w:line="240" w:lineRule="auto"/>
              <w:ind w:right="3"/>
              <w:jc w:val="left"/>
              <w:rPr>
                <w:sz w:val="24"/>
                <w:szCs w:val="24"/>
              </w:rPr>
            </w:pP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01Ni as</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9 169,4</w:t>
            </w:r>
          </w:p>
        </w:tc>
        <w:tc>
          <w:tcPr>
            <w:tcW w:w="1509" w:type="dxa"/>
          </w:tcPr>
          <w:p w:rsidR="00FA05CC" w:rsidRPr="00040C44" w:rsidRDefault="00FA05CC" w:rsidP="008444A7">
            <w:pPr>
              <w:pStyle w:val="TableParagraph"/>
              <w:spacing w:line="240" w:lineRule="auto"/>
              <w:ind w:left="104" w:right="3"/>
              <w:rPr>
                <w:sz w:val="24"/>
                <w:szCs w:val="24"/>
              </w:rPr>
            </w:pPr>
            <w:r w:rsidRPr="00040C44">
              <w:rPr>
                <w:sz w:val="24"/>
                <w:szCs w:val="24"/>
              </w:rPr>
              <w:t>36 551,48</w:t>
            </w:r>
          </w:p>
        </w:tc>
        <w:tc>
          <w:tcPr>
            <w:tcW w:w="1755" w:type="dxa"/>
          </w:tcPr>
          <w:p w:rsidR="00FA05CC" w:rsidRPr="00040C44" w:rsidRDefault="00FA05CC" w:rsidP="008444A7">
            <w:pPr>
              <w:pStyle w:val="TableParagraph"/>
              <w:spacing w:line="240" w:lineRule="auto"/>
              <w:ind w:left="101" w:right="3"/>
              <w:rPr>
                <w:sz w:val="24"/>
                <w:szCs w:val="24"/>
              </w:rPr>
            </w:pPr>
            <w:r w:rsidRPr="00040C44">
              <w:rPr>
                <w:sz w:val="24"/>
                <w:szCs w:val="24"/>
              </w:rPr>
              <w:t>39,86</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02MandailingNatal</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17 431,92</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77 005,15</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44,17</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03TapanuliSelatan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18 045,46</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95 524.001</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52,94</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04TapanuliTengah</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12 287,47</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52 404,08</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42,65</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05TapanuliUtara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22 894,78</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130 116,81</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56,83</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06TobaSamosir</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18 107,44</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110 304,87</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60,92</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07Labuhanbatu</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12 583,03</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58 974,69</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46,87</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08Asah 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9 906,84</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55 945,63</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56,47</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09Simalungun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32 951,83</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181 397,14</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55,05</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lastRenderedPageBreak/>
              <w:t>10Dairi</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6 738,20</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34 961,18</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51,89</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11Karo</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10 195,83</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72 020,90</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70,64</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b/>
                <w:sz w:val="24"/>
                <w:szCs w:val="24"/>
              </w:rPr>
            </w:pPr>
            <w:r w:rsidRPr="00040C44">
              <w:rPr>
                <w:b/>
                <w:sz w:val="24"/>
                <w:szCs w:val="24"/>
              </w:rPr>
              <w:t>12DeliSerdang</w:t>
            </w:r>
          </w:p>
        </w:tc>
        <w:tc>
          <w:tcPr>
            <w:tcW w:w="1338" w:type="dxa"/>
          </w:tcPr>
          <w:p w:rsidR="00FA05CC" w:rsidRPr="00040C44" w:rsidRDefault="00FA05CC" w:rsidP="008444A7">
            <w:pPr>
              <w:pStyle w:val="TableParagraph"/>
              <w:spacing w:line="240" w:lineRule="auto"/>
              <w:ind w:right="3"/>
              <w:rPr>
                <w:b/>
                <w:sz w:val="24"/>
                <w:szCs w:val="24"/>
              </w:rPr>
            </w:pPr>
            <w:r w:rsidRPr="00040C44">
              <w:rPr>
                <w:b/>
                <w:sz w:val="24"/>
                <w:szCs w:val="24"/>
              </w:rPr>
              <w:t>53 778,61</w:t>
            </w:r>
          </w:p>
        </w:tc>
        <w:tc>
          <w:tcPr>
            <w:tcW w:w="1509" w:type="dxa"/>
          </w:tcPr>
          <w:p w:rsidR="00FA05CC" w:rsidRPr="00040C44" w:rsidRDefault="00FA05CC" w:rsidP="008444A7">
            <w:pPr>
              <w:pStyle w:val="TableParagraph"/>
              <w:spacing w:line="240" w:lineRule="auto"/>
              <w:ind w:left="102" w:right="3"/>
              <w:rPr>
                <w:b/>
                <w:sz w:val="24"/>
                <w:szCs w:val="24"/>
              </w:rPr>
            </w:pPr>
            <w:r w:rsidRPr="00040C44">
              <w:rPr>
                <w:b/>
                <w:sz w:val="24"/>
                <w:szCs w:val="24"/>
              </w:rPr>
              <w:t>372 607,62</w:t>
            </w:r>
          </w:p>
        </w:tc>
        <w:tc>
          <w:tcPr>
            <w:tcW w:w="1755" w:type="dxa"/>
          </w:tcPr>
          <w:p w:rsidR="00FA05CC" w:rsidRPr="00040C44" w:rsidRDefault="00FA05CC" w:rsidP="008444A7">
            <w:pPr>
              <w:pStyle w:val="TableParagraph"/>
              <w:spacing w:line="240" w:lineRule="auto"/>
              <w:ind w:left="100" w:right="3"/>
              <w:rPr>
                <w:b/>
                <w:sz w:val="24"/>
                <w:szCs w:val="24"/>
              </w:rPr>
            </w:pPr>
            <w:r w:rsidRPr="00040C44">
              <w:rPr>
                <w:b/>
                <w:sz w:val="24"/>
                <w:szCs w:val="24"/>
              </w:rPr>
              <w:t>60,92</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13L an g k at</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25 770,65</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127 008,47</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49,28</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14NiasSelatan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14 225,79</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61 661,23</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43,34</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15HumbangHasundutan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12 202,51</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54 963,32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45,04</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16PakpakBharat</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1 279,31</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5036, 02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39,37</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17Samosir</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7 757,75</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40 253,82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51,89</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18SerdangBedagai</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48 121,62</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268 604,09</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55,82</w:t>
            </w:r>
          </w:p>
        </w:tc>
      </w:tr>
      <w:tr w:rsidR="00FA05CC" w:rsidRPr="00040C44" w:rsidTr="008444A7">
        <w:trPr>
          <w:trHeight w:val="274"/>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19BatuBara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12 614,16</w:t>
            </w:r>
          </w:p>
        </w:tc>
        <w:tc>
          <w:tcPr>
            <w:tcW w:w="1509" w:type="dxa"/>
          </w:tcPr>
          <w:p w:rsidR="00FA05CC" w:rsidRPr="00040C44" w:rsidRDefault="00FA05CC" w:rsidP="008444A7">
            <w:pPr>
              <w:pStyle w:val="TableParagraph"/>
              <w:spacing w:line="240" w:lineRule="auto"/>
              <w:ind w:left="104" w:right="3"/>
              <w:rPr>
                <w:sz w:val="24"/>
                <w:szCs w:val="24"/>
              </w:rPr>
            </w:pPr>
            <w:r w:rsidRPr="00040C44">
              <w:rPr>
                <w:sz w:val="24"/>
                <w:szCs w:val="24"/>
              </w:rPr>
              <w:t>72 975, 49</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57,85</w:t>
            </w:r>
          </w:p>
        </w:tc>
      </w:tr>
      <w:tr w:rsidR="00FA05CC" w:rsidRPr="00040C44" w:rsidTr="008444A7">
        <w:trPr>
          <w:trHeight w:val="274"/>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20PadangLawasUtara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7 083,95</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29 982,42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42,32</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21PadangLawas</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7 106,71</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26 706,76</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37,58</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22LabuhanbatuSelatan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90,75</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415, 93</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45,83</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23LabuhanbatuUtara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9 054,22</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38 451,26</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42,47</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24NiasUtara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10 691,38</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42 233,32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38,57</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sidRPr="00040C44">
              <w:rPr>
                <w:sz w:val="24"/>
                <w:szCs w:val="24"/>
              </w:rPr>
              <w:t>25NiasBarat</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2 899,05</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14 203,06</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48,99</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b/>
                <w:sz w:val="24"/>
                <w:szCs w:val="24"/>
              </w:rPr>
            </w:pPr>
            <w:r w:rsidRPr="00040C44">
              <w:rPr>
                <w:b/>
                <w:sz w:val="24"/>
                <w:szCs w:val="24"/>
              </w:rPr>
              <w:t>Kota</w:t>
            </w:r>
          </w:p>
        </w:tc>
        <w:tc>
          <w:tcPr>
            <w:tcW w:w="1338" w:type="dxa"/>
          </w:tcPr>
          <w:p w:rsidR="00FA05CC" w:rsidRPr="00040C44" w:rsidRDefault="00FA05CC" w:rsidP="008444A7">
            <w:pPr>
              <w:pStyle w:val="TableParagraph"/>
              <w:spacing w:line="240" w:lineRule="auto"/>
              <w:ind w:right="3"/>
              <w:jc w:val="left"/>
              <w:rPr>
                <w:sz w:val="24"/>
                <w:szCs w:val="24"/>
              </w:rPr>
            </w:pPr>
          </w:p>
        </w:tc>
        <w:tc>
          <w:tcPr>
            <w:tcW w:w="1509" w:type="dxa"/>
          </w:tcPr>
          <w:p w:rsidR="00FA05CC" w:rsidRPr="00040C44" w:rsidRDefault="00FA05CC" w:rsidP="008444A7">
            <w:pPr>
              <w:pStyle w:val="TableParagraph"/>
              <w:spacing w:line="240" w:lineRule="auto"/>
              <w:ind w:right="3"/>
              <w:jc w:val="left"/>
              <w:rPr>
                <w:sz w:val="24"/>
                <w:szCs w:val="24"/>
              </w:rPr>
            </w:pPr>
          </w:p>
        </w:tc>
        <w:tc>
          <w:tcPr>
            <w:tcW w:w="1755" w:type="dxa"/>
          </w:tcPr>
          <w:p w:rsidR="00FA05CC" w:rsidRPr="00040C44" w:rsidRDefault="00FA05CC" w:rsidP="008444A7">
            <w:pPr>
              <w:pStyle w:val="TableParagraph"/>
              <w:spacing w:line="240" w:lineRule="auto"/>
              <w:ind w:right="3"/>
              <w:jc w:val="left"/>
              <w:rPr>
                <w:sz w:val="24"/>
                <w:szCs w:val="24"/>
              </w:rPr>
            </w:pP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26</w:t>
            </w:r>
            <w:r w:rsidRPr="00040C44">
              <w:rPr>
                <w:sz w:val="24"/>
                <w:szCs w:val="24"/>
              </w:rPr>
              <w:t>S i b o l g a</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w:t>
            </w:r>
          </w:p>
        </w:tc>
        <w:tc>
          <w:tcPr>
            <w:tcW w:w="1509" w:type="dxa"/>
          </w:tcPr>
          <w:p w:rsidR="00FA05CC" w:rsidRPr="00040C44" w:rsidRDefault="00FA05CC" w:rsidP="008444A7">
            <w:pPr>
              <w:pStyle w:val="TableParagraph"/>
              <w:spacing w:line="240" w:lineRule="auto"/>
              <w:ind w:right="3"/>
              <w:rPr>
                <w:sz w:val="24"/>
                <w:szCs w:val="24"/>
              </w:rPr>
            </w:pPr>
            <w:r w:rsidRPr="00040C44">
              <w:rPr>
                <w:sz w:val="24"/>
                <w:szCs w:val="24"/>
              </w:rPr>
              <w:t>-</w:t>
            </w:r>
          </w:p>
        </w:tc>
        <w:tc>
          <w:tcPr>
            <w:tcW w:w="1755" w:type="dxa"/>
          </w:tcPr>
          <w:p w:rsidR="00FA05CC" w:rsidRPr="00040C44" w:rsidRDefault="00FA05CC" w:rsidP="008444A7">
            <w:pPr>
              <w:pStyle w:val="TableParagraph"/>
              <w:spacing w:line="240" w:lineRule="auto"/>
              <w:ind w:left="9" w:right="3"/>
              <w:rPr>
                <w:sz w:val="24"/>
                <w:szCs w:val="24"/>
              </w:rPr>
            </w:pPr>
            <w:r w:rsidRPr="00040C44">
              <w:rPr>
                <w:sz w:val="24"/>
                <w:szCs w:val="24"/>
              </w:rPr>
              <w:t>-</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27</w:t>
            </w:r>
            <w:r w:rsidRPr="00040C44">
              <w:rPr>
                <w:sz w:val="24"/>
                <w:szCs w:val="24"/>
              </w:rPr>
              <w:t>Tanjungbalai</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75,92</w:t>
            </w:r>
          </w:p>
        </w:tc>
        <w:tc>
          <w:tcPr>
            <w:tcW w:w="1509" w:type="dxa"/>
          </w:tcPr>
          <w:p w:rsidR="00FA05CC" w:rsidRPr="00040C44" w:rsidRDefault="00FA05CC" w:rsidP="008444A7">
            <w:pPr>
              <w:pStyle w:val="TableParagraph"/>
              <w:spacing w:line="240" w:lineRule="auto"/>
              <w:ind w:left="104" w:right="3"/>
              <w:rPr>
                <w:sz w:val="24"/>
                <w:szCs w:val="24"/>
              </w:rPr>
            </w:pPr>
            <w:r w:rsidRPr="00040C44">
              <w:rPr>
                <w:sz w:val="24"/>
                <w:szCs w:val="24"/>
              </w:rPr>
              <w:t>406,12</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53,49</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28</w:t>
            </w:r>
            <w:r w:rsidRPr="00040C44">
              <w:rPr>
                <w:sz w:val="24"/>
                <w:szCs w:val="24"/>
              </w:rPr>
              <w:t>Pematangsiantar</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1 972,51</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11 999,27</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60,83</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29</w:t>
            </w:r>
            <w:r w:rsidRPr="00040C44">
              <w:rPr>
                <w:sz w:val="24"/>
                <w:szCs w:val="24"/>
              </w:rPr>
              <w:t>TebingTinggi</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440,16</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2 346,33</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53,31</w:t>
            </w:r>
          </w:p>
        </w:tc>
      </w:tr>
      <w:tr w:rsidR="00FA05CC" w:rsidRPr="00040C44" w:rsidTr="008444A7">
        <w:trPr>
          <w:trHeight w:val="275"/>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30</w:t>
            </w:r>
            <w:r w:rsidRPr="00040C44">
              <w:rPr>
                <w:sz w:val="24"/>
                <w:szCs w:val="24"/>
              </w:rPr>
              <w:t>Med 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1 051,13</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5 436,59</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51,72</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31</w:t>
            </w:r>
            <w:r w:rsidRPr="00040C44">
              <w:rPr>
                <w:sz w:val="24"/>
                <w:szCs w:val="24"/>
              </w:rPr>
              <w:t>B i n j ai</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1 453,31</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7 445,41</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51,23</w:t>
            </w:r>
          </w:p>
        </w:tc>
      </w:tr>
      <w:tr w:rsidR="00FA05CC" w:rsidRPr="00040C44" w:rsidTr="008444A7">
        <w:trPr>
          <w:trHeight w:val="276"/>
          <w:jc w:val="center"/>
        </w:trPr>
        <w:tc>
          <w:tcPr>
            <w:tcW w:w="3118" w:type="dxa"/>
          </w:tcPr>
          <w:p w:rsidR="00FA05CC" w:rsidRPr="00040C44" w:rsidRDefault="00FA05CC" w:rsidP="008444A7">
            <w:pPr>
              <w:pStyle w:val="TableParagraph"/>
              <w:spacing w:line="240" w:lineRule="auto"/>
              <w:ind w:left="108" w:right="3"/>
              <w:jc w:val="left"/>
              <w:rPr>
                <w:sz w:val="24"/>
                <w:szCs w:val="24"/>
              </w:rPr>
            </w:pPr>
            <w:r>
              <w:rPr>
                <w:sz w:val="24"/>
                <w:szCs w:val="24"/>
              </w:rPr>
              <w:t>32</w:t>
            </w:r>
            <w:r w:rsidRPr="00040C44">
              <w:rPr>
                <w:sz w:val="24"/>
                <w:szCs w:val="24"/>
              </w:rPr>
              <w:t>Padangsidimpuan</w:t>
            </w:r>
          </w:p>
        </w:tc>
        <w:tc>
          <w:tcPr>
            <w:tcW w:w="1338" w:type="dxa"/>
          </w:tcPr>
          <w:p w:rsidR="00FA05CC" w:rsidRPr="00040C44" w:rsidRDefault="00FA05CC" w:rsidP="008444A7">
            <w:pPr>
              <w:pStyle w:val="TableParagraph"/>
              <w:spacing w:line="240" w:lineRule="auto"/>
              <w:ind w:right="3"/>
              <w:rPr>
                <w:sz w:val="24"/>
                <w:szCs w:val="24"/>
              </w:rPr>
            </w:pPr>
            <w:r w:rsidRPr="00040C44">
              <w:rPr>
                <w:sz w:val="24"/>
                <w:szCs w:val="24"/>
              </w:rPr>
              <w:t>3 397,70</w:t>
            </w:r>
          </w:p>
        </w:tc>
        <w:tc>
          <w:tcPr>
            <w:tcW w:w="1509" w:type="dxa"/>
          </w:tcPr>
          <w:p w:rsidR="00FA05CC" w:rsidRPr="00040C44" w:rsidRDefault="00FA05CC" w:rsidP="008444A7">
            <w:pPr>
              <w:pStyle w:val="TableParagraph"/>
              <w:spacing w:line="240" w:lineRule="auto"/>
              <w:ind w:left="102" w:right="3"/>
              <w:rPr>
                <w:sz w:val="24"/>
                <w:szCs w:val="24"/>
              </w:rPr>
            </w:pPr>
            <w:r w:rsidRPr="00040C44">
              <w:rPr>
                <w:sz w:val="24"/>
                <w:szCs w:val="24"/>
              </w:rPr>
              <w:t>17 926,44</w:t>
            </w:r>
          </w:p>
        </w:tc>
        <w:tc>
          <w:tcPr>
            <w:tcW w:w="1755" w:type="dxa"/>
          </w:tcPr>
          <w:p w:rsidR="00FA05CC" w:rsidRPr="00040C44" w:rsidRDefault="00FA05CC" w:rsidP="008444A7">
            <w:pPr>
              <w:pStyle w:val="TableParagraph"/>
              <w:spacing w:line="240" w:lineRule="auto"/>
              <w:ind w:left="100" w:right="3"/>
              <w:rPr>
                <w:sz w:val="24"/>
                <w:szCs w:val="24"/>
              </w:rPr>
            </w:pPr>
            <w:r w:rsidRPr="00040C44">
              <w:rPr>
                <w:sz w:val="24"/>
                <w:szCs w:val="24"/>
              </w:rPr>
              <w:t>52,76</w:t>
            </w:r>
          </w:p>
        </w:tc>
      </w:tr>
      <w:tr w:rsidR="00FA05CC" w:rsidRPr="00040C44" w:rsidTr="008444A7">
        <w:trPr>
          <w:trHeight w:val="271"/>
          <w:jc w:val="center"/>
        </w:trPr>
        <w:tc>
          <w:tcPr>
            <w:tcW w:w="3118" w:type="dxa"/>
            <w:tcBorders>
              <w:bottom w:val="single" w:sz="4" w:space="0" w:color="000000"/>
            </w:tcBorders>
          </w:tcPr>
          <w:p w:rsidR="00FA05CC" w:rsidRPr="00040C44" w:rsidRDefault="00FA05CC" w:rsidP="008444A7">
            <w:pPr>
              <w:pStyle w:val="TableParagraph"/>
              <w:spacing w:line="240" w:lineRule="auto"/>
              <w:ind w:left="108" w:right="3"/>
              <w:jc w:val="left"/>
              <w:rPr>
                <w:sz w:val="24"/>
                <w:szCs w:val="24"/>
              </w:rPr>
            </w:pPr>
            <w:r>
              <w:rPr>
                <w:sz w:val="24"/>
                <w:szCs w:val="24"/>
              </w:rPr>
              <w:t>33</w:t>
            </w:r>
            <w:r w:rsidRPr="00040C44">
              <w:rPr>
                <w:sz w:val="24"/>
                <w:szCs w:val="24"/>
              </w:rPr>
              <w:t>Gunungsitoli</w:t>
            </w:r>
          </w:p>
        </w:tc>
        <w:tc>
          <w:tcPr>
            <w:tcW w:w="1338" w:type="dxa"/>
            <w:tcBorders>
              <w:bottom w:val="single" w:sz="4" w:space="0" w:color="000000"/>
            </w:tcBorders>
          </w:tcPr>
          <w:p w:rsidR="00FA05CC" w:rsidRPr="00040C44" w:rsidRDefault="00FA05CC" w:rsidP="008444A7">
            <w:pPr>
              <w:pStyle w:val="TableParagraph"/>
              <w:spacing w:line="240" w:lineRule="auto"/>
              <w:ind w:right="3"/>
              <w:rPr>
                <w:sz w:val="24"/>
                <w:szCs w:val="24"/>
              </w:rPr>
            </w:pPr>
            <w:r w:rsidRPr="00040C44">
              <w:rPr>
                <w:sz w:val="24"/>
                <w:szCs w:val="24"/>
              </w:rPr>
              <w:t>2 804,63</w:t>
            </w:r>
          </w:p>
        </w:tc>
        <w:tc>
          <w:tcPr>
            <w:tcW w:w="1509" w:type="dxa"/>
            <w:tcBorders>
              <w:bottom w:val="single" w:sz="4" w:space="0" w:color="000000"/>
            </w:tcBorders>
          </w:tcPr>
          <w:p w:rsidR="00FA05CC" w:rsidRPr="00040C44" w:rsidRDefault="00FA05CC" w:rsidP="008444A7">
            <w:pPr>
              <w:pStyle w:val="TableParagraph"/>
              <w:spacing w:line="240" w:lineRule="auto"/>
              <w:ind w:left="102" w:right="3"/>
              <w:rPr>
                <w:sz w:val="24"/>
                <w:szCs w:val="24"/>
              </w:rPr>
            </w:pPr>
            <w:r w:rsidRPr="00040C44">
              <w:rPr>
                <w:sz w:val="24"/>
                <w:szCs w:val="24"/>
              </w:rPr>
              <w:t>14 987,01</w:t>
            </w:r>
          </w:p>
        </w:tc>
        <w:tc>
          <w:tcPr>
            <w:tcW w:w="1755" w:type="dxa"/>
            <w:tcBorders>
              <w:bottom w:val="single" w:sz="4" w:space="0" w:color="000000"/>
            </w:tcBorders>
          </w:tcPr>
          <w:p w:rsidR="00FA05CC" w:rsidRPr="00040C44" w:rsidRDefault="00FA05CC" w:rsidP="008444A7">
            <w:pPr>
              <w:pStyle w:val="TableParagraph"/>
              <w:spacing w:line="240" w:lineRule="auto"/>
              <w:ind w:left="100" w:right="3"/>
              <w:rPr>
                <w:sz w:val="24"/>
                <w:szCs w:val="24"/>
              </w:rPr>
            </w:pPr>
            <w:r w:rsidRPr="00040C44">
              <w:rPr>
                <w:sz w:val="24"/>
                <w:szCs w:val="24"/>
              </w:rPr>
              <w:t>53,44</w:t>
            </w:r>
          </w:p>
        </w:tc>
      </w:tr>
      <w:tr w:rsidR="00FA05CC" w:rsidRPr="00040C44" w:rsidTr="008444A7">
        <w:trPr>
          <w:trHeight w:val="278"/>
          <w:jc w:val="center"/>
        </w:trPr>
        <w:tc>
          <w:tcPr>
            <w:tcW w:w="3118" w:type="dxa"/>
            <w:tcBorders>
              <w:top w:val="single" w:sz="4" w:space="0" w:color="000000"/>
              <w:bottom w:val="single" w:sz="4" w:space="0" w:color="000000"/>
            </w:tcBorders>
          </w:tcPr>
          <w:p w:rsidR="00FA05CC" w:rsidRPr="00040C44" w:rsidRDefault="00FA05CC" w:rsidP="008444A7">
            <w:pPr>
              <w:pStyle w:val="TableParagraph"/>
              <w:spacing w:line="240" w:lineRule="auto"/>
              <w:ind w:left="895" w:right="3"/>
              <w:jc w:val="left"/>
              <w:rPr>
                <w:b/>
                <w:sz w:val="24"/>
                <w:szCs w:val="24"/>
              </w:rPr>
            </w:pPr>
            <w:r w:rsidRPr="00040C44">
              <w:rPr>
                <w:b/>
                <w:sz w:val="24"/>
                <w:szCs w:val="24"/>
              </w:rPr>
              <w:t>SumateraUtara</w:t>
            </w:r>
          </w:p>
        </w:tc>
        <w:tc>
          <w:tcPr>
            <w:tcW w:w="1338" w:type="dxa"/>
            <w:tcBorders>
              <w:top w:val="single" w:sz="4" w:space="0" w:color="000000"/>
              <w:bottom w:val="single" w:sz="4" w:space="0" w:color="000000"/>
            </w:tcBorders>
          </w:tcPr>
          <w:p w:rsidR="00FA05CC" w:rsidRPr="00040C44" w:rsidRDefault="00FA05CC" w:rsidP="008444A7">
            <w:pPr>
              <w:pStyle w:val="TableParagraph"/>
              <w:spacing w:line="240" w:lineRule="auto"/>
              <w:ind w:right="3"/>
              <w:rPr>
                <w:b/>
                <w:sz w:val="24"/>
                <w:szCs w:val="24"/>
              </w:rPr>
            </w:pPr>
            <w:r w:rsidRPr="00040C44">
              <w:rPr>
                <w:b/>
                <w:sz w:val="24"/>
                <w:szCs w:val="24"/>
              </w:rPr>
              <w:t>394 184,11</w:t>
            </w:r>
          </w:p>
        </w:tc>
        <w:tc>
          <w:tcPr>
            <w:tcW w:w="1509" w:type="dxa"/>
            <w:tcBorders>
              <w:top w:val="single" w:sz="4" w:space="0" w:color="000000"/>
              <w:bottom w:val="single" w:sz="4" w:space="0" w:color="000000"/>
            </w:tcBorders>
          </w:tcPr>
          <w:p w:rsidR="00FA05CC" w:rsidRPr="00040C44" w:rsidRDefault="00FA05CC" w:rsidP="008444A7">
            <w:pPr>
              <w:pStyle w:val="TableParagraph"/>
              <w:spacing w:line="240" w:lineRule="auto"/>
              <w:ind w:left="104" w:right="3"/>
              <w:rPr>
                <w:b/>
                <w:sz w:val="24"/>
                <w:szCs w:val="24"/>
              </w:rPr>
            </w:pPr>
            <w:r w:rsidRPr="00040C44">
              <w:rPr>
                <w:b/>
                <w:sz w:val="24"/>
                <w:szCs w:val="24"/>
              </w:rPr>
              <w:t>2 074 855,91</w:t>
            </w:r>
          </w:p>
        </w:tc>
        <w:tc>
          <w:tcPr>
            <w:tcW w:w="1755" w:type="dxa"/>
            <w:tcBorders>
              <w:top w:val="single" w:sz="4" w:space="0" w:color="000000"/>
              <w:bottom w:val="single" w:sz="4" w:space="0" w:color="000000"/>
            </w:tcBorders>
          </w:tcPr>
          <w:p w:rsidR="00FA05CC" w:rsidRPr="00040C44" w:rsidRDefault="00FA05CC" w:rsidP="008444A7">
            <w:pPr>
              <w:pStyle w:val="TableParagraph"/>
              <w:spacing w:line="240" w:lineRule="auto"/>
              <w:ind w:left="100" w:right="3"/>
              <w:rPr>
                <w:b/>
                <w:sz w:val="24"/>
                <w:szCs w:val="24"/>
              </w:rPr>
            </w:pPr>
            <w:r w:rsidRPr="00040C44">
              <w:rPr>
                <w:b/>
                <w:sz w:val="24"/>
                <w:szCs w:val="24"/>
              </w:rPr>
              <w:t>52,64</w:t>
            </w:r>
          </w:p>
        </w:tc>
      </w:tr>
      <w:tr w:rsidR="00FA05CC" w:rsidRPr="00040C44" w:rsidTr="008444A7">
        <w:trPr>
          <w:trHeight w:val="130"/>
          <w:jc w:val="center"/>
        </w:trPr>
        <w:tc>
          <w:tcPr>
            <w:tcW w:w="7720" w:type="dxa"/>
            <w:gridSpan w:val="4"/>
            <w:tcBorders>
              <w:top w:val="single" w:sz="4" w:space="0" w:color="000000"/>
            </w:tcBorders>
          </w:tcPr>
          <w:p w:rsidR="00FA05CC" w:rsidRDefault="00FA05CC" w:rsidP="008444A7">
            <w:pPr>
              <w:pStyle w:val="TableParagraph"/>
              <w:spacing w:line="240" w:lineRule="auto"/>
              <w:ind w:right="3"/>
              <w:jc w:val="left"/>
              <w:rPr>
                <w:i/>
                <w:sz w:val="24"/>
                <w:szCs w:val="24"/>
              </w:rPr>
            </w:pPr>
            <w:r w:rsidRPr="00040C44">
              <w:rPr>
                <w:i/>
                <w:sz w:val="24"/>
                <w:szCs w:val="24"/>
              </w:rPr>
              <w:t>Sumber: BadanPusatStatistikSumateraUtara</w:t>
            </w:r>
            <w:r>
              <w:rPr>
                <w:i/>
                <w:sz w:val="24"/>
                <w:szCs w:val="24"/>
              </w:rPr>
              <w:t xml:space="preserve">, Tahun </w:t>
            </w:r>
            <w:r w:rsidRPr="00040C44">
              <w:rPr>
                <w:i/>
                <w:sz w:val="24"/>
                <w:szCs w:val="24"/>
              </w:rPr>
              <w:t>2021</w:t>
            </w:r>
          </w:p>
          <w:p w:rsidR="00FA05CC" w:rsidRPr="00040C44" w:rsidRDefault="00FA05CC" w:rsidP="008444A7">
            <w:pPr>
              <w:pStyle w:val="TableParagraph"/>
              <w:spacing w:line="240" w:lineRule="auto"/>
              <w:ind w:right="3"/>
              <w:jc w:val="left"/>
              <w:rPr>
                <w:sz w:val="24"/>
                <w:szCs w:val="24"/>
              </w:rPr>
            </w:pPr>
          </w:p>
        </w:tc>
      </w:tr>
    </w:tbl>
    <w:p w:rsidR="00FA05CC" w:rsidRPr="00040C44" w:rsidRDefault="00FA05CC" w:rsidP="00FA05CC">
      <w:pPr>
        <w:spacing w:line="480" w:lineRule="auto"/>
        <w:ind w:right="3" w:firstLine="709"/>
        <w:jc w:val="both"/>
        <w:rPr>
          <w:sz w:val="24"/>
          <w:szCs w:val="24"/>
          <w:lang w:val="en-US"/>
        </w:rPr>
      </w:pPr>
      <w:r>
        <w:rPr>
          <w:sz w:val="24"/>
          <w:szCs w:val="24"/>
        </w:rPr>
        <w:t xml:space="preserve">Pada Tabel </w:t>
      </w:r>
      <w:r>
        <w:rPr>
          <w:sz w:val="24"/>
          <w:szCs w:val="24"/>
          <w:lang w:val="en-US"/>
        </w:rPr>
        <w:t>1.3.</w:t>
      </w:r>
      <w:r>
        <w:rPr>
          <w:sz w:val="24"/>
          <w:szCs w:val="24"/>
        </w:rPr>
        <w:t xml:space="preserve">diketahui </w:t>
      </w:r>
      <w:r w:rsidRPr="00040C44">
        <w:rPr>
          <w:sz w:val="24"/>
          <w:szCs w:val="24"/>
        </w:rPr>
        <w:t xml:space="preserve"> bahwa</w:t>
      </w:r>
      <w:r w:rsidRPr="00040C44">
        <w:rPr>
          <w:sz w:val="24"/>
          <w:szCs w:val="24"/>
          <w:lang w:val="en-US"/>
        </w:rPr>
        <w:t>Kabupaten Deli Serdang</w:t>
      </w:r>
      <w:r w:rsidRPr="00040C44">
        <w:rPr>
          <w:sz w:val="24"/>
          <w:szCs w:val="24"/>
        </w:rPr>
        <w:t>merupakan salahsatuyangmemilikiluaspanenpaditerbesarkeduabelas setelah</w:t>
      </w:r>
      <w:r w:rsidRPr="00040C44">
        <w:rPr>
          <w:sz w:val="24"/>
          <w:szCs w:val="24"/>
          <w:lang w:val="en-US"/>
        </w:rPr>
        <w:t>SerdangBedegai</w:t>
      </w:r>
      <w:r w:rsidRPr="00040C44">
        <w:rPr>
          <w:sz w:val="24"/>
          <w:szCs w:val="24"/>
        </w:rPr>
        <w:t>,</w:t>
      </w:r>
      <w:r w:rsidRPr="00040C44">
        <w:rPr>
          <w:sz w:val="24"/>
          <w:szCs w:val="24"/>
          <w:lang w:val="en-US"/>
        </w:rPr>
        <w:t>Simalungun</w:t>
      </w:r>
      <w:r w:rsidRPr="00040C44">
        <w:rPr>
          <w:sz w:val="24"/>
          <w:szCs w:val="24"/>
        </w:rPr>
        <w:t>,</w:t>
      </w:r>
      <w:r w:rsidRPr="00040C44">
        <w:rPr>
          <w:spacing w:val="1"/>
          <w:sz w:val="24"/>
          <w:szCs w:val="24"/>
          <w:lang w:val="en-US"/>
        </w:rPr>
        <w:t>Langkat</w:t>
      </w:r>
      <w:r w:rsidRPr="00040C44">
        <w:rPr>
          <w:sz w:val="24"/>
          <w:szCs w:val="24"/>
        </w:rPr>
        <w:t>,</w:t>
      </w:r>
      <w:r w:rsidRPr="00040C44">
        <w:rPr>
          <w:sz w:val="24"/>
          <w:szCs w:val="24"/>
          <w:lang w:val="en-US"/>
        </w:rPr>
        <w:t xml:space="preserve">Tapanuli Utara, Toba Samosir, Tapanuli Selatan, Mandailing Natal, Nias Selatan, </w:t>
      </w:r>
      <w:r w:rsidRPr="00040C44">
        <w:rPr>
          <w:spacing w:val="1"/>
          <w:sz w:val="24"/>
          <w:szCs w:val="24"/>
          <w:lang w:val="en-US"/>
        </w:rPr>
        <w:t xml:space="preserve">Batu Bara </w:t>
      </w:r>
      <w:r w:rsidRPr="00040C44">
        <w:rPr>
          <w:sz w:val="24"/>
          <w:szCs w:val="24"/>
        </w:rPr>
        <w:t>,</w:t>
      </w:r>
      <w:r w:rsidRPr="00040C44">
        <w:rPr>
          <w:spacing w:val="1"/>
          <w:sz w:val="24"/>
          <w:szCs w:val="24"/>
          <w:lang w:val="en-US"/>
        </w:rPr>
        <w:t xml:space="preserve">Labuhanbatu ,HumbangHasundutan, Tapanuli Tengah danNias Selatan </w:t>
      </w:r>
      <w:r w:rsidRPr="00040C44">
        <w:rPr>
          <w:sz w:val="24"/>
          <w:szCs w:val="24"/>
        </w:rPr>
        <w:t xml:space="preserve">yang ada di </w:t>
      </w:r>
      <w:r w:rsidRPr="00040C44">
        <w:rPr>
          <w:sz w:val="24"/>
          <w:szCs w:val="24"/>
          <w:lang w:val="en-US"/>
        </w:rPr>
        <w:t>Provinsi Sumatera Utara. P</w:t>
      </w:r>
      <w:r w:rsidRPr="00040C44">
        <w:rPr>
          <w:sz w:val="24"/>
          <w:szCs w:val="24"/>
        </w:rPr>
        <w:t>roduksi padi di Sumatera Utara pada tahun 2021mengalami kenaikan dibandingkan dengan tahun 2020. Pada tahun 2021 produksipadi mencapai 2.074.885 ton sementara itu pada tahun 2020 produksi padi hanyamencapai2.040.500ton.Halinisejalandenganproduktivitaspadipadatahun2021yang mengalami peningkatan dari 52,51 ku/ha pada tahun 2020 menjadi 52,64</w:t>
      </w:r>
      <w:r w:rsidRPr="00040C44">
        <w:rPr>
          <w:spacing w:val="-1"/>
          <w:sz w:val="24"/>
          <w:szCs w:val="24"/>
        </w:rPr>
        <w:t>ku/hapada</w:t>
      </w:r>
      <w:r w:rsidRPr="00040C44">
        <w:rPr>
          <w:sz w:val="24"/>
          <w:szCs w:val="24"/>
        </w:rPr>
        <w:t xml:space="preserve">tahun2021.DiSumateraUtara,KabupatenDeli Serdang merupakansalah satu </w:t>
      </w:r>
      <w:r w:rsidRPr="00040C44">
        <w:rPr>
          <w:sz w:val="24"/>
          <w:szCs w:val="24"/>
        </w:rPr>
        <w:lastRenderedPageBreak/>
        <w:t>provinsi yang memiliki potensi lahan garapan untuk budidaya padi.BerdasarkandataBPStahun2021,KabupatenDeli Serdangberadapadaposisike pertama dalam produksi beras di Sumatera Utara dengan luas areal 53.778,61 hektardenganproduksi sebesar371.67,62 ton</w:t>
      </w:r>
      <w:r w:rsidRPr="00040C44">
        <w:rPr>
          <w:sz w:val="24"/>
          <w:szCs w:val="24"/>
          <w:lang w:val="en-US"/>
        </w:rPr>
        <w:t>.</w:t>
      </w:r>
    </w:p>
    <w:p w:rsidR="00FA05CC" w:rsidRPr="00E74649" w:rsidRDefault="00FA05CC" w:rsidP="00FA05CC">
      <w:pPr>
        <w:pStyle w:val="BodyText"/>
        <w:spacing w:line="480" w:lineRule="auto"/>
        <w:ind w:right="3" w:firstLine="720"/>
        <w:jc w:val="both"/>
      </w:pPr>
      <w:r w:rsidRPr="00040C44">
        <w:t xml:space="preserve">Kegiatan pertanian menyangkut kebutuhan pangan rakyat banyak,makaperlu adanya pemikiran untuk mengembangkan dan merencanakan pertanian padidiIndonesia. Perencanaanataupengembanganusahatani itusendiritergantungdari tersedianya sumberdaya. Sedangkan sumberdaya merupakan faktor produksiatau tersedianya keuntungan yang dihasilkan juga terbatas jumlahnya.Tipe dankualitasdarisumberdayayangtersediamerupakanbatasanusahataniYangdapat diusahakan.Adalimamacamsumberdayayangmerupakanfaktorproduksipenting dalam usaha tani, yakni : harga pupuk, </w:t>
      </w:r>
      <w:r w:rsidRPr="00040C44">
        <w:rPr>
          <w:lang w:val="en-US"/>
        </w:rPr>
        <w:t>TenagaKerja</w:t>
      </w:r>
      <w:r w:rsidRPr="00040C44">
        <w:t>,tingkat pendidikan,pengalamanpetanidan jumlahtanggungan keluarga. Selainlimafaktorproduksidiatasadabeberapafaktorlainyangmempengaruhi produksi dan keuntungan petani. Faktor produksi tersebut antaralain adalah biaya produksi yang di keluarkan, pengalaman bertani dari petani, danfaktor-faktorlainnya(Mubyarto,1977). Pembagianfaktorproduksiatauunsurpokokyangselaluadapadausahatani adalah konvensional karena pada faktor ini merupakan penunjang dalamkegiatanusaha tani yangdilaksanakan khususnya usahatani padi. Selanjutnya petani punya tujuan dari usaha tani yang dijalanankannya,tujuantersebutadalahuntukmemperolehkeuntungandankeuntunganinimerupakanpendapatanbagipetani,pendapatanadalahmerupakanhasilpengurangan dari total output dengan total input. Petani berusaha memperolehpendapatandarisebesar-besarnyadidalammengelolausahatani,sehinggausahataniyangproduktifyaitumenggunakanfaktorproduksiuntukmencapaihasil yang meningka</w:t>
      </w:r>
    </w:p>
    <w:p w:rsidR="00FA05CC" w:rsidRPr="008E7B09" w:rsidRDefault="00FA05CC" w:rsidP="00FA05CC">
      <w:pPr>
        <w:spacing w:line="480" w:lineRule="auto"/>
        <w:ind w:right="3" w:firstLine="720"/>
        <w:jc w:val="both"/>
        <w:rPr>
          <w:sz w:val="24"/>
          <w:szCs w:val="24"/>
        </w:rPr>
      </w:pPr>
      <w:r w:rsidRPr="00040C44">
        <w:rPr>
          <w:sz w:val="24"/>
          <w:szCs w:val="24"/>
        </w:rPr>
        <w:t xml:space="preserve">Dari uraian di atas peneliti akan mengkaji lebih jauh tentang </w:t>
      </w:r>
      <w:r w:rsidRPr="00040C44">
        <w:rPr>
          <w:sz w:val="24"/>
          <w:szCs w:val="24"/>
        </w:rPr>
        <w:lastRenderedPageBreak/>
        <w:t xml:space="preserve">pendapatanpetanidenganjudulskripsi“PersepsiPetani </w:t>
      </w:r>
      <w:r w:rsidRPr="00040C44">
        <w:rPr>
          <w:sz w:val="24"/>
          <w:szCs w:val="24"/>
          <w:lang w:val="en-US"/>
        </w:rPr>
        <w:t>Terhadap</w:t>
      </w:r>
      <w:r w:rsidRPr="00040C44">
        <w:rPr>
          <w:sz w:val="24"/>
          <w:szCs w:val="24"/>
        </w:rPr>
        <w:t>PendapatanPadi Sawah</w:t>
      </w:r>
      <w:r w:rsidRPr="00281DBF">
        <w:rPr>
          <w:i/>
          <w:iCs/>
          <w:sz w:val="24"/>
          <w:szCs w:val="24"/>
          <w:lang w:val="en-US"/>
        </w:rPr>
        <w:t>(Oryza sativa</w:t>
      </w:r>
      <w:r>
        <w:rPr>
          <w:sz w:val="24"/>
          <w:szCs w:val="24"/>
          <w:lang w:val="en-US"/>
        </w:rPr>
        <w:t xml:space="preserve"> L) </w:t>
      </w:r>
      <w:r w:rsidRPr="00040C44">
        <w:rPr>
          <w:sz w:val="24"/>
          <w:szCs w:val="24"/>
        </w:rPr>
        <w:t>(Studi Kasus : Desa Pagar JatiKecamatan Lubuk PakamKabupatenDeliSerdang).”</w:t>
      </w:r>
    </w:p>
    <w:p w:rsidR="00FA05CC" w:rsidRPr="0043418D" w:rsidRDefault="00FA05CC" w:rsidP="00FA05CC">
      <w:pPr>
        <w:spacing w:line="480" w:lineRule="auto"/>
        <w:ind w:right="3"/>
        <w:jc w:val="both"/>
        <w:rPr>
          <w:b/>
          <w:bCs/>
          <w:sz w:val="24"/>
          <w:szCs w:val="24"/>
          <w:lang w:val="en-US"/>
        </w:rPr>
      </w:pPr>
      <w:r w:rsidRPr="0043418D">
        <w:rPr>
          <w:b/>
          <w:bCs/>
          <w:sz w:val="24"/>
          <w:szCs w:val="24"/>
          <w:lang w:val="en-US"/>
        </w:rPr>
        <w:t>I.2</w:t>
      </w:r>
      <w:r>
        <w:rPr>
          <w:b/>
          <w:bCs/>
          <w:sz w:val="24"/>
          <w:szCs w:val="24"/>
          <w:lang w:val="en-US"/>
        </w:rPr>
        <w:t>.</w:t>
      </w:r>
      <w:r w:rsidRPr="0043418D">
        <w:rPr>
          <w:b/>
          <w:bCs/>
          <w:sz w:val="24"/>
          <w:szCs w:val="24"/>
          <w:lang w:val="en-US"/>
        </w:rPr>
        <w:t>IdentifikasiMasalah</w:t>
      </w:r>
    </w:p>
    <w:p w:rsidR="00FA05CC" w:rsidRDefault="00FA05CC" w:rsidP="00FA05CC">
      <w:pPr>
        <w:pStyle w:val="Heading1"/>
        <w:spacing w:line="480" w:lineRule="auto"/>
        <w:ind w:left="0" w:right="3" w:firstLine="709"/>
        <w:jc w:val="both"/>
        <w:rPr>
          <w:b w:val="0"/>
        </w:rPr>
      </w:pPr>
      <w:r w:rsidRPr="00040C44">
        <w:tab/>
      </w:r>
      <w:r w:rsidRPr="00040C44">
        <w:rPr>
          <w:b w:val="0"/>
        </w:rPr>
        <w:t>Menurut Sugiyono (2018), “identifikasi masalah adalah pertajaman berbagai unsur atau factor yang terkaait terhadap topic atau masalah yang akan diteliti”. Berdasarkan latar belakang masalah tersebut di atas, peneliti mengidentifikasi masalah sebagai berikut.</w:t>
      </w:r>
    </w:p>
    <w:p w:rsidR="00FA05CC" w:rsidRDefault="00FA05CC" w:rsidP="00FA05CC">
      <w:pPr>
        <w:pStyle w:val="Heading1"/>
        <w:numPr>
          <w:ilvl w:val="2"/>
          <w:numId w:val="1"/>
        </w:numPr>
        <w:spacing w:line="480" w:lineRule="auto"/>
        <w:ind w:right="3"/>
        <w:jc w:val="both"/>
        <w:rPr>
          <w:b w:val="0"/>
        </w:rPr>
      </w:pPr>
      <w:bookmarkStart w:id="2" w:name="_Hlk183292010"/>
      <w:bookmarkStart w:id="3" w:name="_Hlk183291990"/>
      <w:bookmarkStart w:id="4" w:name="_Hlk183291951"/>
      <w:r>
        <w:rPr>
          <w:b w:val="0"/>
        </w:rPr>
        <w:t>Luas lahan yang dimiliki petani sempit sehingga perdampak kepada pendapatan yang diterimanya</w:t>
      </w:r>
    </w:p>
    <w:p w:rsidR="00FA05CC" w:rsidRDefault="00FA05CC" w:rsidP="00FA05CC">
      <w:pPr>
        <w:pStyle w:val="Heading1"/>
        <w:numPr>
          <w:ilvl w:val="2"/>
          <w:numId w:val="1"/>
        </w:numPr>
        <w:spacing w:line="480" w:lineRule="auto"/>
        <w:ind w:right="3"/>
        <w:jc w:val="both"/>
        <w:rPr>
          <w:b w:val="0"/>
          <w:bCs w:val="0"/>
        </w:rPr>
      </w:pPr>
      <w:bookmarkStart w:id="5" w:name="_Hlk183292058"/>
      <w:bookmarkEnd w:id="2"/>
      <w:r w:rsidRPr="00281DBF">
        <w:rPr>
          <w:b w:val="0"/>
          <w:bCs w:val="0"/>
        </w:rPr>
        <w:t xml:space="preserve">Harga pupuk </w:t>
      </w:r>
      <w:r>
        <w:rPr>
          <w:b w:val="0"/>
          <w:bCs w:val="0"/>
        </w:rPr>
        <w:t>bersubsidi mahal dan sulit mendapatkannya</w:t>
      </w:r>
    </w:p>
    <w:p w:rsidR="00FA05CC" w:rsidRDefault="00FA05CC" w:rsidP="00FA05CC">
      <w:pPr>
        <w:pStyle w:val="Heading1"/>
        <w:numPr>
          <w:ilvl w:val="2"/>
          <w:numId w:val="1"/>
        </w:numPr>
        <w:spacing w:line="480" w:lineRule="auto"/>
        <w:ind w:right="3"/>
        <w:jc w:val="both"/>
        <w:rPr>
          <w:b w:val="0"/>
          <w:bCs w:val="0"/>
        </w:rPr>
      </w:pPr>
      <w:bookmarkStart w:id="6" w:name="_Hlk183292188"/>
      <w:bookmarkEnd w:id="5"/>
      <w:r>
        <w:rPr>
          <w:b w:val="0"/>
          <w:bCs w:val="0"/>
        </w:rPr>
        <w:t xml:space="preserve">Teknologi yang digunakan petani masih tradisional </w:t>
      </w:r>
    </w:p>
    <w:bookmarkEnd w:id="6"/>
    <w:p w:rsidR="00FA05CC" w:rsidRDefault="00FA05CC" w:rsidP="00FA05CC">
      <w:pPr>
        <w:pStyle w:val="Heading1"/>
        <w:numPr>
          <w:ilvl w:val="2"/>
          <w:numId w:val="1"/>
        </w:numPr>
        <w:spacing w:line="480" w:lineRule="auto"/>
        <w:ind w:right="3"/>
        <w:jc w:val="both"/>
        <w:rPr>
          <w:b w:val="0"/>
          <w:bCs w:val="0"/>
        </w:rPr>
      </w:pPr>
      <w:r>
        <w:rPr>
          <w:b w:val="0"/>
          <w:bCs w:val="0"/>
        </w:rPr>
        <w:t>Petani masih berusahatani padi sawah dengan penggunaan air non irigasi sehingga hasil produksi kurang maksimal</w:t>
      </w:r>
    </w:p>
    <w:p w:rsidR="00FA05CC" w:rsidRDefault="00FA05CC" w:rsidP="00FA05CC">
      <w:pPr>
        <w:pStyle w:val="Heading1"/>
        <w:numPr>
          <w:ilvl w:val="2"/>
          <w:numId w:val="1"/>
        </w:numPr>
        <w:spacing w:line="480" w:lineRule="auto"/>
        <w:ind w:right="3"/>
        <w:jc w:val="both"/>
        <w:rPr>
          <w:b w:val="0"/>
          <w:bCs w:val="0"/>
        </w:rPr>
      </w:pPr>
      <w:bookmarkStart w:id="7" w:name="_Hlk183292267"/>
      <w:r>
        <w:rPr>
          <w:b w:val="0"/>
          <w:bCs w:val="0"/>
        </w:rPr>
        <w:t>Modal petani dalam penyediaan sarana produksi masih kurang dan perluh penambahan modal dari pihak lain</w:t>
      </w:r>
    </w:p>
    <w:bookmarkEnd w:id="7"/>
    <w:p w:rsidR="00FA05CC" w:rsidRDefault="00FA05CC" w:rsidP="00FA05CC">
      <w:pPr>
        <w:pStyle w:val="Heading1"/>
        <w:numPr>
          <w:ilvl w:val="2"/>
          <w:numId w:val="1"/>
        </w:numPr>
        <w:spacing w:line="480" w:lineRule="auto"/>
        <w:ind w:right="3"/>
        <w:jc w:val="both"/>
        <w:rPr>
          <w:b w:val="0"/>
          <w:bCs w:val="0"/>
        </w:rPr>
      </w:pPr>
      <w:r>
        <w:rPr>
          <w:b w:val="0"/>
          <w:bCs w:val="0"/>
        </w:rPr>
        <w:t>Harga gabah yang ditentukan oleh agen atau tengkulak meskipun ada kelompok tani padi sawah namun tidak berperan dalam menentukan harga gabah</w:t>
      </w:r>
    </w:p>
    <w:bookmarkEnd w:id="3"/>
    <w:p w:rsidR="00FA05CC" w:rsidRDefault="00FA05CC" w:rsidP="00FA05CC">
      <w:pPr>
        <w:pStyle w:val="Heading1"/>
        <w:numPr>
          <w:ilvl w:val="2"/>
          <w:numId w:val="1"/>
        </w:numPr>
        <w:spacing w:line="480" w:lineRule="auto"/>
        <w:ind w:right="3"/>
        <w:jc w:val="both"/>
        <w:rPr>
          <w:b w:val="0"/>
          <w:bCs w:val="0"/>
        </w:rPr>
      </w:pPr>
      <w:r>
        <w:rPr>
          <w:b w:val="0"/>
          <w:bCs w:val="0"/>
        </w:rPr>
        <w:t>Petani memiliki umur yang cenderung produktif menuju tua</w:t>
      </w:r>
    </w:p>
    <w:p w:rsidR="00FA05CC" w:rsidRPr="00B73603" w:rsidRDefault="00FA05CC" w:rsidP="00FA05CC">
      <w:pPr>
        <w:pStyle w:val="Heading1"/>
        <w:numPr>
          <w:ilvl w:val="2"/>
          <w:numId w:val="1"/>
        </w:numPr>
        <w:spacing w:line="480" w:lineRule="auto"/>
        <w:ind w:right="3"/>
        <w:jc w:val="both"/>
        <w:rPr>
          <w:b w:val="0"/>
          <w:bCs w:val="0"/>
        </w:rPr>
      </w:pPr>
      <w:r>
        <w:rPr>
          <w:b w:val="0"/>
          <w:bCs w:val="0"/>
        </w:rPr>
        <w:t xml:space="preserve">Pengalaman yang di miliki petani cukup namun kurang nampu menjadikan pelajaran dalam berusahatani yang baik </w:t>
      </w:r>
    </w:p>
    <w:bookmarkEnd w:id="4"/>
    <w:p w:rsidR="00FA05CC" w:rsidRPr="00040C44" w:rsidRDefault="00FA05CC" w:rsidP="00FA05CC">
      <w:pPr>
        <w:pStyle w:val="Heading1"/>
        <w:spacing w:line="480" w:lineRule="auto"/>
        <w:ind w:left="0" w:right="3"/>
      </w:pPr>
      <w:r w:rsidRPr="00040C44">
        <w:rPr>
          <w:lang w:val="en-US"/>
        </w:rPr>
        <w:t xml:space="preserve">1.3 </w:t>
      </w:r>
      <w:r w:rsidRPr="00040C44">
        <w:t>RumusanMasalah</w:t>
      </w:r>
    </w:p>
    <w:p w:rsidR="00FA05CC" w:rsidRPr="00040C44" w:rsidRDefault="00FA05CC" w:rsidP="00FA05CC">
      <w:pPr>
        <w:pStyle w:val="Heading1"/>
        <w:spacing w:line="480" w:lineRule="auto"/>
        <w:ind w:left="0" w:right="3" w:firstLine="709"/>
        <w:jc w:val="both"/>
      </w:pPr>
      <w:r w:rsidRPr="00040C44">
        <w:tab/>
      </w:r>
      <w:r w:rsidRPr="00040C44">
        <w:rPr>
          <w:b w:val="0"/>
        </w:rPr>
        <w:t>Berdasarkanlatarbelakangdiatas,makapermasalahanyangdibahasdalam penelitian iniadalah sebagaiberikut:</w:t>
      </w:r>
    </w:p>
    <w:p w:rsidR="00FA05CC" w:rsidRDefault="00FA05CC" w:rsidP="00FA05CC">
      <w:pPr>
        <w:pStyle w:val="Heading1"/>
        <w:spacing w:line="480" w:lineRule="auto"/>
        <w:ind w:left="0" w:right="3"/>
        <w:jc w:val="both"/>
        <w:rPr>
          <w:b w:val="0"/>
        </w:rPr>
      </w:pPr>
      <w:r>
        <w:rPr>
          <w:b w:val="0"/>
        </w:rPr>
        <w:t xml:space="preserve">1. </w:t>
      </w:r>
      <w:r w:rsidRPr="00040C44">
        <w:rPr>
          <w:b w:val="0"/>
        </w:rPr>
        <w:t xml:space="preserve">Bagaimana </w:t>
      </w:r>
      <w:r>
        <w:rPr>
          <w:b w:val="0"/>
        </w:rPr>
        <w:t>pendapatan yang diterima petani padi sawah di daerah penelitian ?</w:t>
      </w:r>
    </w:p>
    <w:p w:rsidR="00FA05CC" w:rsidRDefault="00FA05CC" w:rsidP="00FA05CC">
      <w:pPr>
        <w:pStyle w:val="Heading1"/>
        <w:spacing w:line="480" w:lineRule="auto"/>
        <w:ind w:left="284" w:right="3" w:hanging="284"/>
        <w:jc w:val="both"/>
        <w:rPr>
          <w:b w:val="0"/>
          <w:lang w:val="en-US"/>
        </w:rPr>
      </w:pPr>
      <w:r>
        <w:rPr>
          <w:b w:val="0"/>
        </w:rPr>
        <w:t xml:space="preserve">2. Bagaimana </w:t>
      </w:r>
      <w:r w:rsidRPr="008E7B09">
        <w:rPr>
          <w:b w:val="0"/>
        </w:rPr>
        <w:t xml:space="preserve">persepsi petani </w:t>
      </w:r>
      <w:r w:rsidRPr="008E7B09">
        <w:rPr>
          <w:b w:val="0"/>
          <w:lang w:val="en-US"/>
        </w:rPr>
        <w:t>terhadappendapatan</w:t>
      </w:r>
      <w:r>
        <w:rPr>
          <w:b w:val="0"/>
          <w:lang w:val="en-US"/>
        </w:rPr>
        <w:t>petanipadisawah di daerahpenelitian ?</w:t>
      </w:r>
    </w:p>
    <w:p w:rsidR="00FA05CC" w:rsidRPr="00040C44" w:rsidRDefault="00FA05CC" w:rsidP="00FA05CC">
      <w:pPr>
        <w:pStyle w:val="Heading1"/>
        <w:spacing w:line="480" w:lineRule="auto"/>
        <w:ind w:left="0" w:right="3"/>
      </w:pPr>
      <w:r w:rsidRPr="00040C44">
        <w:rPr>
          <w:lang w:val="en-US"/>
        </w:rPr>
        <w:t xml:space="preserve">1.4 </w:t>
      </w:r>
      <w:r w:rsidRPr="00040C44">
        <w:t>TujuanPenelitian</w:t>
      </w:r>
    </w:p>
    <w:p w:rsidR="00FA05CC" w:rsidRPr="00040C44" w:rsidRDefault="00FA05CC" w:rsidP="00FA05CC">
      <w:pPr>
        <w:pStyle w:val="BodyText"/>
        <w:spacing w:line="480" w:lineRule="auto"/>
        <w:ind w:right="3"/>
        <w:jc w:val="both"/>
      </w:pPr>
      <w:r w:rsidRPr="00040C44">
        <w:lastRenderedPageBreak/>
        <w:t>Adapuntujuandari penelitianiniadalahsebagai berikut:</w:t>
      </w:r>
    </w:p>
    <w:p w:rsidR="00FA05CC" w:rsidRDefault="00FA05CC" w:rsidP="00FA05CC">
      <w:pPr>
        <w:pStyle w:val="Heading1"/>
        <w:spacing w:line="480" w:lineRule="auto"/>
        <w:ind w:left="284" w:right="3" w:hanging="284"/>
        <w:jc w:val="both"/>
        <w:rPr>
          <w:b w:val="0"/>
        </w:rPr>
      </w:pPr>
      <w:r>
        <w:rPr>
          <w:b w:val="0"/>
        </w:rPr>
        <w:t xml:space="preserve">1. Untuk menganalisis pendapatan yang diterima petani padi sawah di daerah penelitian </w:t>
      </w:r>
    </w:p>
    <w:p w:rsidR="00FA05CC" w:rsidRPr="000204DC" w:rsidRDefault="00FA05CC" w:rsidP="00FA05CC">
      <w:pPr>
        <w:pStyle w:val="Heading1"/>
        <w:spacing w:line="480" w:lineRule="auto"/>
        <w:ind w:left="284" w:right="3" w:hanging="284"/>
        <w:jc w:val="both"/>
        <w:rPr>
          <w:b w:val="0"/>
          <w:lang w:val="en-US"/>
        </w:rPr>
      </w:pPr>
      <w:r>
        <w:rPr>
          <w:b w:val="0"/>
        </w:rPr>
        <w:t xml:space="preserve">2. Untuk mengetahui  </w:t>
      </w:r>
      <w:r w:rsidRPr="008E7B09">
        <w:rPr>
          <w:b w:val="0"/>
        </w:rPr>
        <w:t xml:space="preserve">persepsi petani </w:t>
      </w:r>
      <w:r w:rsidRPr="008E7B09">
        <w:rPr>
          <w:b w:val="0"/>
          <w:lang w:val="en-US"/>
        </w:rPr>
        <w:t>terhadappendapatan</w:t>
      </w:r>
      <w:r>
        <w:rPr>
          <w:b w:val="0"/>
          <w:lang w:val="en-US"/>
        </w:rPr>
        <w:t>petanipadisawah di daerahpenelitian</w:t>
      </w:r>
    </w:p>
    <w:p w:rsidR="00FA05CC" w:rsidRPr="00040C44" w:rsidRDefault="00FA05CC" w:rsidP="00FA05CC">
      <w:pPr>
        <w:pStyle w:val="BodyText"/>
        <w:spacing w:line="480" w:lineRule="auto"/>
        <w:ind w:right="3"/>
        <w:jc w:val="both"/>
        <w:rPr>
          <w:b/>
          <w:lang w:val="en-US"/>
        </w:rPr>
      </w:pPr>
      <w:r w:rsidRPr="00040C44">
        <w:rPr>
          <w:b/>
          <w:lang w:val="en-US"/>
        </w:rPr>
        <w:t xml:space="preserve">1.5 </w:t>
      </w:r>
      <w:r w:rsidRPr="00040C44">
        <w:rPr>
          <w:b/>
        </w:rPr>
        <w:t>ManfaatPenelitian</w:t>
      </w:r>
    </w:p>
    <w:p w:rsidR="00FA05CC" w:rsidRPr="00040C44" w:rsidRDefault="00FA05CC" w:rsidP="00FA05CC">
      <w:pPr>
        <w:pStyle w:val="BodyText"/>
        <w:spacing w:line="480" w:lineRule="auto"/>
        <w:ind w:right="3" w:firstLine="709"/>
        <w:jc w:val="both"/>
      </w:pPr>
      <w:r w:rsidRPr="00040C44">
        <w:t>Adapunmanfaatyangdiharapkandaripenelitianiniadalahsebagaiberikut:</w:t>
      </w:r>
    </w:p>
    <w:p w:rsidR="00FA05CC" w:rsidRPr="00040C44" w:rsidRDefault="00FA05CC" w:rsidP="007D2F38">
      <w:pPr>
        <w:pStyle w:val="ListParagraph"/>
        <w:numPr>
          <w:ilvl w:val="0"/>
          <w:numId w:val="2"/>
        </w:numPr>
        <w:spacing w:line="480" w:lineRule="auto"/>
        <w:ind w:left="567" w:right="3"/>
        <w:jc w:val="both"/>
        <w:rPr>
          <w:sz w:val="24"/>
          <w:szCs w:val="24"/>
        </w:rPr>
      </w:pPr>
      <w:r w:rsidRPr="00040C44">
        <w:rPr>
          <w:sz w:val="24"/>
          <w:szCs w:val="24"/>
        </w:rPr>
        <w:t>Bagi penulis sebagai penerapan ilmu pengetahuan yang pernah diperoleh saatkuliahdanpembuatankaryailmiahsebagaibuktiturutberperandalampegembanganilmu pengetahuan khususnyabidang pertanian.</w:t>
      </w:r>
    </w:p>
    <w:p w:rsidR="00FA05CC" w:rsidRPr="00040C44" w:rsidRDefault="00FA05CC" w:rsidP="007D2F38">
      <w:pPr>
        <w:pStyle w:val="ListParagraph"/>
        <w:numPr>
          <w:ilvl w:val="0"/>
          <w:numId w:val="2"/>
        </w:numPr>
        <w:spacing w:line="480" w:lineRule="auto"/>
        <w:ind w:left="567" w:right="3"/>
        <w:jc w:val="both"/>
        <w:rPr>
          <w:sz w:val="24"/>
          <w:szCs w:val="24"/>
        </w:rPr>
      </w:pPr>
      <w:r w:rsidRPr="00040C44">
        <w:rPr>
          <w:sz w:val="24"/>
          <w:szCs w:val="24"/>
        </w:rPr>
        <w:t>Dapat mengemukakan berbagai faktor yang dijadikan informasi dan pertimbangandalam menentukan strategi pembinaan dalam usaha untuk meningkatkan produksidanpendapatan petani.</w:t>
      </w:r>
    </w:p>
    <w:p w:rsidR="00FA05CC" w:rsidRPr="008D47CA" w:rsidRDefault="00FA05CC" w:rsidP="007D2F38">
      <w:pPr>
        <w:pStyle w:val="ListParagraph"/>
        <w:numPr>
          <w:ilvl w:val="0"/>
          <w:numId w:val="2"/>
        </w:numPr>
        <w:spacing w:line="480" w:lineRule="auto"/>
        <w:ind w:left="567" w:right="3"/>
        <w:jc w:val="both"/>
        <w:rPr>
          <w:sz w:val="24"/>
          <w:szCs w:val="24"/>
        </w:rPr>
      </w:pPr>
      <w:r w:rsidRPr="00040C44">
        <w:rPr>
          <w:sz w:val="24"/>
          <w:szCs w:val="24"/>
        </w:rPr>
        <w:t>Sebagai bahan informasi dan referensi bagi para peneliti lain untuk melakukanpenelitianselanjutnya.</w:t>
      </w:r>
    </w:p>
    <w:p w:rsidR="00FA05CC" w:rsidRPr="00040C44" w:rsidRDefault="00FA05CC" w:rsidP="00FA05CC">
      <w:pPr>
        <w:pStyle w:val="Heading1"/>
        <w:spacing w:line="480" w:lineRule="auto"/>
        <w:ind w:left="0" w:right="3"/>
        <w:jc w:val="both"/>
      </w:pPr>
      <w:r w:rsidRPr="00040C44">
        <w:rPr>
          <w:lang w:val="en-US"/>
        </w:rPr>
        <w:t xml:space="preserve">1.6 </w:t>
      </w:r>
      <w:r w:rsidRPr="00040C44">
        <w:t>HipotesisPenelitian</w:t>
      </w:r>
    </w:p>
    <w:p w:rsidR="00FA05CC" w:rsidRDefault="00FA05CC" w:rsidP="00FA05CC">
      <w:pPr>
        <w:pStyle w:val="BodyText"/>
        <w:spacing w:line="480" w:lineRule="auto"/>
        <w:ind w:right="3" w:firstLine="709"/>
        <w:jc w:val="both"/>
      </w:pPr>
      <w:r w:rsidRPr="00040C44">
        <w:t>Berdasarkan identifikasi masalah,makahipotesisyangdiajukandalampenelitianinisebagaiberikut:</w:t>
      </w:r>
    </w:p>
    <w:p w:rsidR="00FA05CC" w:rsidRDefault="00FA05CC" w:rsidP="00FA05CC">
      <w:pPr>
        <w:pStyle w:val="Heading1"/>
        <w:spacing w:line="480" w:lineRule="auto"/>
        <w:ind w:left="0" w:right="3"/>
        <w:jc w:val="both"/>
        <w:rPr>
          <w:b w:val="0"/>
        </w:rPr>
      </w:pPr>
      <w:r>
        <w:rPr>
          <w:b w:val="0"/>
        </w:rPr>
        <w:t xml:space="preserve">1. Diduga ada pendapatan yang diterima petani padi sawah di daerah penelitian </w:t>
      </w:r>
    </w:p>
    <w:p w:rsidR="00FA05CC" w:rsidRDefault="00FA05CC" w:rsidP="00FA05CC">
      <w:pPr>
        <w:pStyle w:val="Heading1"/>
        <w:spacing w:line="480" w:lineRule="auto"/>
        <w:ind w:left="284" w:right="3" w:hanging="284"/>
        <w:jc w:val="both"/>
        <w:rPr>
          <w:b w:val="0"/>
          <w:lang w:val="en-US"/>
        </w:rPr>
      </w:pPr>
      <w:r>
        <w:rPr>
          <w:b w:val="0"/>
        </w:rPr>
        <w:t xml:space="preserve">2. Diduga terdapat </w:t>
      </w:r>
      <w:r w:rsidRPr="008E7B09">
        <w:rPr>
          <w:b w:val="0"/>
        </w:rPr>
        <w:t xml:space="preserve">persepsi petani </w:t>
      </w:r>
      <w:r w:rsidRPr="008E7B09">
        <w:rPr>
          <w:b w:val="0"/>
          <w:lang w:val="en-US"/>
        </w:rPr>
        <w:t>terhadappendapatan</w:t>
      </w:r>
      <w:r>
        <w:rPr>
          <w:b w:val="0"/>
          <w:lang w:val="en-US"/>
        </w:rPr>
        <w:t>petanipadisawah di daerahpenelitian</w:t>
      </w:r>
    </w:p>
    <w:p w:rsidR="00FA05CC" w:rsidRPr="00040C44" w:rsidRDefault="00FA05CC" w:rsidP="00FA05CC">
      <w:pPr>
        <w:pStyle w:val="BodyText"/>
        <w:spacing w:line="480" w:lineRule="auto"/>
        <w:ind w:right="3"/>
        <w:jc w:val="both"/>
      </w:pPr>
      <w:r>
        <w:t xml:space="preserve">Dengan kriteria : </w:t>
      </w:r>
    </w:p>
    <w:p w:rsidR="00FA05CC" w:rsidRDefault="00FA05CC" w:rsidP="00FA05CC">
      <w:pPr>
        <w:pStyle w:val="ListParagraph"/>
        <w:tabs>
          <w:tab w:val="left" w:pos="851"/>
          <w:tab w:val="left" w:pos="993"/>
        </w:tabs>
        <w:spacing w:line="480" w:lineRule="auto"/>
        <w:ind w:left="993" w:right="3" w:hanging="709"/>
        <w:jc w:val="both"/>
        <w:rPr>
          <w:sz w:val="24"/>
          <w:szCs w:val="24"/>
        </w:rPr>
      </w:pPr>
      <w:r w:rsidRPr="00040C44">
        <w:rPr>
          <w:b/>
          <w:sz w:val="24"/>
          <w:szCs w:val="24"/>
        </w:rPr>
        <w:t>H</w:t>
      </w:r>
      <w:r w:rsidRPr="00040C44">
        <w:rPr>
          <w:b/>
          <w:sz w:val="24"/>
          <w:szCs w:val="24"/>
          <w:vertAlign w:val="subscript"/>
        </w:rPr>
        <w:t>O</w:t>
      </w:r>
      <w:r w:rsidRPr="00040C44">
        <w:rPr>
          <w:sz w:val="24"/>
          <w:szCs w:val="24"/>
          <w:lang w:val="en-US"/>
        </w:rPr>
        <w:tab/>
        <w:t xml:space="preserve">: </w:t>
      </w:r>
      <w:r w:rsidRPr="00040C44">
        <w:rPr>
          <w:sz w:val="24"/>
          <w:szCs w:val="24"/>
          <w:lang w:val="en-US"/>
        </w:rPr>
        <w:tab/>
      </w:r>
      <w:r w:rsidRPr="00040C44">
        <w:rPr>
          <w:sz w:val="24"/>
          <w:szCs w:val="24"/>
        </w:rPr>
        <w:t xml:space="preserve">Diduga tidak ada pengaruh </w:t>
      </w:r>
      <w:r>
        <w:rPr>
          <w:sz w:val="24"/>
          <w:szCs w:val="24"/>
        </w:rPr>
        <w:t>p</w:t>
      </w:r>
      <w:r w:rsidRPr="00040C44">
        <w:rPr>
          <w:sz w:val="24"/>
          <w:szCs w:val="24"/>
        </w:rPr>
        <w:t xml:space="preserve">ersepsi  </w:t>
      </w:r>
      <w:r>
        <w:rPr>
          <w:sz w:val="24"/>
          <w:szCs w:val="24"/>
        </w:rPr>
        <w:t xml:space="preserve">petani </w:t>
      </w:r>
      <w:r>
        <w:rPr>
          <w:sz w:val="24"/>
          <w:szCs w:val="24"/>
          <w:lang w:val="en-US"/>
        </w:rPr>
        <w:t>t</w:t>
      </w:r>
      <w:r w:rsidRPr="00040C44">
        <w:rPr>
          <w:sz w:val="24"/>
          <w:szCs w:val="24"/>
          <w:lang w:val="en-US"/>
        </w:rPr>
        <w:t>erhadap</w:t>
      </w:r>
      <w:r>
        <w:rPr>
          <w:sz w:val="24"/>
          <w:szCs w:val="24"/>
        </w:rPr>
        <w:t>p</w:t>
      </w:r>
      <w:r w:rsidRPr="00040C44">
        <w:rPr>
          <w:sz w:val="24"/>
          <w:szCs w:val="24"/>
        </w:rPr>
        <w:t>endapatan</w:t>
      </w:r>
      <w:r>
        <w:rPr>
          <w:sz w:val="24"/>
          <w:szCs w:val="24"/>
        </w:rPr>
        <w:t>petani padi sawah di daerah penelitian</w:t>
      </w:r>
    </w:p>
    <w:p w:rsidR="00FA05CC" w:rsidRPr="000204DC" w:rsidRDefault="00FA05CC" w:rsidP="00FA05CC">
      <w:pPr>
        <w:pStyle w:val="ListParagraph"/>
        <w:tabs>
          <w:tab w:val="left" w:pos="851"/>
          <w:tab w:val="left" w:pos="993"/>
        </w:tabs>
        <w:spacing w:line="480" w:lineRule="auto"/>
        <w:ind w:left="993" w:right="3" w:hanging="709"/>
        <w:jc w:val="both"/>
        <w:rPr>
          <w:sz w:val="24"/>
          <w:szCs w:val="24"/>
        </w:rPr>
      </w:pPr>
      <w:r>
        <w:rPr>
          <w:b/>
          <w:sz w:val="24"/>
          <w:szCs w:val="24"/>
        </w:rPr>
        <w:t>H</w:t>
      </w:r>
      <w:r w:rsidRPr="000204DC">
        <w:rPr>
          <w:b/>
          <w:sz w:val="24"/>
          <w:szCs w:val="24"/>
          <w:vertAlign w:val="subscript"/>
        </w:rPr>
        <w:t>1</w:t>
      </w:r>
      <w:r>
        <w:rPr>
          <w:b/>
          <w:sz w:val="24"/>
          <w:szCs w:val="24"/>
        </w:rPr>
        <w:tab/>
        <w:t xml:space="preserve">: </w:t>
      </w:r>
      <w:r w:rsidRPr="000204DC">
        <w:rPr>
          <w:sz w:val="24"/>
          <w:szCs w:val="24"/>
        </w:rPr>
        <w:t xml:space="preserve">Diduga ada pengaruh persepsi petani </w:t>
      </w:r>
      <w:r w:rsidRPr="000204DC">
        <w:rPr>
          <w:sz w:val="24"/>
          <w:szCs w:val="24"/>
          <w:lang w:val="en-US"/>
        </w:rPr>
        <w:t>terhadap</w:t>
      </w:r>
      <w:r w:rsidRPr="000204DC">
        <w:rPr>
          <w:sz w:val="24"/>
          <w:szCs w:val="24"/>
        </w:rPr>
        <w:t>pendapatan</w:t>
      </w:r>
      <w:r w:rsidRPr="000204DC">
        <w:rPr>
          <w:lang w:val="en-US"/>
        </w:rPr>
        <w:t>petanipadisawah di daerahpenelitian</w:t>
      </w:r>
    </w:p>
    <w:p w:rsidR="00FA05CC" w:rsidRDefault="00FA05CC" w:rsidP="00FA05CC">
      <w:pPr>
        <w:pStyle w:val="ListParagraph"/>
        <w:tabs>
          <w:tab w:val="left" w:pos="851"/>
          <w:tab w:val="left" w:pos="993"/>
        </w:tabs>
        <w:spacing w:line="480" w:lineRule="auto"/>
        <w:ind w:left="993" w:right="3" w:hanging="709"/>
        <w:jc w:val="both"/>
        <w:rPr>
          <w:b/>
          <w:spacing w:val="28"/>
          <w:sz w:val="24"/>
          <w:szCs w:val="24"/>
        </w:rPr>
      </w:pPr>
    </w:p>
    <w:p w:rsidR="00FA05CC" w:rsidRDefault="00FA05CC" w:rsidP="00FA05CC">
      <w:pPr>
        <w:pStyle w:val="ListParagraph"/>
        <w:tabs>
          <w:tab w:val="left" w:pos="851"/>
          <w:tab w:val="left" w:pos="993"/>
        </w:tabs>
        <w:spacing w:line="480" w:lineRule="auto"/>
        <w:ind w:left="993" w:right="3" w:hanging="709"/>
        <w:jc w:val="both"/>
        <w:rPr>
          <w:spacing w:val="61"/>
          <w:sz w:val="24"/>
          <w:szCs w:val="24"/>
        </w:rPr>
      </w:pPr>
    </w:p>
    <w:p w:rsidR="00B20D6D" w:rsidRDefault="00B20D6D" w:rsidP="00FA05CC">
      <w:pPr>
        <w:pStyle w:val="ListParagraph"/>
        <w:tabs>
          <w:tab w:val="left" w:pos="851"/>
          <w:tab w:val="left" w:pos="993"/>
        </w:tabs>
        <w:spacing w:line="480" w:lineRule="auto"/>
        <w:ind w:left="993" w:right="3" w:hanging="709"/>
        <w:jc w:val="both"/>
      </w:pPr>
    </w:p>
    <w:sectPr w:rsidR="00B20D6D" w:rsidSect="00A606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4B" w:rsidRDefault="004A634B" w:rsidP="00FA05CC">
      <w:r>
        <w:separator/>
      </w:r>
    </w:p>
  </w:endnote>
  <w:endnote w:type="continuationSeparator" w:id="1">
    <w:p w:rsidR="004A634B" w:rsidRDefault="004A634B" w:rsidP="00FA0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BF" w:rsidRPr="00584897" w:rsidRDefault="004A634B">
    <w:pPr>
      <w:pStyle w:val="Footer"/>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2F" w:rsidRDefault="00A60636">
    <w:pPr>
      <w:pStyle w:val="Footer"/>
      <w:jc w:val="center"/>
    </w:pPr>
    <w:r>
      <w:fldChar w:fldCharType="begin"/>
    </w:r>
    <w:r w:rsidR="007D2F38">
      <w:instrText xml:space="preserve"> PAGE   \* MERGEFORMAT </w:instrText>
    </w:r>
    <w:r>
      <w:fldChar w:fldCharType="separate"/>
    </w:r>
    <w:r w:rsidR="008830E7">
      <w:rPr>
        <w:noProof/>
      </w:rPr>
      <w:t>9</w:t>
    </w:r>
    <w:r>
      <w:fldChar w:fldCharType="end"/>
    </w:r>
  </w:p>
  <w:p w:rsidR="008421BF" w:rsidRDefault="004A634B" w:rsidP="008F67B5">
    <w:pPr>
      <w:pStyle w:val="Footer"/>
      <w:tabs>
        <w:tab w:val="clear" w:pos="4680"/>
        <w:tab w:val="clear"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E7" w:rsidRDefault="0088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4B" w:rsidRDefault="004A634B" w:rsidP="00FA05CC">
      <w:r>
        <w:separator/>
      </w:r>
    </w:p>
  </w:footnote>
  <w:footnote w:type="continuationSeparator" w:id="1">
    <w:p w:rsidR="004A634B" w:rsidRDefault="004A634B" w:rsidP="00FA0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BF" w:rsidRDefault="008830E7" w:rsidP="0086003A">
    <w:pPr>
      <w:pStyle w:val="Header"/>
      <w:tabs>
        <w:tab w:val="clear" w:pos="4680"/>
        <w:tab w:val="clear" w:pos="9360"/>
      </w:tabs>
      <w:ind w:left="-284" w:right="-281"/>
      <w:jc w:val="right"/>
      <w:rPr>
        <w:color w:val="548DD4" w:themeColor="text2" w:themeTint="99"/>
        <w:sz w:val="24"/>
        <w:szCs w:val="24"/>
      </w:rPr>
    </w:pPr>
    <w:r>
      <w:rPr>
        <w:noProof/>
        <w:color w:val="548DD4" w:themeColor="text2" w:themeTint="99"/>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2103" o:spid="_x0000_s2050" type="#_x0000_t75" style="position:absolute;left:0;text-align:left;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p w:rsidR="008421BF" w:rsidRPr="00E835C9" w:rsidRDefault="004A634B" w:rsidP="00E83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E7" w:rsidRDefault="008830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2104"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E7" w:rsidRDefault="008830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2102"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231D"/>
    <w:multiLevelType w:val="multilevel"/>
    <w:tmpl w:val="FFFFFFFF"/>
    <w:lvl w:ilvl="0">
      <w:start w:val="1"/>
      <w:numFmt w:val="decimal"/>
      <w:lvlText w:val="%1"/>
      <w:lvlJc w:val="left"/>
      <w:pPr>
        <w:ind w:left="588" w:hanging="428"/>
      </w:pPr>
      <w:rPr>
        <w:rFonts w:cs="Times New Roman" w:hint="default"/>
      </w:rPr>
    </w:lvl>
    <w:lvl w:ilvl="1">
      <w:start w:val="1"/>
      <w:numFmt w:val="decimal"/>
      <w:lvlText w:val="%1.%2."/>
      <w:lvlJc w:val="left"/>
      <w:pPr>
        <w:ind w:left="7090" w:hanging="428"/>
      </w:pPr>
      <w:rPr>
        <w:rFonts w:ascii="Times New Roman" w:eastAsia="Times New Roman" w:hAnsi="Times New Roman" w:cs="Times New Roman" w:hint="default"/>
        <w:b/>
        <w:bCs/>
        <w:w w:val="100"/>
        <w:sz w:val="24"/>
        <w:szCs w:val="24"/>
      </w:rPr>
    </w:lvl>
    <w:lvl w:ilvl="2">
      <w:start w:val="1"/>
      <w:numFmt w:val="decimal"/>
      <w:lvlText w:val="%3."/>
      <w:lvlJc w:val="left"/>
      <w:pPr>
        <w:ind w:left="588" w:hanging="284"/>
      </w:pPr>
      <w:rPr>
        <w:rFonts w:ascii="Times New Roman" w:eastAsia="Times New Roman" w:hAnsi="Times New Roman" w:cs="Times New Roman" w:hint="default"/>
        <w:b w:val="0"/>
        <w:bCs w:val="0"/>
        <w:w w:val="100"/>
        <w:sz w:val="24"/>
        <w:szCs w:val="24"/>
      </w:rPr>
    </w:lvl>
    <w:lvl w:ilvl="3">
      <w:numFmt w:val="bullet"/>
      <w:lvlText w:val="•"/>
      <w:lvlJc w:val="left"/>
      <w:pPr>
        <w:ind w:left="3414" w:hanging="284"/>
      </w:pPr>
      <w:rPr>
        <w:rFonts w:hint="default"/>
      </w:rPr>
    </w:lvl>
    <w:lvl w:ilvl="4">
      <w:numFmt w:val="bullet"/>
      <w:lvlText w:val="•"/>
      <w:lvlJc w:val="left"/>
      <w:pPr>
        <w:ind w:left="4359" w:hanging="284"/>
      </w:pPr>
      <w:rPr>
        <w:rFonts w:hint="default"/>
      </w:rPr>
    </w:lvl>
    <w:lvl w:ilvl="5">
      <w:numFmt w:val="bullet"/>
      <w:lvlText w:val="•"/>
      <w:lvlJc w:val="left"/>
      <w:pPr>
        <w:ind w:left="5304" w:hanging="284"/>
      </w:pPr>
      <w:rPr>
        <w:rFonts w:hint="default"/>
      </w:rPr>
    </w:lvl>
    <w:lvl w:ilvl="6">
      <w:numFmt w:val="bullet"/>
      <w:lvlText w:val="•"/>
      <w:lvlJc w:val="left"/>
      <w:pPr>
        <w:ind w:left="6248" w:hanging="284"/>
      </w:pPr>
      <w:rPr>
        <w:rFonts w:hint="default"/>
      </w:rPr>
    </w:lvl>
    <w:lvl w:ilvl="7">
      <w:numFmt w:val="bullet"/>
      <w:lvlText w:val="•"/>
      <w:lvlJc w:val="left"/>
      <w:pPr>
        <w:ind w:left="7193" w:hanging="284"/>
      </w:pPr>
      <w:rPr>
        <w:rFonts w:hint="default"/>
      </w:rPr>
    </w:lvl>
    <w:lvl w:ilvl="8">
      <w:numFmt w:val="bullet"/>
      <w:lvlText w:val="•"/>
      <w:lvlJc w:val="left"/>
      <w:pPr>
        <w:ind w:left="8138" w:hanging="284"/>
      </w:pPr>
      <w:rPr>
        <w:rFonts w:hint="default"/>
      </w:rPr>
    </w:lvl>
  </w:abstractNum>
  <w:abstractNum w:abstractNumId="1">
    <w:nsid w:val="39DF549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cumentProtection w:edit="forms" w:enforcement="1" w:cryptProviderType="rsaFull" w:cryptAlgorithmClass="hash" w:cryptAlgorithmType="typeAny" w:cryptAlgorithmSid="4" w:cryptSpinCount="50000" w:hash="JPaZlFcluFXGrc1qSpJfN8vjrLE=" w:salt="DOKrkERsaNi9wGzdYpQY7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05CC"/>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4B"/>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2F38"/>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0E7"/>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0636"/>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5CC"/>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05C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A05CC"/>
    <w:pPr>
      <w:ind w:left="556"/>
      <w:outlineLvl w:val="0"/>
    </w:pPr>
    <w:rPr>
      <w:b/>
      <w:bCs/>
      <w:sz w:val="24"/>
      <w:szCs w:val="24"/>
    </w:rPr>
  </w:style>
  <w:style w:type="paragraph" w:styleId="Heading2">
    <w:name w:val="heading 2"/>
    <w:basedOn w:val="Normal"/>
    <w:next w:val="Normal"/>
    <w:link w:val="Heading2Char"/>
    <w:uiPriority w:val="9"/>
    <w:unhideWhenUsed/>
    <w:qFormat/>
    <w:rsid w:val="00FA05CC"/>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05C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A05CC"/>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FA05CC"/>
    <w:rPr>
      <w:sz w:val="24"/>
      <w:szCs w:val="24"/>
    </w:rPr>
  </w:style>
  <w:style w:type="character" w:customStyle="1" w:styleId="BodyTextChar">
    <w:name w:val="Body Text Char"/>
    <w:basedOn w:val="DefaultParagraphFont"/>
    <w:link w:val="BodyText"/>
    <w:uiPriority w:val="1"/>
    <w:rsid w:val="00FA05CC"/>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FA05CC"/>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FA05CC"/>
    <w:rPr>
      <w:rFonts w:ascii="Times New Roman" w:eastAsia="Times New Roman" w:hAnsi="Times New Roman" w:cs="Times New Roman"/>
    </w:rPr>
  </w:style>
  <w:style w:type="paragraph" w:customStyle="1" w:styleId="TableParagraph">
    <w:name w:val="Table Paragraph"/>
    <w:basedOn w:val="Normal"/>
    <w:uiPriority w:val="1"/>
    <w:qFormat/>
    <w:rsid w:val="00FA05CC"/>
    <w:pPr>
      <w:spacing w:line="232" w:lineRule="exact"/>
      <w:jc w:val="right"/>
    </w:pPr>
  </w:style>
  <w:style w:type="paragraph" w:styleId="TOC1">
    <w:name w:val="toc 1"/>
    <w:basedOn w:val="Normal"/>
    <w:uiPriority w:val="39"/>
    <w:qFormat/>
    <w:rsid w:val="00FA05CC"/>
    <w:pPr>
      <w:spacing w:before="276"/>
      <w:ind w:left="588"/>
    </w:pPr>
    <w:rPr>
      <w:b/>
      <w:bCs/>
      <w:sz w:val="24"/>
      <w:szCs w:val="24"/>
    </w:rPr>
  </w:style>
  <w:style w:type="paragraph" w:styleId="TOC2">
    <w:name w:val="toc 2"/>
    <w:basedOn w:val="Normal"/>
    <w:uiPriority w:val="39"/>
    <w:qFormat/>
    <w:rsid w:val="00FA05CC"/>
    <w:pPr>
      <w:spacing w:before="276"/>
      <w:ind w:left="588"/>
    </w:pPr>
    <w:rPr>
      <w:sz w:val="24"/>
      <w:szCs w:val="24"/>
    </w:rPr>
  </w:style>
  <w:style w:type="paragraph" w:styleId="TOC3">
    <w:name w:val="toc 3"/>
    <w:basedOn w:val="Normal"/>
    <w:uiPriority w:val="39"/>
    <w:qFormat/>
    <w:rsid w:val="00FA05CC"/>
    <w:pPr>
      <w:spacing w:before="203"/>
      <w:ind w:left="588"/>
    </w:pPr>
    <w:rPr>
      <w:b/>
      <w:bCs/>
      <w:i/>
      <w:iCs/>
    </w:rPr>
  </w:style>
  <w:style w:type="paragraph" w:styleId="TOC4">
    <w:name w:val="toc 4"/>
    <w:basedOn w:val="Normal"/>
    <w:uiPriority w:val="39"/>
    <w:qFormat/>
    <w:rsid w:val="00FA05CC"/>
    <w:pPr>
      <w:ind w:left="1016"/>
    </w:pPr>
    <w:rPr>
      <w:sz w:val="24"/>
      <w:szCs w:val="24"/>
    </w:rPr>
  </w:style>
  <w:style w:type="paragraph" w:styleId="TOC5">
    <w:name w:val="toc 5"/>
    <w:basedOn w:val="Normal"/>
    <w:uiPriority w:val="39"/>
    <w:qFormat/>
    <w:rsid w:val="00FA05CC"/>
    <w:pPr>
      <w:ind w:left="1441"/>
    </w:pPr>
    <w:rPr>
      <w:sz w:val="24"/>
      <w:szCs w:val="24"/>
    </w:rPr>
  </w:style>
  <w:style w:type="paragraph" w:styleId="TOC6">
    <w:name w:val="toc 6"/>
    <w:basedOn w:val="Normal"/>
    <w:uiPriority w:val="39"/>
    <w:qFormat/>
    <w:rsid w:val="00FA05CC"/>
    <w:pPr>
      <w:ind w:left="2148" w:right="1495" w:hanging="708"/>
    </w:pPr>
  </w:style>
  <w:style w:type="paragraph" w:styleId="Header">
    <w:name w:val="header"/>
    <w:basedOn w:val="Normal"/>
    <w:link w:val="HeaderChar"/>
    <w:uiPriority w:val="99"/>
    <w:unhideWhenUsed/>
    <w:rsid w:val="00FA05CC"/>
    <w:pPr>
      <w:tabs>
        <w:tab w:val="center" w:pos="4680"/>
        <w:tab w:val="right" w:pos="9360"/>
      </w:tabs>
    </w:pPr>
  </w:style>
  <w:style w:type="character" w:customStyle="1" w:styleId="HeaderChar">
    <w:name w:val="Header Char"/>
    <w:basedOn w:val="DefaultParagraphFont"/>
    <w:link w:val="Header"/>
    <w:uiPriority w:val="99"/>
    <w:rsid w:val="00FA05CC"/>
    <w:rPr>
      <w:rFonts w:ascii="Times New Roman" w:eastAsia="Times New Roman" w:hAnsi="Times New Roman" w:cs="Times New Roman"/>
    </w:rPr>
  </w:style>
  <w:style w:type="paragraph" w:styleId="Footer">
    <w:name w:val="footer"/>
    <w:basedOn w:val="Normal"/>
    <w:link w:val="FooterChar"/>
    <w:uiPriority w:val="99"/>
    <w:unhideWhenUsed/>
    <w:rsid w:val="00FA05CC"/>
    <w:pPr>
      <w:tabs>
        <w:tab w:val="center" w:pos="4680"/>
        <w:tab w:val="right" w:pos="9360"/>
      </w:tabs>
    </w:pPr>
  </w:style>
  <w:style w:type="character" w:customStyle="1" w:styleId="FooterChar">
    <w:name w:val="Footer Char"/>
    <w:basedOn w:val="DefaultParagraphFont"/>
    <w:link w:val="Footer"/>
    <w:uiPriority w:val="99"/>
    <w:rsid w:val="00FA05CC"/>
    <w:rPr>
      <w:rFonts w:ascii="Times New Roman" w:eastAsia="Times New Roman" w:hAnsi="Times New Roman" w:cs="Times New Roman"/>
    </w:rPr>
  </w:style>
  <w:style w:type="character" w:styleId="CommentReference">
    <w:name w:val="annotation reference"/>
    <w:basedOn w:val="DefaultParagraphFont"/>
    <w:uiPriority w:val="99"/>
    <w:rsid w:val="00FA05CC"/>
    <w:rPr>
      <w:rFonts w:cs="Times New Roman"/>
      <w:sz w:val="16"/>
      <w:szCs w:val="16"/>
    </w:rPr>
  </w:style>
  <w:style w:type="paragraph" w:styleId="CommentText">
    <w:name w:val="annotation text"/>
    <w:basedOn w:val="Normal"/>
    <w:link w:val="CommentTextChar"/>
    <w:uiPriority w:val="99"/>
    <w:rsid w:val="00FA05CC"/>
    <w:rPr>
      <w:sz w:val="20"/>
      <w:szCs w:val="20"/>
    </w:rPr>
  </w:style>
  <w:style w:type="character" w:customStyle="1" w:styleId="CommentTextChar">
    <w:name w:val="Comment Text Char"/>
    <w:basedOn w:val="DefaultParagraphFont"/>
    <w:link w:val="CommentText"/>
    <w:uiPriority w:val="99"/>
    <w:rsid w:val="00FA05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A05CC"/>
    <w:rPr>
      <w:b/>
      <w:bCs/>
    </w:rPr>
  </w:style>
  <w:style w:type="character" w:customStyle="1" w:styleId="CommentSubjectChar">
    <w:name w:val="Comment Subject Char"/>
    <w:basedOn w:val="CommentTextChar"/>
    <w:link w:val="CommentSubject"/>
    <w:uiPriority w:val="99"/>
    <w:rsid w:val="00FA05CC"/>
    <w:rPr>
      <w:rFonts w:ascii="Times New Roman" w:eastAsia="Times New Roman" w:hAnsi="Times New Roman" w:cs="Times New Roman"/>
      <w:b/>
      <w:bCs/>
      <w:sz w:val="20"/>
      <w:szCs w:val="20"/>
    </w:rPr>
  </w:style>
  <w:style w:type="table" w:styleId="TableClassic1">
    <w:name w:val="Table Classic 1"/>
    <w:basedOn w:val="TableNormal"/>
    <w:uiPriority w:val="99"/>
    <w:rsid w:val="00FA05CC"/>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FA05CC"/>
    <w:rPr>
      <w:rFonts w:ascii="Tahoma" w:hAnsi="Tahoma" w:cs="Tahoma"/>
      <w:sz w:val="16"/>
      <w:szCs w:val="16"/>
    </w:rPr>
  </w:style>
  <w:style w:type="character" w:customStyle="1" w:styleId="BalloonTextChar">
    <w:name w:val="Balloon Text Char"/>
    <w:basedOn w:val="DefaultParagraphFont"/>
    <w:link w:val="BalloonText"/>
    <w:uiPriority w:val="99"/>
    <w:semiHidden/>
    <w:rsid w:val="00FA05CC"/>
    <w:rPr>
      <w:rFonts w:ascii="Tahoma" w:eastAsia="Times New Roman" w:hAnsi="Tahoma" w:cs="Tahoma"/>
      <w:sz w:val="16"/>
      <w:szCs w:val="16"/>
    </w:rPr>
  </w:style>
  <w:style w:type="table" w:styleId="MediumList1">
    <w:name w:val="Medium List 1"/>
    <w:basedOn w:val="TableNormal"/>
    <w:uiPriority w:val="65"/>
    <w:rsid w:val="00FA05CC"/>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FA05CC"/>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FA05CC"/>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FA05CC"/>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FA05CC"/>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FA05CC"/>
    <w:rPr>
      <w:rFonts w:cs="Times New Roman"/>
      <w:color w:val="808080"/>
    </w:rPr>
  </w:style>
  <w:style w:type="table" w:styleId="TableGrid">
    <w:name w:val="Table Grid"/>
    <w:basedOn w:val="TableNormal"/>
    <w:uiPriority w:val="59"/>
    <w:rsid w:val="00FA05CC"/>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05CC"/>
    <w:rPr>
      <w:rFonts w:cs="Times New Roman"/>
      <w:color w:val="0000FF"/>
      <w:u w:val="single"/>
    </w:rPr>
  </w:style>
  <w:style w:type="paragraph" w:styleId="FootnoteText">
    <w:name w:val="footnote text"/>
    <w:basedOn w:val="Normal"/>
    <w:link w:val="FootnoteTextChar"/>
    <w:uiPriority w:val="99"/>
    <w:rsid w:val="00FA05CC"/>
    <w:rPr>
      <w:sz w:val="20"/>
      <w:szCs w:val="20"/>
    </w:rPr>
  </w:style>
  <w:style w:type="character" w:customStyle="1" w:styleId="FootnoteTextChar">
    <w:name w:val="Footnote Text Char"/>
    <w:basedOn w:val="DefaultParagraphFont"/>
    <w:link w:val="FootnoteText"/>
    <w:uiPriority w:val="99"/>
    <w:rsid w:val="00FA05C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A05CC"/>
    <w:rPr>
      <w:rFonts w:cs="Times New Roman"/>
      <w:vertAlign w:val="superscript"/>
    </w:rPr>
  </w:style>
  <w:style w:type="table" w:styleId="Table3Deffects3">
    <w:name w:val="Table 3D effects 3"/>
    <w:basedOn w:val="TableNormal"/>
    <w:uiPriority w:val="99"/>
    <w:rsid w:val="00FA05CC"/>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FA05CC"/>
    <w:rPr>
      <w:rFonts w:cs="Times New Roman"/>
      <w:color w:val="605E5C"/>
      <w:shd w:val="clear" w:color="auto" w:fill="E1DFDD"/>
    </w:rPr>
  </w:style>
  <w:style w:type="paragraph" w:styleId="TOCHeading">
    <w:name w:val="TOC Heading"/>
    <w:basedOn w:val="Heading1"/>
    <w:next w:val="Normal"/>
    <w:uiPriority w:val="39"/>
    <w:semiHidden/>
    <w:unhideWhenUsed/>
    <w:qFormat/>
    <w:rsid w:val="00FA05CC"/>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05C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A05CC"/>
    <w:pPr>
      <w:ind w:left="556"/>
      <w:outlineLvl w:val="0"/>
    </w:pPr>
    <w:rPr>
      <w:b/>
      <w:bCs/>
      <w:sz w:val="24"/>
      <w:szCs w:val="24"/>
    </w:rPr>
  </w:style>
  <w:style w:type="paragraph" w:styleId="Heading2">
    <w:name w:val="heading 2"/>
    <w:basedOn w:val="Normal"/>
    <w:next w:val="Normal"/>
    <w:link w:val="Heading2Char"/>
    <w:uiPriority w:val="9"/>
    <w:unhideWhenUsed/>
    <w:qFormat/>
    <w:rsid w:val="00FA05CC"/>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05C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A05CC"/>
    <w:rPr>
      <w:rFonts w:asciiTheme="majorHAnsi" w:eastAsiaTheme="majorEastAsia" w:hAnsiTheme="majorHAnsi" w:cs="Times New Roman"/>
      <w:b/>
      <w:bCs/>
      <w:color w:val="4F81BD" w:themeColor="accent1"/>
      <w:sz w:val="26"/>
      <w:szCs w:val="26"/>
    </w:rPr>
  </w:style>
  <w:style w:type="paragraph" w:styleId="BodyText">
    <w:name w:val="Body Text"/>
    <w:basedOn w:val="Normal"/>
    <w:link w:val="BodyTextChar"/>
    <w:uiPriority w:val="1"/>
    <w:qFormat/>
    <w:rsid w:val="00FA05CC"/>
    <w:rPr>
      <w:sz w:val="24"/>
      <w:szCs w:val="24"/>
    </w:rPr>
  </w:style>
  <w:style w:type="character" w:customStyle="1" w:styleId="BodyTextChar">
    <w:name w:val="Body Text Char"/>
    <w:basedOn w:val="DefaultParagraphFont"/>
    <w:link w:val="BodyText"/>
    <w:uiPriority w:val="1"/>
    <w:rsid w:val="00FA05CC"/>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Heading 11"/>
    <w:basedOn w:val="Normal"/>
    <w:link w:val="ListParagraphChar"/>
    <w:uiPriority w:val="34"/>
    <w:qFormat/>
    <w:rsid w:val="00FA05CC"/>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34"/>
    <w:qFormat/>
    <w:locked/>
    <w:rsid w:val="00FA05CC"/>
    <w:rPr>
      <w:rFonts w:ascii="Times New Roman" w:eastAsia="Times New Roman" w:hAnsi="Times New Roman" w:cs="Times New Roman"/>
    </w:rPr>
  </w:style>
  <w:style w:type="paragraph" w:customStyle="1" w:styleId="TableParagraph">
    <w:name w:val="Table Paragraph"/>
    <w:basedOn w:val="Normal"/>
    <w:uiPriority w:val="1"/>
    <w:qFormat/>
    <w:rsid w:val="00FA05CC"/>
    <w:pPr>
      <w:spacing w:line="232" w:lineRule="exact"/>
      <w:jc w:val="right"/>
    </w:pPr>
  </w:style>
  <w:style w:type="paragraph" w:styleId="TOC1">
    <w:name w:val="toc 1"/>
    <w:basedOn w:val="Normal"/>
    <w:uiPriority w:val="39"/>
    <w:qFormat/>
    <w:rsid w:val="00FA05CC"/>
    <w:pPr>
      <w:spacing w:before="276"/>
      <w:ind w:left="588"/>
    </w:pPr>
    <w:rPr>
      <w:b/>
      <w:bCs/>
      <w:sz w:val="24"/>
      <w:szCs w:val="24"/>
    </w:rPr>
  </w:style>
  <w:style w:type="paragraph" w:styleId="TOC2">
    <w:name w:val="toc 2"/>
    <w:basedOn w:val="Normal"/>
    <w:uiPriority w:val="39"/>
    <w:qFormat/>
    <w:rsid w:val="00FA05CC"/>
    <w:pPr>
      <w:spacing w:before="276"/>
      <w:ind w:left="588"/>
    </w:pPr>
    <w:rPr>
      <w:sz w:val="24"/>
      <w:szCs w:val="24"/>
    </w:rPr>
  </w:style>
  <w:style w:type="paragraph" w:styleId="TOC3">
    <w:name w:val="toc 3"/>
    <w:basedOn w:val="Normal"/>
    <w:uiPriority w:val="39"/>
    <w:qFormat/>
    <w:rsid w:val="00FA05CC"/>
    <w:pPr>
      <w:spacing w:before="203"/>
      <w:ind w:left="588"/>
    </w:pPr>
    <w:rPr>
      <w:b/>
      <w:bCs/>
      <w:i/>
      <w:iCs/>
    </w:rPr>
  </w:style>
  <w:style w:type="paragraph" w:styleId="TOC4">
    <w:name w:val="toc 4"/>
    <w:basedOn w:val="Normal"/>
    <w:uiPriority w:val="39"/>
    <w:qFormat/>
    <w:rsid w:val="00FA05CC"/>
    <w:pPr>
      <w:ind w:left="1016"/>
    </w:pPr>
    <w:rPr>
      <w:sz w:val="24"/>
      <w:szCs w:val="24"/>
    </w:rPr>
  </w:style>
  <w:style w:type="paragraph" w:styleId="TOC5">
    <w:name w:val="toc 5"/>
    <w:basedOn w:val="Normal"/>
    <w:uiPriority w:val="39"/>
    <w:qFormat/>
    <w:rsid w:val="00FA05CC"/>
    <w:pPr>
      <w:ind w:left="1441"/>
    </w:pPr>
    <w:rPr>
      <w:sz w:val="24"/>
      <w:szCs w:val="24"/>
    </w:rPr>
  </w:style>
  <w:style w:type="paragraph" w:styleId="TOC6">
    <w:name w:val="toc 6"/>
    <w:basedOn w:val="Normal"/>
    <w:uiPriority w:val="39"/>
    <w:qFormat/>
    <w:rsid w:val="00FA05CC"/>
    <w:pPr>
      <w:ind w:left="2148" w:right="1495" w:hanging="708"/>
    </w:pPr>
  </w:style>
  <w:style w:type="paragraph" w:styleId="Header">
    <w:name w:val="header"/>
    <w:basedOn w:val="Normal"/>
    <w:link w:val="HeaderChar"/>
    <w:uiPriority w:val="99"/>
    <w:unhideWhenUsed/>
    <w:rsid w:val="00FA05CC"/>
    <w:pPr>
      <w:tabs>
        <w:tab w:val="center" w:pos="4680"/>
        <w:tab w:val="right" w:pos="9360"/>
      </w:tabs>
    </w:pPr>
  </w:style>
  <w:style w:type="character" w:customStyle="1" w:styleId="HeaderChar">
    <w:name w:val="Header Char"/>
    <w:basedOn w:val="DefaultParagraphFont"/>
    <w:link w:val="Header"/>
    <w:uiPriority w:val="99"/>
    <w:rsid w:val="00FA05CC"/>
    <w:rPr>
      <w:rFonts w:ascii="Times New Roman" w:eastAsia="Times New Roman" w:hAnsi="Times New Roman" w:cs="Times New Roman"/>
    </w:rPr>
  </w:style>
  <w:style w:type="paragraph" w:styleId="Footer">
    <w:name w:val="footer"/>
    <w:basedOn w:val="Normal"/>
    <w:link w:val="FooterChar"/>
    <w:uiPriority w:val="99"/>
    <w:unhideWhenUsed/>
    <w:rsid w:val="00FA05CC"/>
    <w:pPr>
      <w:tabs>
        <w:tab w:val="center" w:pos="4680"/>
        <w:tab w:val="right" w:pos="9360"/>
      </w:tabs>
    </w:pPr>
  </w:style>
  <w:style w:type="character" w:customStyle="1" w:styleId="FooterChar">
    <w:name w:val="Footer Char"/>
    <w:basedOn w:val="DefaultParagraphFont"/>
    <w:link w:val="Footer"/>
    <w:uiPriority w:val="99"/>
    <w:rsid w:val="00FA05CC"/>
    <w:rPr>
      <w:rFonts w:ascii="Times New Roman" w:eastAsia="Times New Roman" w:hAnsi="Times New Roman" w:cs="Times New Roman"/>
    </w:rPr>
  </w:style>
  <w:style w:type="character" w:styleId="CommentReference">
    <w:name w:val="annotation reference"/>
    <w:basedOn w:val="DefaultParagraphFont"/>
    <w:uiPriority w:val="99"/>
    <w:rsid w:val="00FA05CC"/>
    <w:rPr>
      <w:rFonts w:cs="Times New Roman"/>
      <w:sz w:val="16"/>
      <w:szCs w:val="16"/>
    </w:rPr>
  </w:style>
  <w:style w:type="paragraph" w:styleId="CommentText">
    <w:name w:val="annotation text"/>
    <w:basedOn w:val="Normal"/>
    <w:link w:val="CommentTextChar"/>
    <w:uiPriority w:val="99"/>
    <w:rsid w:val="00FA05CC"/>
    <w:rPr>
      <w:sz w:val="20"/>
      <w:szCs w:val="20"/>
    </w:rPr>
  </w:style>
  <w:style w:type="character" w:customStyle="1" w:styleId="CommentTextChar">
    <w:name w:val="Comment Text Char"/>
    <w:basedOn w:val="DefaultParagraphFont"/>
    <w:link w:val="CommentText"/>
    <w:uiPriority w:val="99"/>
    <w:rsid w:val="00FA05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A05CC"/>
    <w:rPr>
      <w:b/>
      <w:bCs/>
    </w:rPr>
  </w:style>
  <w:style w:type="character" w:customStyle="1" w:styleId="CommentSubjectChar">
    <w:name w:val="Comment Subject Char"/>
    <w:basedOn w:val="CommentTextChar"/>
    <w:link w:val="CommentSubject"/>
    <w:uiPriority w:val="99"/>
    <w:rsid w:val="00FA05CC"/>
    <w:rPr>
      <w:rFonts w:ascii="Times New Roman" w:eastAsia="Times New Roman" w:hAnsi="Times New Roman" w:cs="Times New Roman"/>
      <w:b/>
      <w:bCs/>
      <w:sz w:val="20"/>
      <w:szCs w:val="20"/>
    </w:rPr>
  </w:style>
  <w:style w:type="table" w:styleId="TableClassic1">
    <w:name w:val="Table Classic 1"/>
    <w:basedOn w:val="TableNormal"/>
    <w:uiPriority w:val="99"/>
    <w:rsid w:val="00FA05CC"/>
    <w:pPr>
      <w:widowControl w:val="0"/>
      <w:autoSpaceDE w:val="0"/>
      <w:autoSpaceDN w:val="0"/>
      <w:spacing w:after="0" w:line="240" w:lineRule="auto"/>
    </w:pPr>
    <w:rPr>
      <w:rFonts w:eastAsia="Times New Roman" w:cs="Calibri"/>
      <w:kern w:val="2"/>
      <w:lang w:val="en-ID"/>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i/>
        <w:i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rPr>
      <w:tblPr/>
      <w:tcPr>
        <w:tcBorders>
          <w:right w:val="single" w:sz="6" w:space="0" w:color="000000"/>
          <w:tl2br w:val="none" w:sz="6" w:space="0" w:color="auto"/>
          <w:tr2bl w:val="none" w:sz="6" w:space="0" w:color="auto"/>
        </w:tcBorders>
      </w:tcPr>
    </w:tblStylePr>
    <w:tblStylePr w:type="neCell">
      <w:rPr>
        <w:rFonts w:cs="Calibri"/>
        <w:b/>
        <w:bCs/>
        <w:i w:val="0"/>
        <w:iCs w:val="0"/>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paragraph" w:styleId="BalloonText">
    <w:name w:val="Balloon Text"/>
    <w:basedOn w:val="Normal"/>
    <w:link w:val="BalloonTextChar"/>
    <w:uiPriority w:val="99"/>
    <w:semiHidden/>
    <w:unhideWhenUsed/>
    <w:rsid w:val="00FA05CC"/>
    <w:rPr>
      <w:rFonts w:ascii="Tahoma" w:hAnsi="Tahoma" w:cs="Tahoma"/>
      <w:sz w:val="16"/>
      <w:szCs w:val="16"/>
    </w:rPr>
  </w:style>
  <w:style w:type="character" w:customStyle="1" w:styleId="BalloonTextChar">
    <w:name w:val="Balloon Text Char"/>
    <w:basedOn w:val="DefaultParagraphFont"/>
    <w:link w:val="BalloonText"/>
    <w:uiPriority w:val="99"/>
    <w:semiHidden/>
    <w:rsid w:val="00FA05CC"/>
    <w:rPr>
      <w:rFonts w:ascii="Tahoma" w:eastAsia="Times New Roman" w:hAnsi="Tahoma" w:cs="Tahoma"/>
      <w:sz w:val="16"/>
      <w:szCs w:val="16"/>
    </w:rPr>
  </w:style>
  <w:style w:type="table" w:styleId="MediumList1">
    <w:name w:val="Medium List 1"/>
    <w:basedOn w:val="TableNormal"/>
    <w:uiPriority w:val="65"/>
    <w:rsid w:val="00FA05CC"/>
    <w:pPr>
      <w:spacing w:after="0" w:line="240" w:lineRule="auto"/>
    </w:pPr>
    <w:rPr>
      <w:rFonts w:eastAsia="Times New Roman" w:cs="Calibri"/>
      <w:color w:val="000000" w:themeColor="text1"/>
      <w:kern w:val="2"/>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styleId="MediumList2">
    <w:name w:val="Medium List 2"/>
    <w:basedOn w:val="TableNormal"/>
    <w:uiPriority w:val="66"/>
    <w:rsid w:val="00FA05CC"/>
    <w:pPr>
      <w:spacing w:after="0" w:line="240" w:lineRule="auto"/>
    </w:pPr>
    <w:rPr>
      <w:rFonts w:asciiTheme="majorHAnsi" w:eastAsiaTheme="majorEastAsia" w:hAnsiTheme="majorHAnsi" w:cs="Times New Roman"/>
      <w:color w:val="000000" w:themeColor="text1"/>
      <w:kern w:val="2"/>
      <w:lang w:val="en-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TableGrid6">
    <w:name w:val="Table Grid 6"/>
    <w:basedOn w:val="TableNormal"/>
    <w:uiPriority w:val="99"/>
    <w:rsid w:val="00FA05CC"/>
    <w:pPr>
      <w:widowControl w:val="0"/>
      <w:autoSpaceDE w:val="0"/>
      <w:autoSpaceDN w:val="0"/>
      <w:spacing w:after="0" w:line="240" w:lineRule="auto"/>
    </w:pPr>
    <w:rPr>
      <w:rFonts w:eastAsia="Times New Roman" w:cs="Calibri"/>
      <w:kern w:val="2"/>
      <w:lang w:val="en-ID"/>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Calibri"/>
        <w:b/>
        <w:bCs/>
      </w:rPr>
      <w:tblPr/>
      <w:tcPr>
        <w:tcBorders>
          <w:bottom w:val="single" w:sz="6" w:space="0" w:color="000000"/>
          <w:tl2br w:val="none" w:sz="6" w:space="0" w:color="auto"/>
          <w:tr2bl w:val="none" w:sz="6" w:space="0" w:color="auto"/>
        </w:tcBorders>
      </w:tcPr>
    </w:tblStylePr>
    <w:tblStylePr w:type="lastRow">
      <w:rPr>
        <w:rFonts w:cs="Calibri"/>
        <w:color w:val="auto"/>
      </w:rPr>
      <w:tblPr/>
      <w:tcPr>
        <w:tcBorders>
          <w:top w:val="single" w:sz="6" w:space="0" w:color="000000"/>
          <w:tl2br w:val="none" w:sz="6" w:space="0" w:color="auto"/>
          <w:tr2bl w:val="none" w:sz="6" w:space="0" w:color="auto"/>
        </w:tcBorders>
      </w:tcPr>
    </w:tblStylePr>
    <w:tblStylePr w:type="firstCol">
      <w:rPr>
        <w:rFonts w:cs="Calibri"/>
        <w:b/>
        <w:bCs/>
      </w:rPr>
      <w:tblPr/>
      <w:tcPr>
        <w:tcBorders>
          <w:tl2br w:val="none" w:sz="6" w:space="0" w:color="auto"/>
          <w:tr2bl w:val="none" w:sz="6" w:space="0" w:color="auto"/>
        </w:tcBorders>
      </w:tcPr>
    </w:tblStylePr>
    <w:tblStylePr w:type="nwCell">
      <w:rPr>
        <w:rFonts w:cs="Calibri"/>
      </w:rPr>
      <w:tblPr/>
      <w:tcPr>
        <w:tcBorders>
          <w:tl2br w:val="single" w:sz="6" w:space="0" w:color="000000"/>
          <w:tr2bl w:val="none" w:sz="6" w:space="0" w:color="auto"/>
        </w:tcBorders>
      </w:tcPr>
    </w:tblStylePr>
  </w:style>
  <w:style w:type="table" w:styleId="TableList1">
    <w:name w:val="Table List 1"/>
    <w:basedOn w:val="TableNormal"/>
    <w:uiPriority w:val="99"/>
    <w:rsid w:val="00FA05CC"/>
    <w:pPr>
      <w:widowControl w:val="0"/>
      <w:autoSpaceDE w:val="0"/>
      <w:autoSpaceDN w:val="0"/>
      <w:spacing w:after="0" w:line="240" w:lineRule="auto"/>
    </w:pPr>
    <w:rPr>
      <w:rFonts w:eastAsia="Times New Roman" w:cs="Calibri"/>
      <w:kern w:val="2"/>
      <w:lang w:val="en-ID"/>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Calibri"/>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Calibri"/>
      </w:rPr>
      <w:tblPr/>
      <w:tcPr>
        <w:tcBorders>
          <w:top w:val="single" w:sz="6" w:space="0" w:color="000000"/>
          <w:tl2br w:val="none" w:sz="6" w:space="0" w:color="auto"/>
          <w:tr2bl w:val="none" w:sz="6" w:space="0" w:color="auto"/>
        </w:tcBorders>
      </w:tcPr>
    </w:tblStylePr>
    <w:tblStylePr w:type="band1Horz">
      <w:rPr>
        <w:rFonts w:cs="Calibri"/>
        <w:color w:val="auto"/>
      </w:rPr>
      <w:tblPr/>
      <w:tcPr>
        <w:tcBorders>
          <w:tl2br w:val="none" w:sz="6" w:space="0" w:color="auto"/>
          <w:tr2bl w:val="none" w:sz="6" w:space="0" w:color="auto"/>
        </w:tcBorders>
        <w:shd w:val="solid" w:color="C0C0C0" w:fill="FFFFFF"/>
      </w:tcPr>
    </w:tblStylePr>
    <w:tblStylePr w:type="band2Horz">
      <w:rPr>
        <w:rFonts w:cs="Calibri"/>
        <w:color w:val="auto"/>
      </w:rPr>
      <w:tblPr/>
      <w:tcPr>
        <w:tcBorders>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table" w:styleId="LightShading-Accent3">
    <w:name w:val="Light Shading Accent 3"/>
    <w:basedOn w:val="TableNormal"/>
    <w:uiPriority w:val="60"/>
    <w:rsid w:val="00FA05CC"/>
    <w:pPr>
      <w:spacing w:after="0" w:line="240" w:lineRule="auto"/>
    </w:pPr>
    <w:rPr>
      <w:rFonts w:eastAsia="Times New Roman" w:cs="Calibri"/>
      <w:color w:val="76923C" w:themeColor="accent3" w:themeShade="BF"/>
      <w:kern w:val="2"/>
      <w:lang w:val="en-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FA05CC"/>
    <w:rPr>
      <w:rFonts w:cs="Times New Roman"/>
      <w:color w:val="808080"/>
    </w:rPr>
  </w:style>
  <w:style w:type="table" w:styleId="TableGrid">
    <w:name w:val="Table Grid"/>
    <w:basedOn w:val="TableNormal"/>
    <w:uiPriority w:val="59"/>
    <w:rsid w:val="00FA05CC"/>
    <w:pPr>
      <w:spacing w:after="0" w:line="240" w:lineRule="auto"/>
    </w:pPr>
    <w:rPr>
      <w:rFonts w:eastAsia="Times New Roman" w:cs="Calibri"/>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05CC"/>
    <w:rPr>
      <w:rFonts w:cs="Times New Roman"/>
      <w:color w:val="0000FF"/>
      <w:u w:val="single"/>
    </w:rPr>
  </w:style>
  <w:style w:type="paragraph" w:styleId="FootnoteText">
    <w:name w:val="footnote text"/>
    <w:basedOn w:val="Normal"/>
    <w:link w:val="FootnoteTextChar"/>
    <w:uiPriority w:val="99"/>
    <w:rsid w:val="00FA05CC"/>
    <w:rPr>
      <w:sz w:val="20"/>
      <w:szCs w:val="20"/>
    </w:rPr>
  </w:style>
  <w:style w:type="character" w:customStyle="1" w:styleId="FootnoteTextChar">
    <w:name w:val="Footnote Text Char"/>
    <w:basedOn w:val="DefaultParagraphFont"/>
    <w:link w:val="FootnoteText"/>
    <w:uiPriority w:val="99"/>
    <w:rsid w:val="00FA05C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A05CC"/>
    <w:rPr>
      <w:rFonts w:cs="Times New Roman"/>
      <w:vertAlign w:val="superscript"/>
    </w:rPr>
  </w:style>
  <w:style w:type="table" w:styleId="Table3Deffects3">
    <w:name w:val="Table 3D effects 3"/>
    <w:basedOn w:val="TableNormal"/>
    <w:uiPriority w:val="99"/>
    <w:rsid w:val="00FA05CC"/>
    <w:pPr>
      <w:widowControl w:val="0"/>
      <w:autoSpaceDE w:val="0"/>
      <w:autoSpaceDN w:val="0"/>
      <w:spacing w:after="0" w:line="240" w:lineRule="auto"/>
    </w:pPr>
    <w:rPr>
      <w:rFonts w:eastAsia="Times New Roman" w:cs="Calibri"/>
      <w:kern w:val="2"/>
      <w:lang w:val="en-ID"/>
    </w:rPr>
    <w:tblPr>
      <w:tblStyleRowBandSize w:val="1"/>
      <w:tblStyleColBandSize w:val="1"/>
      <w:tblInd w:w="0" w:type="dxa"/>
      <w:tblCellMar>
        <w:top w:w="0" w:type="dxa"/>
        <w:left w:w="108" w:type="dxa"/>
        <w:bottom w:w="0" w:type="dxa"/>
        <w:right w:w="108" w:type="dxa"/>
      </w:tblCellMar>
    </w:tblPr>
    <w:tblStylePr w:type="firstRow">
      <w:rPr>
        <w:rFonts w:cs="Calibri"/>
        <w:b/>
        <w:bCs/>
      </w:rPr>
      <w:tblPr/>
      <w:tcPr>
        <w:tcBorders>
          <w:tl2br w:val="none" w:sz="6" w:space="0" w:color="auto"/>
          <w:tr2bl w:val="none" w:sz="6" w:space="0" w:color="auto"/>
        </w:tcBorders>
      </w:tcPr>
    </w:tblStylePr>
    <w:tblStylePr w:type="firstCol">
      <w:rPr>
        <w:rFonts w:cs="Calibri"/>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Calibri"/>
      </w:rPr>
      <w:tblPr/>
      <w:tcPr>
        <w:tcBorders>
          <w:right w:val="single" w:sz="6" w:space="0" w:color="FFFFFF"/>
          <w:tl2br w:val="none" w:sz="6" w:space="0" w:color="auto"/>
          <w:tr2bl w:val="none" w:sz="6"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6" w:space="0" w:color="auto"/>
          <w:tr2bl w:val="none" w:sz="6" w:space="0" w:color="auto"/>
        </w:tcBorders>
      </w:tcPr>
    </w:tblStylePr>
    <w:tblStylePr w:type="swCell">
      <w:rPr>
        <w:rFonts w:cs="Calibri"/>
        <w:b/>
        <w:bCs/>
      </w:rPr>
      <w:tblPr/>
      <w:tcPr>
        <w:tcBorders>
          <w:tl2br w:val="none" w:sz="6" w:space="0" w:color="auto"/>
          <w:tr2bl w:val="none" w:sz="6" w:space="0" w:color="auto"/>
        </w:tcBorders>
      </w:tcPr>
    </w:tblStylePr>
  </w:style>
  <w:style w:type="character" w:customStyle="1" w:styleId="UnresolvedMention">
    <w:name w:val="Unresolved Mention"/>
    <w:basedOn w:val="DefaultParagraphFont"/>
    <w:uiPriority w:val="99"/>
    <w:semiHidden/>
    <w:unhideWhenUsed/>
    <w:rsid w:val="00FA05CC"/>
    <w:rPr>
      <w:rFonts w:cs="Times New Roman"/>
      <w:color w:val="605E5C"/>
      <w:shd w:val="clear" w:color="auto" w:fill="E1DFDD"/>
    </w:rPr>
  </w:style>
  <w:style w:type="paragraph" w:styleId="TOCHeading">
    <w:name w:val="TOC Heading"/>
    <w:basedOn w:val="Heading1"/>
    <w:next w:val="Normal"/>
    <w:uiPriority w:val="39"/>
    <w:semiHidden/>
    <w:unhideWhenUsed/>
    <w:qFormat/>
    <w:rsid w:val="00FA05CC"/>
    <w:pPr>
      <w:keepNext/>
      <w:keepLines/>
      <w:widowControl/>
      <w:autoSpaceDE/>
      <w:autoSpaceDN/>
      <w:spacing w:before="480" w:line="276" w:lineRule="auto"/>
      <w:ind w:left="0"/>
      <w:outlineLvl w:val="9"/>
    </w:pPr>
    <w:rPr>
      <w:rFonts w:asciiTheme="majorHAnsi" w:eastAsiaTheme="majorEastAsia" w:hAnsiTheme="majorHAnsi"/>
      <w:color w:val="365F91" w:themeColor="accent1" w:themeShade="BF"/>
      <w:sz w:val="28"/>
      <w:szCs w:val="2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5536-DD03-4FCB-B913-3BE1ABF5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2038</Words>
  <Characters>11618</Characters>
  <Application>Microsoft Office Word</Application>
  <DocSecurity>0</DocSecurity>
  <Lines>96</Lines>
  <Paragraphs>27</Paragraphs>
  <ScaleCrop>false</ScaleCrop>
  <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2025-01-14T02:53:00Z</dcterms:created>
  <dcterms:modified xsi:type="dcterms:W3CDTF">2025-01-14T02:53:00Z</dcterms:modified>
</cp:coreProperties>
</file>