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27" w:rsidRDefault="004D1D27" w:rsidP="004D1D27">
      <w:pPr>
        <w:spacing w:before="0" w:line="240" w:lineRule="auto"/>
        <w:jc w:val="center"/>
        <w:rPr>
          <w:rFonts w:asciiTheme="majorBidi" w:hAnsiTheme="majorBidi" w:cstheme="majorBidi"/>
          <w:b/>
          <w:bCs/>
          <w:sz w:val="24"/>
          <w:szCs w:val="24"/>
          <w:lang w:val="id-ID"/>
        </w:rPr>
      </w:pPr>
      <w:bookmarkStart w:id="0" w:name="_Toc66439141"/>
      <w:r>
        <w:rPr>
          <w:rFonts w:asciiTheme="majorBidi" w:hAnsiTheme="majorBidi" w:cstheme="majorBidi"/>
          <w:b/>
          <w:bCs/>
          <w:sz w:val="24"/>
          <w:szCs w:val="24"/>
          <w:lang w:val="id-ID"/>
        </w:rPr>
        <w:t>ABSTRAK</w:t>
      </w:r>
    </w:p>
    <w:p w:rsidR="004D1D27" w:rsidRPr="004D1D27" w:rsidRDefault="004D1D27" w:rsidP="004D1D27">
      <w:pPr>
        <w:spacing w:before="0" w:line="240" w:lineRule="auto"/>
        <w:jc w:val="center"/>
        <w:rPr>
          <w:rFonts w:asciiTheme="majorBidi" w:hAnsiTheme="majorBidi" w:cstheme="majorBidi"/>
          <w:b/>
          <w:bCs/>
          <w:sz w:val="24"/>
          <w:szCs w:val="24"/>
          <w:lang w:val="id-ID"/>
        </w:rPr>
      </w:pPr>
    </w:p>
    <w:p w:rsidR="00361125" w:rsidRPr="00361125" w:rsidRDefault="00361125" w:rsidP="00361125">
      <w:pPr>
        <w:spacing w:before="0" w:line="240" w:lineRule="auto"/>
        <w:jc w:val="center"/>
        <w:rPr>
          <w:rFonts w:ascii="Times New Roman" w:hAnsi="Times New Roman" w:cs="Times New Roman"/>
          <w:b/>
          <w:sz w:val="24"/>
          <w:szCs w:val="24"/>
          <w:lang w:val="id-ID"/>
        </w:rPr>
      </w:pPr>
      <w:r w:rsidRPr="00361125">
        <w:rPr>
          <w:rFonts w:ascii="Times New Roman" w:hAnsi="Times New Roman" w:cs="Times New Roman"/>
          <w:b/>
          <w:sz w:val="24"/>
          <w:szCs w:val="24"/>
          <w:lang w:val="id-ID"/>
        </w:rPr>
        <w:t xml:space="preserve">HUBUNGAN ANTARA KEMANDIRIAN BELAJAR DENGAN HASIL BELAJAR MATEMATIKA PADA MASA PANDEMI COVID-19 DI SMP NEGERI 2 SATU ATAP STM HILIR </w:t>
      </w:r>
    </w:p>
    <w:p w:rsidR="00361125" w:rsidRPr="00361125" w:rsidRDefault="00361125" w:rsidP="00361125">
      <w:pPr>
        <w:spacing w:before="0" w:line="240" w:lineRule="auto"/>
        <w:jc w:val="center"/>
        <w:rPr>
          <w:rFonts w:ascii="Times New Roman" w:hAnsi="Times New Roman" w:cs="Times New Roman"/>
          <w:b/>
          <w:sz w:val="24"/>
          <w:szCs w:val="24"/>
          <w:lang w:val="id-ID"/>
        </w:rPr>
      </w:pPr>
      <w:r w:rsidRPr="00361125">
        <w:rPr>
          <w:rFonts w:ascii="Times New Roman" w:hAnsi="Times New Roman" w:cs="Times New Roman"/>
          <w:b/>
          <w:sz w:val="24"/>
          <w:szCs w:val="24"/>
          <w:lang w:val="id-ID"/>
        </w:rPr>
        <w:t>T.P. 2020/2021</w:t>
      </w:r>
    </w:p>
    <w:p w:rsidR="00361125" w:rsidRDefault="00361125" w:rsidP="00361125">
      <w:pPr>
        <w:spacing w:before="0" w:line="480" w:lineRule="auto"/>
        <w:jc w:val="center"/>
        <w:rPr>
          <w:rFonts w:asciiTheme="majorBidi" w:hAnsiTheme="majorBidi" w:cstheme="majorBidi"/>
          <w:b/>
          <w:bCs/>
          <w:sz w:val="24"/>
          <w:szCs w:val="24"/>
          <w:lang w:val="id-ID"/>
        </w:rPr>
      </w:pPr>
    </w:p>
    <w:p w:rsidR="00361125" w:rsidRDefault="00361125" w:rsidP="00361125">
      <w:pPr>
        <w:spacing w:before="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ANA MARDIANA</w:t>
      </w:r>
    </w:p>
    <w:p w:rsidR="004D1D27" w:rsidRDefault="004D1D27" w:rsidP="004D1D27">
      <w:pPr>
        <w:pStyle w:val="ListParagraph"/>
        <w:spacing w:line="240" w:lineRule="auto"/>
        <w:ind w:left="0"/>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Penelitian ini bertujuan untuk mengetahui hubungan antara kemandirian belajar dengan hasil belajar matematika siswa SMP Negeri 2 Satu Atap STM Hilir pada masa pandemi covid-19. Penelitian ini menggunakan jenis penelitian kuantitatif dengan metode survey dan pendekatan korelasional. Penelitian ini merupakan penelitian yang melibatkan populasi dengan jumlah 48 siswa. Data dikumpulkan dengan instrument penelitian berupa kuesioner untuk data variabel X dan soal matematika untuk data variabel Y. Hasil pengujian reliabilitas untuk variabel X sebesar 0,938 sedangkan variabel Y sebesar 0,718. Hasil uji prasyarat menunjukkan bahwa variabel X dan Y berdistribusi normal. Hasil perhitungan koefisien korelasi </w:t>
      </w:r>
      <w:r>
        <w:rPr>
          <w:rFonts w:asciiTheme="majorBidi" w:hAnsiTheme="majorBidi" w:cstheme="majorBidi"/>
          <w:i/>
          <w:iCs/>
          <w:sz w:val="24"/>
          <w:szCs w:val="24"/>
          <w:lang w:val="id-ID"/>
        </w:rPr>
        <w:t>Product Moment</w:t>
      </w:r>
      <w:r>
        <w:rPr>
          <w:rFonts w:asciiTheme="majorBidi" w:hAnsiTheme="majorBidi" w:cstheme="majorBidi"/>
          <w:sz w:val="24"/>
          <w:szCs w:val="24"/>
          <w:lang w:val="id-ID"/>
        </w:rPr>
        <w:t xml:space="preserve"> menghasilkan </w:t>
      </w:r>
      <w:r>
        <w:rPr>
          <w:rFonts w:asciiTheme="majorBidi" w:eastAsiaTheme="minorEastAsia" w:hAnsiTheme="majorBidi" w:cstheme="majorBidi"/>
          <w:sz w:val="24"/>
          <w:szCs w:val="24"/>
          <w:lang w:val="id-ID"/>
        </w:rPr>
        <w:t>r</w:t>
      </w:r>
      <w:r>
        <w:rPr>
          <w:rFonts w:asciiTheme="majorBidi" w:eastAsiaTheme="minorEastAsia" w:hAnsiTheme="majorBidi" w:cstheme="majorBidi"/>
          <w:sz w:val="24"/>
          <w:szCs w:val="24"/>
          <w:vertAlign w:val="subscript"/>
          <w:lang w:val="id-ID"/>
        </w:rPr>
        <w:t>xy</w:t>
      </w:r>
      <w:r>
        <w:rPr>
          <w:rFonts w:asciiTheme="majorBidi" w:eastAsiaTheme="minorEastAsia" w:hAnsiTheme="majorBidi" w:cstheme="majorBidi"/>
          <w:sz w:val="24"/>
          <w:szCs w:val="24"/>
          <w:lang w:val="id-ID"/>
        </w:rPr>
        <w:t xml:space="preserve"> = 0,626. Hasil pengujian signifikansi koefisien korelasi dengan menggunakan uji-t menunjukkan kedua variabel adalah signifikan. Hasil perhitungan koefisien determinasi menunjukkan sebesar 39,1% nilai hasil belajar dipengaruhi oleh kemandirian belajar. Kesimpulan dari penelitian ini adalah terdapat hubungan yang positif antara kemandirian belajar (variabel X) dengan hasil belajar matematika (variabel Y). Hal ini berarti semakin tinggi tingkat kemandirian belajar, maka semakin tinggi hasil belajar matematika siswa.</w:t>
      </w:r>
    </w:p>
    <w:p w:rsidR="004D1D27" w:rsidRDefault="004D1D27" w:rsidP="004D1D27">
      <w:pPr>
        <w:spacing w:line="240" w:lineRule="auto"/>
        <w:jc w:val="both"/>
        <w:rPr>
          <w:rFonts w:asciiTheme="majorBidi" w:hAnsiTheme="majorBidi" w:cstheme="majorBidi"/>
          <w:sz w:val="24"/>
          <w:szCs w:val="24"/>
          <w:lang w:val="id-ID"/>
        </w:rPr>
      </w:pPr>
    </w:p>
    <w:p w:rsidR="004D1D27" w:rsidRDefault="004D1D27" w:rsidP="004D1D27">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Kata kunci : Kemandirian Belajar, Hasil Belajar, Pandemi, Covid-19</w:t>
      </w:r>
    </w:p>
    <w:p w:rsidR="004D1D27" w:rsidRDefault="004D1D27" w:rsidP="004D1D27">
      <w:pPr>
        <w:spacing w:line="240" w:lineRule="auto"/>
        <w:jc w:val="both"/>
        <w:rPr>
          <w:rFonts w:asciiTheme="majorBidi" w:hAnsiTheme="majorBidi" w:cstheme="majorBidi"/>
          <w:sz w:val="24"/>
          <w:szCs w:val="24"/>
          <w:lang w:val="id-ID"/>
        </w:rPr>
      </w:pPr>
    </w:p>
    <w:p w:rsidR="00361125" w:rsidRPr="00361125" w:rsidRDefault="00361125" w:rsidP="00361125">
      <w:pPr>
        <w:spacing w:before="0" w:line="480" w:lineRule="auto"/>
        <w:jc w:val="both"/>
        <w:rPr>
          <w:rFonts w:asciiTheme="majorBidi" w:hAnsiTheme="majorBidi" w:cstheme="majorBidi"/>
          <w:sz w:val="24"/>
          <w:szCs w:val="24"/>
          <w:lang w:val="id-ID"/>
        </w:rPr>
      </w:pPr>
    </w:p>
    <w:p w:rsidR="004D1D27" w:rsidRDefault="004D1D27" w:rsidP="001C6FA3">
      <w:pPr>
        <w:spacing w:before="0"/>
        <w:jc w:val="center"/>
        <w:rPr>
          <w:rFonts w:asciiTheme="majorBidi" w:hAnsiTheme="majorBidi" w:cstheme="majorBidi"/>
          <w:b/>
          <w:bCs/>
          <w:sz w:val="24"/>
          <w:szCs w:val="24"/>
          <w:lang w:val="id-ID"/>
        </w:rPr>
      </w:pPr>
    </w:p>
    <w:p w:rsidR="004D1D27" w:rsidRDefault="004D1D27" w:rsidP="001C6FA3">
      <w:pPr>
        <w:spacing w:before="0"/>
        <w:jc w:val="center"/>
        <w:rPr>
          <w:rFonts w:asciiTheme="majorBidi" w:hAnsiTheme="majorBidi" w:cstheme="majorBidi"/>
          <w:b/>
          <w:bCs/>
          <w:sz w:val="24"/>
          <w:szCs w:val="24"/>
          <w:lang w:val="id-ID"/>
        </w:rPr>
      </w:pPr>
    </w:p>
    <w:p w:rsidR="004D1D27" w:rsidRDefault="004D1D27" w:rsidP="001C6FA3">
      <w:pPr>
        <w:spacing w:before="0"/>
        <w:jc w:val="center"/>
        <w:rPr>
          <w:rFonts w:asciiTheme="majorBidi" w:hAnsiTheme="majorBidi" w:cstheme="majorBidi"/>
          <w:b/>
          <w:bCs/>
          <w:sz w:val="24"/>
          <w:szCs w:val="24"/>
          <w:lang w:val="id-ID"/>
        </w:rPr>
      </w:pPr>
    </w:p>
    <w:p w:rsidR="004D1D27" w:rsidRDefault="004D1D27" w:rsidP="001C6FA3">
      <w:pPr>
        <w:spacing w:before="0"/>
        <w:jc w:val="center"/>
        <w:rPr>
          <w:rFonts w:asciiTheme="majorBidi" w:hAnsiTheme="majorBidi" w:cstheme="majorBidi"/>
          <w:b/>
          <w:bCs/>
          <w:sz w:val="24"/>
          <w:szCs w:val="24"/>
          <w:lang w:val="id-ID"/>
        </w:rPr>
      </w:pPr>
    </w:p>
    <w:p w:rsidR="004D1D27" w:rsidRDefault="004D1D27" w:rsidP="001C6FA3">
      <w:pPr>
        <w:spacing w:before="0"/>
        <w:jc w:val="center"/>
        <w:rPr>
          <w:rFonts w:asciiTheme="majorBidi" w:hAnsiTheme="majorBidi" w:cstheme="majorBidi"/>
          <w:b/>
          <w:bCs/>
          <w:sz w:val="24"/>
          <w:szCs w:val="24"/>
          <w:lang w:val="id-ID"/>
        </w:rPr>
      </w:pPr>
    </w:p>
    <w:p w:rsidR="00A8087B" w:rsidRDefault="00A8087B" w:rsidP="001C6FA3">
      <w:pPr>
        <w:spacing w:before="0"/>
        <w:jc w:val="center"/>
        <w:rPr>
          <w:rFonts w:asciiTheme="majorBidi" w:hAnsiTheme="majorBidi" w:cstheme="majorBidi"/>
          <w:b/>
          <w:bCs/>
          <w:sz w:val="24"/>
          <w:szCs w:val="24"/>
          <w:lang w:val="id-ID"/>
        </w:rPr>
      </w:pPr>
    </w:p>
    <w:p w:rsidR="00A8087B" w:rsidRPr="00A8087B" w:rsidRDefault="00A8087B" w:rsidP="00A8087B">
      <w:pPr>
        <w:pStyle w:val="HTMLPreformatted"/>
        <w:jc w:val="center"/>
        <w:rPr>
          <w:rStyle w:val="y2iqfc"/>
          <w:rFonts w:asciiTheme="majorBidi" w:eastAsiaTheme="majorEastAsia" w:hAnsiTheme="majorBidi"/>
          <w:b/>
          <w:bCs/>
          <w:i/>
          <w:iCs/>
          <w:sz w:val="24"/>
          <w:szCs w:val="24"/>
          <w:lang w:val="en"/>
        </w:rPr>
      </w:pPr>
      <w:r w:rsidRPr="00A8087B">
        <w:rPr>
          <w:rStyle w:val="y2iqfc"/>
          <w:rFonts w:asciiTheme="majorBidi" w:eastAsiaTheme="majorEastAsia" w:hAnsiTheme="majorBidi"/>
          <w:b/>
          <w:bCs/>
          <w:i/>
          <w:iCs/>
          <w:sz w:val="24"/>
          <w:szCs w:val="24"/>
          <w:lang w:val="en"/>
        </w:rPr>
        <w:lastRenderedPageBreak/>
        <w:t>THE RELATIONSHIP BETWEEN LEARNING INDEPENDENCE AND MATHEMATICS LEARNING OUTCOMES DURING THE COVID-19 PANDEMIC IN SMP NEGERI 2 ONE ROOF STM HILIR</w:t>
      </w:r>
    </w:p>
    <w:p w:rsidR="00A8087B" w:rsidRDefault="00A8087B" w:rsidP="00A8087B">
      <w:pPr>
        <w:pStyle w:val="HTMLPreformatted"/>
        <w:jc w:val="center"/>
        <w:rPr>
          <w:rStyle w:val="y2iqfc"/>
          <w:rFonts w:asciiTheme="majorBidi" w:eastAsiaTheme="majorEastAsia" w:hAnsiTheme="majorBidi"/>
          <w:b/>
          <w:bCs/>
          <w:i/>
          <w:iCs/>
          <w:sz w:val="24"/>
          <w:szCs w:val="24"/>
          <w:lang w:val="id-ID"/>
        </w:rPr>
      </w:pPr>
      <w:r w:rsidRPr="00A8087B">
        <w:rPr>
          <w:rStyle w:val="y2iqfc"/>
          <w:rFonts w:asciiTheme="majorBidi" w:eastAsiaTheme="majorEastAsia" w:hAnsiTheme="majorBidi"/>
          <w:b/>
          <w:bCs/>
          <w:i/>
          <w:iCs/>
          <w:sz w:val="24"/>
          <w:szCs w:val="24"/>
          <w:lang w:val="en"/>
        </w:rPr>
        <w:t>T.P. 2020/2021</w:t>
      </w:r>
    </w:p>
    <w:p w:rsidR="00A8087B" w:rsidRDefault="00A8087B" w:rsidP="00A8087B">
      <w:pPr>
        <w:pStyle w:val="HTMLPreformatted"/>
        <w:jc w:val="center"/>
        <w:rPr>
          <w:rStyle w:val="y2iqfc"/>
          <w:rFonts w:asciiTheme="majorBidi" w:eastAsiaTheme="majorEastAsia" w:hAnsiTheme="majorBidi"/>
          <w:b/>
          <w:bCs/>
          <w:i/>
          <w:iCs/>
          <w:sz w:val="24"/>
          <w:szCs w:val="24"/>
          <w:lang w:val="id-ID"/>
        </w:rPr>
      </w:pPr>
    </w:p>
    <w:p w:rsidR="00A8087B" w:rsidRPr="00A8087B" w:rsidRDefault="00A8087B" w:rsidP="00A8087B">
      <w:pPr>
        <w:pStyle w:val="HTMLPreformatted"/>
        <w:jc w:val="center"/>
        <w:rPr>
          <w:rFonts w:asciiTheme="majorBidi" w:hAnsiTheme="majorBidi" w:cstheme="majorBidi"/>
          <w:b/>
          <w:bCs/>
          <w:i/>
          <w:iCs/>
          <w:sz w:val="24"/>
          <w:szCs w:val="24"/>
          <w:lang w:val="id-ID"/>
        </w:rPr>
      </w:pPr>
    </w:p>
    <w:p w:rsidR="00A8087B" w:rsidRDefault="00A8087B" w:rsidP="001C6FA3">
      <w:pPr>
        <w:spacing w:before="0"/>
        <w:jc w:val="center"/>
        <w:rPr>
          <w:rFonts w:asciiTheme="majorBidi" w:hAnsiTheme="majorBidi" w:cstheme="majorBidi"/>
          <w:b/>
          <w:bCs/>
          <w:sz w:val="24"/>
          <w:szCs w:val="24"/>
          <w:lang w:val="id-ID"/>
        </w:rPr>
      </w:pPr>
      <w:r>
        <w:rPr>
          <w:rFonts w:asciiTheme="majorBidi" w:hAnsiTheme="majorBidi" w:cstheme="majorBidi"/>
          <w:b/>
          <w:bCs/>
          <w:sz w:val="24"/>
          <w:szCs w:val="24"/>
          <w:lang w:val="id-ID"/>
        </w:rPr>
        <w:t>ANA MARDIANA</w:t>
      </w:r>
    </w:p>
    <w:p w:rsidR="00A8087B" w:rsidRDefault="00A8087B" w:rsidP="001C6FA3">
      <w:pPr>
        <w:spacing w:before="0"/>
        <w:jc w:val="center"/>
        <w:rPr>
          <w:rFonts w:asciiTheme="majorBidi" w:hAnsiTheme="majorBidi" w:cstheme="majorBidi"/>
          <w:b/>
          <w:bCs/>
          <w:sz w:val="24"/>
          <w:szCs w:val="24"/>
          <w:lang w:val="id-ID"/>
        </w:rPr>
      </w:pPr>
    </w:p>
    <w:p w:rsidR="00A8087B" w:rsidRPr="000C109D" w:rsidRDefault="00A8087B" w:rsidP="00A80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eastAsia="Times New Roman" w:hAnsiTheme="majorBidi" w:cstheme="majorBidi"/>
          <w:i/>
          <w:iCs/>
          <w:sz w:val="24"/>
          <w:szCs w:val="24"/>
          <w:lang w:val="en"/>
        </w:rPr>
      </w:pPr>
      <w:r w:rsidRPr="000C109D">
        <w:rPr>
          <w:rFonts w:asciiTheme="majorBidi" w:eastAsia="Times New Roman" w:hAnsiTheme="majorBidi" w:cstheme="majorBidi"/>
          <w:i/>
          <w:iCs/>
          <w:sz w:val="24"/>
          <w:szCs w:val="24"/>
          <w:lang w:val="en"/>
        </w:rPr>
        <w:t>This research aims to determine the relationship between learning independence and mathematics learning outcomes for s</w:t>
      </w:r>
      <w:r>
        <w:rPr>
          <w:rFonts w:asciiTheme="majorBidi" w:eastAsia="Times New Roman" w:hAnsiTheme="majorBidi" w:cstheme="majorBidi"/>
          <w:i/>
          <w:iCs/>
          <w:sz w:val="24"/>
          <w:szCs w:val="24"/>
          <w:lang w:val="en"/>
        </w:rPr>
        <w:t xml:space="preserve">tudents of SMP </w:t>
      </w:r>
      <w:proofErr w:type="spellStart"/>
      <w:r>
        <w:rPr>
          <w:rFonts w:asciiTheme="majorBidi" w:eastAsia="Times New Roman" w:hAnsiTheme="majorBidi" w:cstheme="majorBidi"/>
          <w:i/>
          <w:iCs/>
          <w:sz w:val="24"/>
          <w:szCs w:val="24"/>
          <w:lang w:val="en"/>
        </w:rPr>
        <w:t>Negeri</w:t>
      </w:r>
      <w:proofErr w:type="spellEnd"/>
      <w:r>
        <w:rPr>
          <w:rFonts w:asciiTheme="majorBidi" w:eastAsia="Times New Roman" w:hAnsiTheme="majorBidi" w:cstheme="majorBidi"/>
          <w:i/>
          <w:iCs/>
          <w:sz w:val="24"/>
          <w:szCs w:val="24"/>
          <w:lang w:val="en"/>
        </w:rPr>
        <w:t xml:space="preserve"> 2 </w:t>
      </w:r>
      <w:r>
        <w:rPr>
          <w:rFonts w:asciiTheme="majorBidi" w:eastAsia="Times New Roman" w:hAnsiTheme="majorBidi" w:cstheme="majorBidi"/>
          <w:i/>
          <w:iCs/>
          <w:sz w:val="24"/>
          <w:szCs w:val="24"/>
          <w:lang w:val="id-ID"/>
        </w:rPr>
        <w:t>Satu Atap</w:t>
      </w:r>
      <w:r w:rsidRPr="000C109D">
        <w:rPr>
          <w:rFonts w:asciiTheme="majorBidi" w:eastAsia="Times New Roman" w:hAnsiTheme="majorBidi" w:cstheme="majorBidi"/>
          <w:i/>
          <w:iCs/>
          <w:sz w:val="24"/>
          <w:szCs w:val="24"/>
          <w:lang w:val="en"/>
        </w:rPr>
        <w:t xml:space="preserve"> STM </w:t>
      </w:r>
      <w:proofErr w:type="spellStart"/>
      <w:r w:rsidRPr="000C109D">
        <w:rPr>
          <w:rFonts w:asciiTheme="majorBidi" w:eastAsia="Times New Roman" w:hAnsiTheme="majorBidi" w:cstheme="majorBidi"/>
          <w:i/>
          <w:iCs/>
          <w:sz w:val="24"/>
          <w:szCs w:val="24"/>
          <w:lang w:val="en"/>
        </w:rPr>
        <w:t>Hilir</w:t>
      </w:r>
      <w:proofErr w:type="spellEnd"/>
      <w:r w:rsidRPr="000C109D">
        <w:rPr>
          <w:rFonts w:asciiTheme="majorBidi" w:eastAsia="Times New Roman" w:hAnsiTheme="majorBidi" w:cstheme="majorBidi"/>
          <w:i/>
          <w:iCs/>
          <w:sz w:val="24"/>
          <w:szCs w:val="24"/>
          <w:lang w:val="en"/>
        </w:rPr>
        <w:t xml:space="preserve"> during the covid-19 pandemic. This research uses quantitative research with survey method and correlational approach. This study is a study involving a population of 48 students. Data were collected with research instruments in the form of a questionnaire for variable X data and math problems for variable Y data. The results of reliability testing for variable X were 0.938 while variable Y was 0.718. The results of the prerequisite test show that the variables X and Y are normally distributed. The results of the calculation of the Product Moment correlation coefficient produce </w:t>
      </w:r>
      <w:proofErr w:type="spellStart"/>
      <w:r w:rsidRPr="000C109D">
        <w:rPr>
          <w:rFonts w:asciiTheme="majorBidi" w:eastAsia="Times New Roman" w:hAnsiTheme="majorBidi" w:cstheme="majorBidi"/>
          <w:i/>
          <w:iCs/>
          <w:sz w:val="24"/>
          <w:szCs w:val="24"/>
          <w:lang w:val="en"/>
        </w:rPr>
        <w:t>rxy</w:t>
      </w:r>
      <w:proofErr w:type="spellEnd"/>
      <w:r w:rsidRPr="000C109D">
        <w:rPr>
          <w:rFonts w:asciiTheme="majorBidi" w:eastAsia="Times New Roman" w:hAnsiTheme="majorBidi" w:cstheme="majorBidi"/>
          <w:i/>
          <w:iCs/>
          <w:sz w:val="24"/>
          <w:szCs w:val="24"/>
          <w:lang w:val="en"/>
        </w:rPr>
        <w:t xml:space="preserve"> = 0.626. The results of the correlation coefficient significance test using the t-test showed that both variables were significant. The results of the calculation of the coefficient of determination show that 39.1% of the value of learning outcomes is influenced by learning independence. The conclusion of this study is that there is a positive relationship between learning independence (variable X) and learning outcomes of mathematics (variable Y). This means that the higher the level of learning independence, the higher the student's mathematics learning outcomes.</w:t>
      </w:r>
    </w:p>
    <w:p w:rsidR="00A8087B" w:rsidRPr="000C109D" w:rsidRDefault="00A8087B" w:rsidP="00A80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eastAsia="Times New Roman" w:hAnsiTheme="majorBidi" w:cstheme="majorBidi"/>
          <w:i/>
          <w:iCs/>
          <w:sz w:val="24"/>
          <w:szCs w:val="24"/>
          <w:lang w:val="en"/>
        </w:rPr>
      </w:pPr>
    </w:p>
    <w:p w:rsidR="00A8087B" w:rsidRDefault="00A8087B" w:rsidP="00A8087B">
      <w:pPr>
        <w:spacing w:before="0"/>
        <w:jc w:val="center"/>
        <w:rPr>
          <w:rFonts w:asciiTheme="majorBidi" w:hAnsiTheme="majorBidi" w:cstheme="majorBidi"/>
          <w:b/>
          <w:bCs/>
          <w:sz w:val="24"/>
          <w:szCs w:val="24"/>
          <w:lang w:val="id-ID"/>
        </w:rPr>
      </w:pPr>
      <w:r w:rsidRPr="000C109D">
        <w:rPr>
          <w:rFonts w:asciiTheme="majorBidi" w:eastAsia="Times New Roman" w:hAnsiTheme="majorBidi" w:cstheme="majorBidi"/>
          <w:i/>
          <w:iCs/>
          <w:sz w:val="24"/>
          <w:szCs w:val="24"/>
          <w:lang w:val="en"/>
        </w:rPr>
        <w:t>Keywords: Learning Independence, Learning Outcomes, Pandemic, Covid-19</w:t>
      </w:r>
    </w:p>
    <w:p w:rsidR="004D1D27" w:rsidRDefault="004D1D27" w:rsidP="001C6FA3">
      <w:pPr>
        <w:spacing w:before="0"/>
        <w:jc w:val="center"/>
        <w:rPr>
          <w:rFonts w:asciiTheme="majorBidi" w:hAnsiTheme="majorBidi" w:cstheme="majorBidi"/>
          <w:b/>
          <w:bCs/>
          <w:sz w:val="24"/>
          <w:szCs w:val="24"/>
          <w:lang w:val="id-ID"/>
        </w:rPr>
      </w:pPr>
    </w:p>
    <w:p w:rsidR="00A8087B" w:rsidRDefault="00A8087B" w:rsidP="001C6FA3">
      <w:pPr>
        <w:spacing w:before="0"/>
        <w:jc w:val="center"/>
        <w:rPr>
          <w:rFonts w:asciiTheme="majorBidi" w:hAnsiTheme="majorBidi" w:cstheme="majorBidi"/>
          <w:b/>
          <w:bCs/>
          <w:sz w:val="24"/>
          <w:szCs w:val="24"/>
          <w:lang w:val="id-ID"/>
        </w:rPr>
      </w:pPr>
      <w:bookmarkStart w:id="1" w:name="_GoBack"/>
      <w:bookmarkEnd w:id="0"/>
      <w:bookmarkEnd w:id="1"/>
    </w:p>
    <w:sectPr w:rsidR="00A8087B" w:rsidSect="004D74B8">
      <w:headerReference w:type="first" r:id="rId9"/>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BB" w:rsidRDefault="00497BBB" w:rsidP="001B6D3D">
      <w:pPr>
        <w:spacing w:line="240" w:lineRule="auto"/>
      </w:pPr>
      <w:r>
        <w:separator/>
      </w:r>
    </w:p>
  </w:endnote>
  <w:endnote w:type="continuationSeparator" w:id="0">
    <w:p w:rsidR="00497BBB" w:rsidRDefault="00497BBB" w:rsidP="001B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BB" w:rsidRDefault="00497BBB" w:rsidP="001B6D3D">
      <w:pPr>
        <w:spacing w:line="240" w:lineRule="auto"/>
      </w:pPr>
      <w:r>
        <w:separator/>
      </w:r>
    </w:p>
  </w:footnote>
  <w:footnote w:type="continuationSeparator" w:id="0">
    <w:p w:rsidR="00497BBB" w:rsidRDefault="00497BBB" w:rsidP="001B6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69417"/>
      <w:docPartObj>
        <w:docPartGallery w:val="Page Numbers (Top of Page)"/>
        <w:docPartUnique/>
      </w:docPartObj>
    </w:sdtPr>
    <w:sdtEndPr>
      <w:rPr>
        <w:noProof/>
      </w:rPr>
    </w:sdtEndPr>
    <w:sdtContent>
      <w:p w:rsidR="00FC5EE0" w:rsidRDefault="00FC5EE0">
        <w:pPr>
          <w:pStyle w:val="Header"/>
          <w:jc w:val="right"/>
        </w:pPr>
        <w:r>
          <w:fldChar w:fldCharType="begin"/>
        </w:r>
        <w:r>
          <w:instrText xml:space="preserve"> PAGE   \* MERGEFORMAT </w:instrText>
        </w:r>
        <w:r>
          <w:fldChar w:fldCharType="separate"/>
        </w:r>
        <w:r w:rsidR="004D74B8">
          <w:rPr>
            <w:noProof/>
          </w:rPr>
          <w:t>80</w:t>
        </w:r>
        <w:r>
          <w:rPr>
            <w:noProof/>
          </w:rPr>
          <w:fldChar w:fldCharType="end"/>
        </w:r>
      </w:p>
    </w:sdtContent>
  </w:sdt>
  <w:p w:rsidR="00FC5EE0" w:rsidRDefault="00FC5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810"/>
    <w:multiLevelType w:val="hybridMultilevel"/>
    <w:tmpl w:val="334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2899"/>
    <w:multiLevelType w:val="hybridMultilevel"/>
    <w:tmpl w:val="66F4F3BA"/>
    <w:lvl w:ilvl="0" w:tplc="02862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11502D7"/>
    <w:multiLevelType w:val="hybridMultilevel"/>
    <w:tmpl w:val="592EC850"/>
    <w:lvl w:ilvl="0" w:tplc="04CEA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6445E"/>
    <w:multiLevelType w:val="multilevel"/>
    <w:tmpl w:val="8FD43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D23A5E"/>
    <w:multiLevelType w:val="hybridMultilevel"/>
    <w:tmpl w:val="7D9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0D0A"/>
    <w:multiLevelType w:val="hybridMultilevel"/>
    <w:tmpl w:val="1626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81667"/>
    <w:multiLevelType w:val="hybridMultilevel"/>
    <w:tmpl w:val="9C62CE84"/>
    <w:lvl w:ilvl="0" w:tplc="925E8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3266D"/>
    <w:multiLevelType w:val="multilevel"/>
    <w:tmpl w:val="BC4405CC"/>
    <w:lvl w:ilvl="0">
      <w:start w:val="3"/>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
    <w:nsid w:val="26486146"/>
    <w:multiLevelType w:val="hybridMultilevel"/>
    <w:tmpl w:val="A1223D94"/>
    <w:lvl w:ilvl="0" w:tplc="9D487E5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9D330FB"/>
    <w:multiLevelType w:val="multilevel"/>
    <w:tmpl w:val="329E5B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B006C7B"/>
    <w:multiLevelType w:val="hybridMultilevel"/>
    <w:tmpl w:val="63D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6795E"/>
    <w:multiLevelType w:val="hybridMultilevel"/>
    <w:tmpl w:val="B754B9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A70684"/>
    <w:multiLevelType w:val="hybridMultilevel"/>
    <w:tmpl w:val="B27EFDE0"/>
    <w:lvl w:ilvl="0" w:tplc="473AF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47281"/>
    <w:multiLevelType w:val="hybridMultilevel"/>
    <w:tmpl w:val="6CA21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275AC"/>
    <w:multiLevelType w:val="hybridMultilevel"/>
    <w:tmpl w:val="069003E2"/>
    <w:lvl w:ilvl="0" w:tplc="3FBC6E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030C4"/>
    <w:multiLevelType w:val="hybridMultilevel"/>
    <w:tmpl w:val="5874BD1A"/>
    <w:lvl w:ilvl="0" w:tplc="56C8C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47516D"/>
    <w:multiLevelType w:val="hybridMultilevel"/>
    <w:tmpl w:val="796C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B1DBF"/>
    <w:multiLevelType w:val="hybridMultilevel"/>
    <w:tmpl w:val="FED272F8"/>
    <w:lvl w:ilvl="0" w:tplc="CD281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734439"/>
    <w:multiLevelType w:val="hybridMultilevel"/>
    <w:tmpl w:val="C7662ACE"/>
    <w:lvl w:ilvl="0" w:tplc="5B820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C65178"/>
    <w:multiLevelType w:val="hybridMultilevel"/>
    <w:tmpl w:val="738A0494"/>
    <w:lvl w:ilvl="0" w:tplc="13365B1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nsid w:val="44605902"/>
    <w:multiLevelType w:val="hybridMultilevel"/>
    <w:tmpl w:val="96608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22673"/>
    <w:multiLevelType w:val="multilevel"/>
    <w:tmpl w:val="FCB09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400DFF"/>
    <w:multiLevelType w:val="hybridMultilevel"/>
    <w:tmpl w:val="81EA62A4"/>
    <w:lvl w:ilvl="0" w:tplc="7BE477B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nsid w:val="508B2A19"/>
    <w:multiLevelType w:val="hybridMultilevel"/>
    <w:tmpl w:val="0532C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52AA0"/>
    <w:multiLevelType w:val="multilevel"/>
    <w:tmpl w:val="ED100050"/>
    <w:lvl w:ilvl="0">
      <w:start w:val="3"/>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59DB619F"/>
    <w:multiLevelType w:val="multilevel"/>
    <w:tmpl w:val="EBC47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F5385E"/>
    <w:multiLevelType w:val="hybridMultilevel"/>
    <w:tmpl w:val="A574F850"/>
    <w:lvl w:ilvl="0" w:tplc="4764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704A8F"/>
    <w:multiLevelType w:val="multilevel"/>
    <w:tmpl w:val="03B6AD04"/>
    <w:lvl w:ilvl="0">
      <w:start w:val="3"/>
      <w:numFmt w:val="decimal"/>
      <w:lvlText w:val="%1"/>
      <w:lvlJc w:val="left"/>
      <w:pPr>
        <w:ind w:left="660" w:hanging="660"/>
      </w:pPr>
      <w:rPr>
        <w:rFonts w:hint="default"/>
      </w:rPr>
    </w:lvl>
    <w:lvl w:ilvl="1">
      <w:start w:val="3"/>
      <w:numFmt w:val="decimal"/>
      <w:lvlText w:val="%1.%2"/>
      <w:lvlJc w:val="left"/>
      <w:pPr>
        <w:ind w:left="1278" w:hanging="660"/>
      </w:pPr>
      <w:rPr>
        <w:rFonts w:hint="default"/>
      </w:rPr>
    </w:lvl>
    <w:lvl w:ilvl="2">
      <w:start w:val="1"/>
      <w:numFmt w:val="decimal"/>
      <w:lvlText w:val="%1.%2.%3"/>
      <w:lvlJc w:val="left"/>
      <w:pPr>
        <w:ind w:left="1956" w:hanging="720"/>
      </w:pPr>
      <w:rPr>
        <w:rFonts w:hint="default"/>
      </w:rPr>
    </w:lvl>
    <w:lvl w:ilvl="3">
      <w:start w:val="4"/>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28">
    <w:nsid w:val="5E1357F6"/>
    <w:multiLevelType w:val="hybridMultilevel"/>
    <w:tmpl w:val="77FC6918"/>
    <w:lvl w:ilvl="0" w:tplc="4C02784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60E7521A"/>
    <w:multiLevelType w:val="hybridMultilevel"/>
    <w:tmpl w:val="AB6847E6"/>
    <w:lvl w:ilvl="0" w:tplc="9FDAE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0B3CD9"/>
    <w:multiLevelType w:val="hybridMultilevel"/>
    <w:tmpl w:val="6392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D1885"/>
    <w:multiLevelType w:val="hybridMultilevel"/>
    <w:tmpl w:val="0DC6A46C"/>
    <w:lvl w:ilvl="0" w:tplc="CD1AE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AC554F"/>
    <w:multiLevelType w:val="hybridMultilevel"/>
    <w:tmpl w:val="DD2454F2"/>
    <w:lvl w:ilvl="0" w:tplc="F6C0B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FB39C1"/>
    <w:multiLevelType w:val="hybridMultilevel"/>
    <w:tmpl w:val="F314C954"/>
    <w:lvl w:ilvl="0" w:tplc="80F00C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16E4FFC"/>
    <w:multiLevelType w:val="multilevel"/>
    <w:tmpl w:val="C7CC5CA8"/>
    <w:lvl w:ilvl="0">
      <w:start w:val="1"/>
      <w:numFmt w:val="decimal"/>
      <w:lvlText w:val="%1."/>
      <w:lvlJc w:val="left"/>
      <w:pPr>
        <w:ind w:left="1494" w:hanging="360"/>
      </w:pPr>
      <w:rPr>
        <w:rFonts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b/>
        <w:bCs/>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5">
    <w:nsid w:val="72B6742D"/>
    <w:multiLevelType w:val="hybridMultilevel"/>
    <w:tmpl w:val="C3204280"/>
    <w:lvl w:ilvl="0" w:tplc="E4D20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794DC9"/>
    <w:multiLevelType w:val="hybridMultilevel"/>
    <w:tmpl w:val="0D720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A595B"/>
    <w:multiLevelType w:val="hybridMultilevel"/>
    <w:tmpl w:val="1AEE7A68"/>
    <w:lvl w:ilvl="0" w:tplc="D6867D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1"/>
  </w:num>
  <w:num w:numId="2">
    <w:abstractNumId w:val="30"/>
  </w:num>
  <w:num w:numId="3">
    <w:abstractNumId w:val="17"/>
  </w:num>
  <w:num w:numId="4">
    <w:abstractNumId w:val="3"/>
  </w:num>
  <w:num w:numId="5">
    <w:abstractNumId w:val="11"/>
  </w:num>
  <w:num w:numId="6">
    <w:abstractNumId w:val="18"/>
  </w:num>
  <w:num w:numId="7">
    <w:abstractNumId w:val="25"/>
  </w:num>
  <w:num w:numId="8">
    <w:abstractNumId w:val="36"/>
  </w:num>
  <w:num w:numId="9">
    <w:abstractNumId w:val="2"/>
  </w:num>
  <w:num w:numId="10">
    <w:abstractNumId w:val="15"/>
  </w:num>
  <w:num w:numId="11">
    <w:abstractNumId w:val="31"/>
  </w:num>
  <w:num w:numId="12">
    <w:abstractNumId w:val="37"/>
  </w:num>
  <w:num w:numId="13">
    <w:abstractNumId w:val="23"/>
  </w:num>
  <w:num w:numId="14">
    <w:abstractNumId w:val="33"/>
  </w:num>
  <w:num w:numId="15">
    <w:abstractNumId w:val="28"/>
  </w:num>
  <w:num w:numId="16">
    <w:abstractNumId w:val="32"/>
  </w:num>
  <w:num w:numId="17">
    <w:abstractNumId w:val="26"/>
  </w:num>
  <w:num w:numId="18">
    <w:abstractNumId w:val="6"/>
  </w:num>
  <w:num w:numId="19">
    <w:abstractNumId w:val="35"/>
  </w:num>
  <w:num w:numId="20">
    <w:abstractNumId w:val="29"/>
  </w:num>
  <w:num w:numId="21">
    <w:abstractNumId w:val="14"/>
  </w:num>
  <w:num w:numId="22">
    <w:abstractNumId w:val="34"/>
  </w:num>
  <w:num w:numId="23">
    <w:abstractNumId w:val="9"/>
  </w:num>
  <w:num w:numId="24">
    <w:abstractNumId w:val="5"/>
  </w:num>
  <w:num w:numId="25">
    <w:abstractNumId w:val="22"/>
  </w:num>
  <w:num w:numId="26">
    <w:abstractNumId w:val="19"/>
  </w:num>
  <w:num w:numId="27">
    <w:abstractNumId w:val="20"/>
  </w:num>
  <w:num w:numId="28">
    <w:abstractNumId w:val="8"/>
  </w:num>
  <w:num w:numId="29">
    <w:abstractNumId w:val="4"/>
  </w:num>
  <w:num w:numId="30">
    <w:abstractNumId w:val="0"/>
  </w:num>
  <w:num w:numId="31">
    <w:abstractNumId w:val="24"/>
  </w:num>
  <w:num w:numId="32">
    <w:abstractNumId w:val="16"/>
  </w:num>
  <w:num w:numId="33">
    <w:abstractNumId w:val="7"/>
  </w:num>
  <w:num w:numId="34">
    <w:abstractNumId w:val="10"/>
  </w:num>
  <w:num w:numId="35">
    <w:abstractNumId w:val="13"/>
  </w:num>
  <w:num w:numId="36">
    <w:abstractNumId w:val="1"/>
  </w:num>
  <w:num w:numId="37">
    <w:abstractNumId w:val="12"/>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F"/>
    <w:rsid w:val="0000349B"/>
    <w:rsid w:val="000040C6"/>
    <w:rsid w:val="000043AF"/>
    <w:rsid w:val="00006F2D"/>
    <w:rsid w:val="00007175"/>
    <w:rsid w:val="00010000"/>
    <w:rsid w:val="000171CA"/>
    <w:rsid w:val="00022B61"/>
    <w:rsid w:val="0003377A"/>
    <w:rsid w:val="00033BC6"/>
    <w:rsid w:val="0003691D"/>
    <w:rsid w:val="00046132"/>
    <w:rsid w:val="000468B0"/>
    <w:rsid w:val="00051D5E"/>
    <w:rsid w:val="00055404"/>
    <w:rsid w:val="00056D05"/>
    <w:rsid w:val="00061D60"/>
    <w:rsid w:val="0006429C"/>
    <w:rsid w:val="000654DD"/>
    <w:rsid w:val="0007299E"/>
    <w:rsid w:val="0007707A"/>
    <w:rsid w:val="000855F0"/>
    <w:rsid w:val="00094C3C"/>
    <w:rsid w:val="00095CE9"/>
    <w:rsid w:val="000A12CD"/>
    <w:rsid w:val="000A2DA8"/>
    <w:rsid w:val="000A77CA"/>
    <w:rsid w:val="000B2276"/>
    <w:rsid w:val="000B6A43"/>
    <w:rsid w:val="000C0AB5"/>
    <w:rsid w:val="000C126F"/>
    <w:rsid w:val="000C50A7"/>
    <w:rsid w:val="000D2CC9"/>
    <w:rsid w:val="000D4144"/>
    <w:rsid w:val="000D4562"/>
    <w:rsid w:val="000D4A71"/>
    <w:rsid w:val="000D7734"/>
    <w:rsid w:val="000E1132"/>
    <w:rsid w:val="000E240E"/>
    <w:rsid w:val="000E3C47"/>
    <w:rsid w:val="000E4E16"/>
    <w:rsid w:val="000F5021"/>
    <w:rsid w:val="000F6883"/>
    <w:rsid w:val="000F727C"/>
    <w:rsid w:val="00106685"/>
    <w:rsid w:val="001111CD"/>
    <w:rsid w:val="001167B3"/>
    <w:rsid w:val="00121F62"/>
    <w:rsid w:val="001307EE"/>
    <w:rsid w:val="00132A7A"/>
    <w:rsid w:val="00134BF8"/>
    <w:rsid w:val="00137D82"/>
    <w:rsid w:val="00140D86"/>
    <w:rsid w:val="00154ADB"/>
    <w:rsid w:val="00157737"/>
    <w:rsid w:val="00160FEC"/>
    <w:rsid w:val="001614CD"/>
    <w:rsid w:val="00161BEF"/>
    <w:rsid w:val="001629C4"/>
    <w:rsid w:val="00171DAA"/>
    <w:rsid w:val="00182391"/>
    <w:rsid w:val="0018281F"/>
    <w:rsid w:val="0018473C"/>
    <w:rsid w:val="00185AE0"/>
    <w:rsid w:val="0019022B"/>
    <w:rsid w:val="00194267"/>
    <w:rsid w:val="00195AF1"/>
    <w:rsid w:val="00197150"/>
    <w:rsid w:val="001A106F"/>
    <w:rsid w:val="001A1EFE"/>
    <w:rsid w:val="001B03AD"/>
    <w:rsid w:val="001B6D3D"/>
    <w:rsid w:val="001C293B"/>
    <w:rsid w:val="001C39DF"/>
    <w:rsid w:val="001C440F"/>
    <w:rsid w:val="001C512A"/>
    <w:rsid w:val="001C6FA3"/>
    <w:rsid w:val="001D0697"/>
    <w:rsid w:val="001D57AE"/>
    <w:rsid w:val="001E1324"/>
    <w:rsid w:val="001F4EBB"/>
    <w:rsid w:val="001F6B5F"/>
    <w:rsid w:val="001F7156"/>
    <w:rsid w:val="00200998"/>
    <w:rsid w:val="00215E60"/>
    <w:rsid w:val="00221E36"/>
    <w:rsid w:val="00221F66"/>
    <w:rsid w:val="00225DBC"/>
    <w:rsid w:val="002261E1"/>
    <w:rsid w:val="002273B7"/>
    <w:rsid w:val="00245F56"/>
    <w:rsid w:val="00247380"/>
    <w:rsid w:val="002533EE"/>
    <w:rsid w:val="0025769D"/>
    <w:rsid w:val="00264C72"/>
    <w:rsid w:val="00271620"/>
    <w:rsid w:val="00271D72"/>
    <w:rsid w:val="00276DF0"/>
    <w:rsid w:val="00280FF2"/>
    <w:rsid w:val="002849B9"/>
    <w:rsid w:val="002863A7"/>
    <w:rsid w:val="002A229C"/>
    <w:rsid w:val="002A2A2E"/>
    <w:rsid w:val="002A2DA2"/>
    <w:rsid w:val="002A3564"/>
    <w:rsid w:val="002A5044"/>
    <w:rsid w:val="002A772B"/>
    <w:rsid w:val="002B13EA"/>
    <w:rsid w:val="002B1F56"/>
    <w:rsid w:val="002B5A69"/>
    <w:rsid w:val="002B5D14"/>
    <w:rsid w:val="002B635E"/>
    <w:rsid w:val="002B7F2F"/>
    <w:rsid w:val="002C056C"/>
    <w:rsid w:val="002C6A5F"/>
    <w:rsid w:val="002D2B7E"/>
    <w:rsid w:val="002D355D"/>
    <w:rsid w:val="002D611B"/>
    <w:rsid w:val="002F355A"/>
    <w:rsid w:val="002F3ACB"/>
    <w:rsid w:val="002F41DC"/>
    <w:rsid w:val="003064EB"/>
    <w:rsid w:val="00311C57"/>
    <w:rsid w:val="00315DDB"/>
    <w:rsid w:val="003325D7"/>
    <w:rsid w:val="00340594"/>
    <w:rsid w:val="00353928"/>
    <w:rsid w:val="00360966"/>
    <w:rsid w:val="00361125"/>
    <w:rsid w:val="00371B03"/>
    <w:rsid w:val="0037501C"/>
    <w:rsid w:val="003777F6"/>
    <w:rsid w:val="00377EBA"/>
    <w:rsid w:val="00390B13"/>
    <w:rsid w:val="00390C9F"/>
    <w:rsid w:val="003935E0"/>
    <w:rsid w:val="003A2242"/>
    <w:rsid w:val="003A3496"/>
    <w:rsid w:val="003A7752"/>
    <w:rsid w:val="003B10AF"/>
    <w:rsid w:val="003B46BC"/>
    <w:rsid w:val="003C1C24"/>
    <w:rsid w:val="003C2FFD"/>
    <w:rsid w:val="003D125D"/>
    <w:rsid w:val="003D32C6"/>
    <w:rsid w:val="003D5CDB"/>
    <w:rsid w:val="003D61DF"/>
    <w:rsid w:val="003E60FC"/>
    <w:rsid w:val="003E6545"/>
    <w:rsid w:val="003E6EAC"/>
    <w:rsid w:val="0040026A"/>
    <w:rsid w:val="00406082"/>
    <w:rsid w:val="00410C9A"/>
    <w:rsid w:val="00413103"/>
    <w:rsid w:val="0041656B"/>
    <w:rsid w:val="00420731"/>
    <w:rsid w:val="004216CD"/>
    <w:rsid w:val="0042365D"/>
    <w:rsid w:val="00424A2D"/>
    <w:rsid w:val="00425643"/>
    <w:rsid w:val="00433F98"/>
    <w:rsid w:val="004376E5"/>
    <w:rsid w:val="004535D2"/>
    <w:rsid w:val="0045714D"/>
    <w:rsid w:val="00457392"/>
    <w:rsid w:val="004672CE"/>
    <w:rsid w:val="00480E07"/>
    <w:rsid w:val="00490679"/>
    <w:rsid w:val="00491D05"/>
    <w:rsid w:val="004968E0"/>
    <w:rsid w:val="00497BBB"/>
    <w:rsid w:val="004A67E7"/>
    <w:rsid w:val="004A6F84"/>
    <w:rsid w:val="004B0327"/>
    <w:rsid w:val="004B03B9"/>
    <w:rsid w:val="004D0CEA"/>
    <w:rsid w:val="004D1D00"/>
    <w:rsid w:val="004D1D27"/>
    <w:rsid w:val="004D20EB"/>
    <w:rsid w:val="004D74B8"/>
    <w:rsid w:val="004E41B3"/>
    <w:rsid w:val="004E749A"/>
    <w:rsid w:val="004F2529"/>
    <w:rsid w:val="004F2D6E"/>
    <w:rsid w:val="004F629C"/>
    <w:rsid w:val="00505A26"/>
    <w:rsid w:val="00506E05"/>
    <w:rsid w:val="00524F2D"/>
    <w:rsid w:val="005361CE"/>
    <w:rsid w:val="00536841"/>
    <w:rsid w:val="00541EF5"/>
    <w:rsid w:val="0055328A"/>
    <w:rsid w:val="005729DD"/>
    <w:rsid w:val="00576203"/>
    <w:rsid w:val="0058144C"/>
    <w:rsid w:val="00584996"/>
    <w:rsid w:val="00584FC9"/>
    <w:rsid w:val="00587172"/>
    <w:rsid w:val="00587D03"/>
    <w:rsid w:val="00590D7D"/>
    <w:rsid w:val="005A15D6"/>
    <w:rsid w:val="005A1BE5"/>
    <w:rsid w:val="005A1FE4"/>
    <w:rsid w:val="005D418D"/>
    <w:rsid w:val="005E2223"/>
    <w:rsid w:val="005E5C66"/>
    <w:rsid w:val="005F3A4B"/>
    <w:rsid w:val="005F3B63"/>
    <w:rsid w:val="005F5D64"/>
    <w:rsid w:val="00602FC8"/>
    <w:rsid w:val="0061016C"/>
    <w:rsid w:val="006109D7"/>
    <w:rsid w:val="006123AA"/>
    <w:rsid w:val="00622AAE"/>
    <w:rsid w:val="00622EA3"/>
    <w:rsid w:val="00625B4C"/>
    <w:rsid w:val="00626CF0"/>
    <w:rsid w:val="00642CBC"/>
    <w:rsid w:val="00642D61"/>
    <w:rsid w:val="0065408D"/>
    <w:rsid w:val="00655EAA"/>
    <w:rsid w:val="006610BE"/>
    <w:rsid w:val="00661541"/>
    <w:rsid w:val="0066184C"/>
    <w:rsid w:val="00671ACB"/>
    <w:rsid w:val="0067212B"/>
    <w:rsid w:val="00675655"/>
    <w:rsid w:val="006853B7"/>
    <w:rsid w:val="006908D6"/>
    <w:rsid w:val="00692226"/>
    <w:rsid w:val="00694063"/>
    <w:rsid w:val="00697363"/>
    <w:rsid w:val="006A2894"/>
    <w:rsid w:val="006A4842"/>
    <w:rsid w:val="006A57C3"/>
    <w:rsid w:val="006A79D8"/>
    <w:rsid w:val="006B09D1"/>
    <w:rsid w:val="006B61B5"/>
    <w:rsid w:val="006C6362"/>
    <w:rsid w:val="006D0289"/>
    <w:rsid w:val="006D1335"/>
    <w:rsid w:val="006E7882"/>
    <w:rsid w:val="006E7A85"/>
    <w:rsid w:val="006F0E42"/>
    <w:rsid w:val="006F3B39"/>
    <w:rsid w:val="006F5CF0"/>
    <w:rsid w:val="007036C3"/>
    <w:rsid w:val="007042B2"/>
    <w:rsid w:val="00704684"/>
    <w:rsid w:val="007100DC"/>
    <w:rsid w:val="00715429"/>
    <w:rsid w:val="00716178"/>
    <w:rsid w:val="00726327"/>
    <w:rsid w:val="007278C8"/>
    <w:rsid w:val="00727F02"/>
    <w:rsid w:val="00730C68"/>
    <w:rsid w:val="00731824"/>
    <w:rsid w:val="007334C3"/>
    <w:rsid w:val="00736C7E"/>
    <w:rsid w:val="007413C9"/>
    <w:rsid w:val="00741849"/>
    <w:rsid w:val="007524D6"/>
    <w:rsid w:val="007563AA"/>
    <w:rsid w:val="00762EAB"/>
    <w:rsid w:val="0076590E"/>
    <w:rsid w:val="00767616"/>
    <w:rsid w:val="00770ABB"/>
    <w:rsid w:val="0077379D"/>
    <w:rsid w:val="00782C8A"/>
    <w:rsid w:val="00783315"/>
    <w:rsid w:val="00786012"/>
    <w:rsid w:val="0078691B"/>
    <w:rsid w:val="00794B21"/>
    <w:rsid w:val="0079558F"/>
    <w:rsid w:val="007A3E9F"/>
    <w:rsid w:val="007A6007"/>
    <w:rsid w:val="007A6531"/>
    <w:rsid w:val="007C6C4A"/>
    <w:rsid w:val="007C6E8D"/>
    <w:rsid w:val="007D30CF"/>
    <w:rsid w:val="007D5095"/>
    <w:rsid w:val="007D50B4"/>
    <w:rsid w:val="00800289"/>
    <w:rsid w:val="00803CEB"/>
    <w:rsid w:val="00804433"/>
    <w:rsid w:val="00806552"/>
    <w:rsid w:val="008101C4"/>
    <w:rsid w:val="0081178A"/>
    <w:rsid w:val="00813BF5"/>
    <w:rsid w:val="00815E91"/>
    <w:rsid w:val="00821B2E"/>
    <w:rsid w:val="00823CF2"/>
    <w:rsid w:val="008276A2"/>
    <w:rsid w:val="008369D3"/>
    <w:rsid w:val="008404FB"/>
    <w:rsid w:val="00840756"/>
    <w:rsid w:val="00841CFE"/>
    <w:rsid w:val="0084630A"/>
    <w:rsid w:val="00847AE0"/>
    <w:rsid w:val="0086067A"/>
    <w:rsid w:val="00867E29"/>
    <w:rsid w:val="00867F40"/>
    <w:rsid w:val="00871449"/>
    <w:rsid w:val="00871965"/>
    <w:rsid w:val="00871DA0"/>
    <w:rsid w:val="0087269B"/>
    <w:rsid w:val="0087289E"/>
    <w:rsid w:val="00873417"/>
    <w:rsid w:val="0087355F"/>
    <w:rsid w:val="008765A7"/>
    <w:rsid w:val="00883283"/>
    <w:rsid w:val="00883D35"/>
    <w:rsid w:val="008853D3"/>
    <w:rsid w:val="00886231"/>
    <w:rsid w:val="00890D97"/>
    <w:rsid w:val="0089256C"/>
    <w:rsid w:val="00893206"/>
    <w:rsid w:val="008942D7"/>
    <w:rsid w:val="008A7DE9"/>
    <w:rsid w:val="008B1520"/>
    <w:rsid w:val="008B2DCA"/>
    <w:rsid w:val="008C0264"/>
    <w:rsid w:val="008C0FD6"/>
    <w:rsid w:val="008C15E9"/>
    <w:rsid w:val="008E14E5"/>
    <w:rsid w:val="008E756F"/>
    <w:rsid w:val="008F01FD"/>
    <w:rsid w:val="008F29D9"/>
    <w:rsid w:val="00903A85"/>
    <w:rsid w:val="00911165"/>
    <w:rsid w:val="0091317D"/>
    <w:rsid w:val="00920810"/>
    <w:rsid w:val="0092181F"/>
    <w:rsid w:val="00926A41"/>
    <w:rsid w:val="00927BE3"/>
    <w:rsid w:val="00932885"/>
    <w:rsid w:val="00933C07"/>
    <w:rsid w:val="00943BB7"/>
    <w:rsid w:val="00954D56"/>
    <w:rsid w:val="00956742"/>
    <w:rsid w:val="00956AD8"/>
    <w:rsid w:val="00957449"/>
    <w:rsid w:val="009636A9"/>
    <w:rsid w:val="00963CE1"/>
    <w:rsid w:val="009748CC"/>
    <w:rsid w:val="00980110"/>
    <w:rsid w:val="00982834"/>
    <w:rsid w:val="00982E96"/>
    <w:rsid w:val="00994276"/>
    <w:rsid w:val="00995745"/>
    <w:rsid w:val="00995AC1"/>
    <w:rsid w:val="009A34BA"/>
    <w:rsid w:val="009B2988"/>
    <w:rsid w:val="009B2B71"/>
    <w:rsid w:val="009B393A"/>
    <w:rsid w:val="009C0DD5"/>
    <w:rsid w:val="009C6BF0"/>
    <w:rsid w:val="009C6E41"/>
    <w:rsid w:val="009E00DA"/>
    <w:rsid w:val="009E1458"/>
    <w:rsid w:val="009F27C5"/>
    <w:rsid w:val="009F409E"/>
    <w:rsid w:val="009F4905"/>
    <w:rsid w:val="009F50D2"/>
    <w:rsid w:val="009F5557"/>
    <w:rsid w:val="00A0604D"/>
    <w:rsid w:val="00A114D4"/>
    <w:rsid w:val="00A120A1"/>
    <w:rsid w:val="00A20194"/>
    <w:rsid w:val="00A2276B"/>
    <w:rsid w:val="00A247F0"/>
    <w:rsid w:val="00A41A8D"/>
    <w:rsid w:val="00A44393"/>
    <w:rsid w:val="00A54467"/>
    <w:rsid w:val="00A55946"/>
    <w:rsid w:val="00A57AC7"/>
    <w:rsid w:val="00A67CEC"/>
    <w:rsid w:val="00A765CA"/>
    <w:rsid w:val="00A8087B"/>
    <w:rsid w:val="00A86D40"/>
    <w:rsid w:val="00AA27BE"/>
    <w:rsid w:val="00AA5827"/>
    <w:rsid w:val="00AA7BD9"/>
    <w:rsid w:val="00AC4583"/>
    <w:rsid w:val="00AC5969"/>
    <w:rsid w:val="00AC771E"/>
    <w:rsid w:val="00AD3938"/>
    <w:rsid w:val="00AD4CDA"/>
    <w:rsid w:val="00AD67C1"/>
    <w:rsid w:val="00AE3459"/>
    <w:rsid w:val="00AE7620"/>
    <w:rsid w:val="00AF2CE5"/>
    <w:rsid w:val="00B055D9"/>
    <w:rsid w:val="00B104CE"/>
    <w:rsid w:val="00B16399"/>
    <w:rsid w:val="00B22B87"/>
    <w:rsid w:val="00B23FBF"/>
    <w:rsid w:val="00B2471A"/>
    <w:rsid w:val="00B277BE"/>
    <w:rsid w:val="00B30D70"/>
    <w:rsid w:val="00B336F6"/>
    <w:rsid w:val="00B33CEF"/>
    <w:rsid w:val="00B37CD1"/>
    <w:rsid w:val="00B404B0"/>
    <w:rsid w:val="00B4059E"/>
    <w:rsid w:val="00B45050"/>
    <w:rsid w:val="00B5042C"/>
    <w:rsid w:val="00B57E15"/>
    <w:rsid w:val="00B6449B"/>
    <w:rsid w:val="00B717B4"/>
    <w:rsid w:val="00B8624C"/>
    <w:rsid w:val="00BA746D"/>
    <w:rsid w:val="00BB119D"/>
    <w:rsid w:val="00BC0A61"/>
    <w:rsid w:val="00BD0573"/>
    <w:rsid w:val="00BD7992"/>
    <w:rsid w:val="00BE03D8"/>
    <w:rsid w:val="00BE1644"/>
    <w:rsid w:val="00BE3B3D"/>
    <w:rsid w:val="00BE3B65"/>
    <w:rsid w:val="00BE4434"/>
    <w:rsid w:val="00BE4479"/>
    <w:rsid w:val="00BF017C"/>
    <w:rsid w:val="00BF18E8"/>
    <w:rsid w:val="00BF2867"/>
    <w:rsid w:val="00BF4661"/>
    <w:rsid w:val="00C07719"/>
    <w:rsid w:val="00C10DED"/>
    <w:rsid w:val="00C1796B"/>
    <w:rsid w:val="00C20488"/>
    <w:rsid w:val="00C25A34"/>
    <w:rsid w:val="00C26A0B"/>
    <w:rsid w:val="00C30788"/>
    <w:rsid w:val="00C31346"/>
    <w:rsid w:val="00C33EA2"/>
    <w:rsid w:val="00C3528A"/>
    <w:rsid w:val="00C4182B"/>
    <w:rsid w:val="00C51166"/>
    <w:rsid w:val="00C521CE"/>
    <w:rsid w:val="00C5519B"/>
    <w:rsid w:val="00C60B91"/>
    <w:rsid w:val="00C85ABE"/>
    <w:rsid w:val="00C87450"/>
    <w:rsid w:val="00C9239C"/>
    <w:rsid w:val="00C952F1"/>
    <w:rsid w:val="00CA22FB"/>
    <w:rsid w:val="00CA3973"/>
    <w:rsid w:val="00CB6F3C"/>
    <w:rsid w:val="00CC68CD"/>
    <w:rsid w:val="00CC7C8D"/>
    <w:rsid w:val="00CC7F8B"/>
    <w:rsid w:val="00CD580F"/>
    <w:rsid w:val="00CD5F62"/>
    <w:rsid w:val="00CE0B5B"/>
    <w:rsid w:val="00CE147D"/>
    <w:rsid w:val="00CE3024"/>
    <w:rsid w:val="00CE30EC"/>
    <w:rsid w:val="00CE337E"/>
    <w:rsid w:val="00CE421B"/>
    <w:rsid w:val="00CE7273"/>
    <w:rsid w:val="00D04C11"/>
    <w:rsid w:val="00D07032"/>
    <w:rsid w:val="00D10454"/>
    <w:rsid w:val="00D11238"/>
    <w:rsid w:val="00D11BEE"/>
    <w:rsid w:val="00D16CDE"/>
    <w:rsid w:val="00D269D2"/>
    <w:rsid w:val="00D30E12"/>
    <w:rsid w:val="00D360E1"/>
    <w:rsid w:val="00D41355"/>
    <w:rsid w:val="00D42224"/>
    <w:rsid w:val="00D4577C"/>
    <w:rsid w:val="00D503B7"/>
    <w:rsid w:val="00D5381A"/>
    <w:rsid w:val="00D561E5"/>
    <w:rsid w:val="00D56377"/>
    <w:rsid w:val="00D60237"/>
    <w:rsid w:val="00D70E39"/>
    <w:rsid w:val="00D770EB"/>
    <w:rsid w:val="00D82F7B"/>
    <w:rsid w:val="00D8424C"/>
    <w:rsid w:val="00D84A5A"/>
    <w:rsid w:val="00D944A5"/>
    <w:rsid w:val="00D94B6C"/>
    <w:rsid w:val="00D95B22"/>
    <w:rsid w:val="00D9684A"/>
    <w:rsid w:val="00D974FF"/>
    <w:rsid w:val="00DA1417"/>
    <w:rsid w:val="00DA281C"/>
    <w:rsid w:val="00DA70BB"/>
    <w:rsid w:val="00DA72AD"/>
    <w:rsid w:val="00DA73EE"/>
    <w:rsid w:val="00DB448F"/>
    <w:rsid w:val="00DC422A"/>
    <w:rsid w:val="00DC6CB1"/>
    <w:rsid w:val="00DD231A"/>
    <w:rsid w:val="00DD3C2C"/>
    <w:rsid w:val="00DD5FD9"/>
    <w:rsid w:val="00DE3A69"/>
    <w:rsid w:val="00DE3E5D"/>
    <w:rsid w:val="00DE5222"/>
    <w:rsid w:val="00DF1EDC"/>
    <w:rsid w:val="00DF61C6"/>
    <w:rsid w:val="00E01158"/>
    <w:rsid w:val="00E02E94"/>
    <w:rsid w:val="00E1032F"/>
    <w:rsid w:val="00E34565"/>
    <w:rsid w:val="00E37C7E"/>
    <w:rsid w:val="00E46E12"/>
    <w:rsid w:val="00E53F00"/>
    <w:rsid w:val="00E6096F"/>
    <w:rsid w:val="00E628CC"/>
    <w:rsid w:val="00E62DC3"/>
    <w:rsid w:val="00E711BE"/>
    <w:rsid w:val="00E90D6F"/>
    <w:rsid w:val="00EB544F"/>
    <w:rsid w:val="00EC0409"/>
    <w:rsid w:val="00ED1F37"/>
    <w:rsid w:val="00ED556C"/>
    <w:rsid w:val="00EE0F7F"/>
    <w:rsid w:val="00EE1A61"/>
    <w:rsid w:val="00EE1E17"/>
    <w:rsid w:val="00EE3164"/>
    <w:rsid w:val="00EF12B1"/>
    <w:rsid w:val="00EF1B51"/>
    <w:rsid w:val="00EF26A1"/>
    <w:rsid w:val="00EF4637"/>
    <w:rsid w:val="00EF4B5B"/>
    <w:rsid w:val="00F04BDD"/>
    <w:rsid w:val="00F1050A"/>
    <w:rsid w:val="00F44912"/>
    <w:rsid w:val="00F456D8"/>
    <w:rsid w:val="00F468DB"/>
    <w:rsid w:val="00F548D1"/>
    <w:rsid w:val="00F63C03"/>
    <w:rsid w:val="00F668DD"/>
    <w:rsid w:val="00F71D40"/>
    <w:rsid w:val="00F73AB2"/>
    <w:rsid w:val="00F73ADC"/>
    <w:rsid w:val="00F832C3"/>
    <w:rsid w:val="00F9175B"/>
    <w:rsid w:val="00FA46FC"/>
    <w:rsid w:val="00FA599A"/>
    <w:rsid w:val="00FA7F7E"/>
    <w:rsid w:val="00FA7FDA"/>
    <w:rsid w:val="00FB0722"/>
    <w:rsid w:val="00FB2E4E"/>
    <w:rsid w:val="00FB30F2"/>
    <w:rsid w:val="00FC5EE0"/>
    <w:rsid w:val="00FD5ACF"/>
    <w:rsid w:val="00FD62F3"/>
    <w:rsid w:val="00FE364B"/>
    <w:rsid w:val="00FE5943"/>
    <w:rsid w:val="00FF000B"/>
    <w:rsid w:val="00FF28C3"/>
    <w:rsid w:val="00FF7A88"/>
    <w:rsid w:val="00FF7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FE"/>
    <w:pPr>
      <w:spacing w:before="480" w:after="0" w:line="360" w:lineRule="auto"/>
    </w:pPr>
  </w:style>
  <w:style w:type="paragraph" w:styleId="Heading1">
    <w:name w:val="heading 1"/>
    <w:basedOn w:val="Normal"/>
    <w:next w:val="Normal"/>
    <w:link w:val="Heading1Char"/>
    <w:uiPriority w:val="9"/>
    <w:qFormat/>
    <w:rsid w:val="002C6A5F"/>
    <w:pPr>
      <w:keepNext/>
      <w:keepLines/>
      <w:spacing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D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64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64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1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56"/>
    <w:rPr>
      <w:rFonts w:ascii="Tahoma" w:hAnsi="Tahoma" w:cs="Tahoma"/>
      <w:sz w:val="16"/>
      <w:szCs w:val="16"/>
    </w:rPr>
  </w:style>
  <w:style w:type="paragraph" w:styleId="Bibliography">
    <w:name w:val="Bibliography"/>
    <w:basedOn w:val="Normal"/>
    <w:next w:val="Normal"/>
    <w:uiPriority w:val="37"/>
    <w:unhideWhenUsed/>
    <w:rsid w:val="00051D5E"/>
    <w:pPr>
      <w:spacing w:before="0" w:after="200" w:line="276" w:lineRule="auto"/>
    </w:pPr>
  </w:style>
  <w:style w:type="paragraph" w:styleId="ListParagraph">
    <w:name w:val="List Paragraph"/>
    <w:basedOn w:val="Normal"/>
    <w:uiPriority w:val="34"/>
    <w:qFormat/>
    <w:rsid w:val="00D04C11"/>
    <w:pPr>
      <w:spacing w:before="0" w:after="200" w:line="276" w:lineRule="auto"/>
      <w:ind w:left="720"/>
      <w:contextualSpacing/>
    </w:pPr>
  </w:style>
  <w:style w:type="paragraph" w:styleId="Header">
    <w:name w:val="header"/>
    <w:basedOn w:val="Normal"/>
    <w:link w:val="HeaderChar"/>
    <w:uiPriority w:val="99"/>
    <w:unhideWhenUsed/>
    <w:rsid w:val="001B6D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D3D"/>
  </w:style>
  <w:style w:type="paragraph" w:styleId="Footer">
    <w:name w:val="footer"/>
    <w:basedOn w:val="Normal"/>
    <w:link w:val="FooterChar"/>
    <w:uiPriority w:val="99"/>
    <w:unhideWhenUsed/>
    <w:rsid w:val="001B6D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D3D"/>
  </w:style>
  <w:style w:type="character" w:styleId="PlaceholderText">
    <w:name w:val="Placeholder Text"/>
    <w:basedOn w:val="DefaultParagraphFont"/>
    <w:uiPriority w:val="99"/>
    <w:semiHidden/>
    <w:rsid w:val="00D42224"/>
    <w:rPr>
      <w:color w:val="808080"/>
    </w:rPr>
  </w:style>
  <w:style w:type="paragraph" w:styleId="Caption">
    <w:name w:val="caption"/>
    <w:basedOn w:val="Normal"/>
    <w:next w:val="Normal"/>
    <w:uiPriority w:val="35"/>
    <w:unhideWhenUsed/>
    <w:qFormat/>
    <w:rsid w:val="00AE3459"/>
    <w:pPr>
      <w:spacing w:before="0" w:after="200" w:line="240" w:lineRule="auto"/>
    </w:pPr>
    <w:rPr>
      <w:b/>
      <w:bCs/>
      <w:color w:val="4F81BD" w:themeColor="accent1"/>
      <w:sz w:val="18"/>
      <w:szCs w:val="18"/>
    </w:rPr>
  </w:style>
  <w:style w:type="table" w:styleId="TableGrid">
    <w:name w:val="Table Grid"/>
    <w:basedOn w:val="TableNormal"/>
    <w:uiPriority w:val="59"/>
    <w:rsid w:val="00EE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7A88"/>
    <w:pPr>
      <w:outlineLvl w:val="9"/>
    </w:pPr>
    <w:rPr>
      <w:lang w:eastAsia="ja-JP"/>
    </w:rPr>
  </w:style>
  <w:style w:type="paragraph" w:styleId="TOC1">
    <w:name w:val="toc 1"/>
    <w:basedOn w:val="Normal"/>
    <w:next w:val="Normal"/>
    <w:autoRedefine/>
    <w:uiPriority w:val="39"/>
    <w:unhideWhenUsed/>
    <w:rsid w:val="004D1D27"/>
    <w:pPr>
      <w:tabs>
        <w:tab w:val="left" w:pos="890"/>
        <w:tab w:val="right" w:leader="dot" w:pos="8526"/>
      </w:tabs>
      <w:spacing w:before="0" w:after="100"/>
      <w:jc w:val="center"/>
    </w:pPr>
    <w:rPr>
      <w:rFonts w:asciiTheme="majorBidi" w:hAnsiTheme="majorBidi" w:cstheme="majorBidi"/>
      <w:b/>
      <w:bCs/>
      <w:i/>
      <w:iCs/>
      <w:sz w:val="24"/>
      <w:szCs w:val="24"/>
      <w:lang w:val="id-ID"/>
    </w:rPr>
  </w:style>
  <w:style w:type="paragraph" w:styleId="TOC2">
    <w:name w:val="toc 2"/>
    <w:basedOn w:val="Normal"/>
    <w:next w:val="Normal"/>
    <w:autoRedefine/>
    <w:uiPriority w:val="39"/>
    <w:unhideWhenUsed/>
    <w:rsid w:val="00FF7A88"/>
    <w:pPr>
      <w:spacing w:after="100"/>
      <w:ind w:left="220"/>
    </w:pPr>
  </w:style>
  <w:style w:type="paragraph" w:styleId="TOC3">
    <w:name w:val="toc 3"/>
    <w:basedOn w:val="Normal"/>
    <w:next w:val="Normal"/>
    <w:autoRedefine/>
    <w:uiPriority w:val="39"/>
    <w:unhideWhenUsed/>
    <w:rsid w:val="00FF7A88"/>
    <w:pPr>
      <w:spacing w:after="100"/>
      <w:ind w:left="440"/>
    </w:pPr>
  </w:style>
  <w:style w:type="character" w:styleId="Hyperlink">
    <w:name w:val="Hyperlink"/>
    <w:basedOn w:val="DefaultParagraphFont"/>
    <w:uiPriority w:val="99"/>
    <w:unhideWhenUsed/>
    <w:rsid w:val="00FF7A88"/>
    <w:rPr>
      <w:color w:val="0000FF" w:themeColor="hyperlink"/>
      <w:u w:val="single"/>
    </w:rPr>
  </w:style>
  <w:style w:type="paragraph" w:styleId="TOC4">
    <w:name w:val="toc 4"/>
    <w:basedOn w:val="Normal"/>
    <w:next w:val="Normal"/>
    <w:autoRedefine/>
    <w:uiPriority w:val="39"/>
    <w:unhideWhenUsed/>
    <w:rsid w:val="00FF7A88"/>
    <w:pPr>
      <w:spacing w:after="100"/>
      <w:ind w:left="660"/>
    </w:pPr>
  </w:style>
  <w:style w:type="paragraph" w:styleId="NormalWeb">
    <w:name w:val="Normal (Web)"/>
    <w:basedOn w:val="Normal"/>
    <w:uiPriority w:val="99"/>
    <w:unhideWhenUsed/>
    <w:rsid w:val="00424A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328A"/>
    <w:pPr>
      <w:widowControl w:val="0"/>
      <w:autoSpaceDE w:val="0"/>
      <w:autoSpaceDN w:val="0"/>
      <w:spacing w:before="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5328A"/>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55328A"/>
    <w:pPr>
      <w:widowControl w:val="0"/>
      <w:autoSpaceDE w:val="0"/>
      <w:autoSpaceDN w:val="0"/>
      <w:spacing w:before="15" w:line="240" w:lineRule="auto"/>
      <w:ind w:left="1276" w:hanging="3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55328A"/>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4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1D27"/>
    <w:rPr>
      <w:rFonts w:ascii="Courier New" w:eastAsia="Times New Roman" w:hAnsi="Courier New" w:cs="Courier New"/>
      <w:sz w:val="20"/>
      <w:szCs w:val="20"/>
    </w:rPr>
  </w:style>
  <w:style w:type="character" w:customStyle="1" w:styleId="y2iqfc">
    <w:name w:val="y2iqfc"/>
    <w:basedOn w:val="DefaultParagraphFont"/>
    <w:rsid w:val="004D1D27"/>
  </w:style>
  <w:style w:type="table" w:styleId="LightShading-Accent5">
    <w:name w:val="Light Shading Accent 5"/>
    <w:basedOn w:val="TableNormal"/>
    <w:uiPriority w:val="60"/>
    <w:rsid w:val="00841C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84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FE"/>
    <w:pPr>
      <w:spacing w:before="480" w:after="0" w:line="360" w:lineRule="auto"/>
    </w:pPr>
  </w:style>
  <w:style w:type="paragraph" w:styleId="Heading1">
    <w:name w:val="heading 1"/>
    <w:basedOn w:val="Normal"/>
    <w:next w:val="Normal"/>
    <w:link w:val="Heading1Char"/>
    <w:uiPriority w:val="9"/>
    <w:qFormat/>
    <w:rsid w:val="002C6A5F"/>
    <w:pPr>
      <w:keepNext/>
      <w:keepLines/>
      <w:spacing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D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64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64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1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56"/>
    <w:rPr>
      <w:rFonts w:ascii="Tahoma" w:hAnsi="Tahoma" w:cs="Tahoma"/>
      <w:sz w:val="16"/>
      <w:szCs w:val="16"/>
    </w:rPr>
  </w:style>
  <w:style w:type="paragraph" w:styleId="Bibliography">
    <w:name w:val="Bibliography"/>
    <w:basedOn w:val="Normal"/>
    <w:next w:val="Normal"/>
    <w:uiPriority w:val="37"/>
    <w:unhideWhenUsed/>
    <w:rsid w:val="00051D5E"/>
    <w:pPr>
      <w:spacing w:before="0" w:after="200" w:line="276" w:lineRule="auto"/>
    </w:pPr>
  </w:style>
  <w:style w:type="paragraph" w:styleId="ListParagraph">
    <w:name w:val="List Paragraph"/>
    <w:basedOn w:val="Normal"/>
    <w:uiPriority w:val="34"/>
    <w:qFormat/>
    <w:rsid w:val="00D04C11"/>
    <w:pPr>
      <w:spacing w:before="0" w:after="200" w:line="276" w:lineRule="auto"/>
      <w:ind w:left="720"/>
      <w:contextualSpacing/>
    </w:pPr>
  </w:style>
  <w:style w:type="paragraph" w:styleId="Header">
    <w:name w:val="header"/>
    <w:basedOn w:val="Normal"/>
    <w:link w:val="HeaderChar"/>
    <w:uiPriority w:val="99"/>
    <w:unhideWhenUsed/>
    <w:rsid w:val="001B6D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D3D"/>
  </w:style>
  <w:style w:type="paragraph" w:styleId="Footer">
    <w:name w:val="footer"/>
    <w:basedOn w:val="Normal"/>
    <w:link w:val="FooterChar"/>
    <w:uiPriority w:val="99"/>
    <w:unhideWhenUsed/>
    <w:rsid w:val="001B6D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D3D"/>
  </w:style>
  <w:style w:type="character" w:styleId="PlaceholderText">
    <w:name w:val="Placeholder Text"/>
    <w:basedOn w:val="DefaultParagraphFont"/>
    <w:uiPriority w:val="99"/>
    <w:semiHidden/>
    <w:rsid w:val="00D42224"/>
    <w:rPr>
      <w:color w:val="808080"/>
    </w:rPr>
  </w:style>
  <w:style w:type="paragraph" w:styleId="Caption">
    <w:name w:val="caption"/>
    <w:basedOn w:val="Normal"/>
    <w:next w:val="Normal"/>
    <w:uiPriority w:val="35"/>
    <w:unhideWhenUsed/>
    <w:qFormat/>
    <w:rsid w:val="00AE3459"/>
    <w:pPr>
      <w:spacing w:before="0" w:after="200" w:line="240" w:lineRule="auto"/>
    </w:pPr>
    <w:rPr>
      <w:b/>
      <w:bCs/>
      <w:color w:val="4F81BD" w:themeColor="accent1"/>
      <w:sz w:val="18"/>
      <w:szCs w:val="18"/>
    </w:rPr>
  </w:style>
  <w:style w:type="table" w:styleId="TableGrid">
    <w:name w:val="Table Grid"/>
    <w:basedOn w:val="TableNormal"/>
    <w:uiPriority w:val="59"/>
    <w:rsid w:val="00EE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7A88"/>
    <w:pPr>
      <w:outlineLvl w:val="9"/>
    </w:pPr>
    <w:rPr>
      <w:lang w:eastAsia="ja-JP"/>
    </w:rPr>
  </w:style>
  <w:style w:type="paragraph" w:styleId="TOC1">
    <w:name w:val="toc 1"/>
    <w:basedOn w:val="Normal"/>
    <w:next w:val="Normal"/>
    <w:autoRedefine/>
    <w:uiPriority w:val="39"/>
    <w:unhideWhenUsed/>
    <w:rsid w:val="004D1D27"/>
    <w:pPr>
      <w:tabs>
        <w:tab w:val="left" w:pos="890"/>
        <w:tab w:val="right" w:leader="dot" w:pos="8526"/>
      </w:tabs>
      <w:spacing w:before="0" w:after="100"/>
      <w:jc w:val="center"/>
    </w:pPr>
    <w:rPr>
      <w:rFonts w:asciiTheme="majorBidi" w:hAnsiTheme="majorBidi" w:cstheme="majorBidi"/>
      <w:b/>
      <w:bCs/>
      <w:i/>
      <w:iCs/>
      <w:sz w:val="24"/>
      <w:szCs w:val="24"/>
      <w:lang w:val="id-ID"/>
    </w:rPr>
  </w:style>
  <w:style w:type="paragraph" w:styleId="TOC2">
    <w:name w:val="toc 2"/>
    <w:basedOn w:val="Normal"/>
    <w:next w:val="Normal"/>
    <w:autoRedefine/>
    <w:uiPriority w:val="39"/>
    <w:unhideWhenUsed/>
    <w:rsid w:val="00FF7A88"/>
    <w:pPr>
      <w:spacing w:after="100"/>
      <w:ind w:left="220"/>
    </w:pPr>
  </w:style>
  <w:style w:type="paragraph" w:styleId="TOC3">
    <w:name w:val="toc 3"/>
    <w:basedOn w:val="Normal"/>
    <w:next w:val="Normal"/>
    <w:autoRedefine/>
    <w:uiPriority w:val="39"/>
    <w:unhideWhenUsed/>
    <w:rsid w:val="00FF7A88"/>
    <w:pPr>
      <w:spacing w:after="100"/>
      <w:ind w:left="440"/>
    </w:pPr>
  </w:style>
  <w:style w:type="character" w:styleId="Hyperlink">
    <w:name w:val="Hyperlink"/>
    <w:basedOn w:val="DefaultParagraphFont"/>
    <w:uiPriority w:val="99"/>
    <w:unhideWhenUsed/>
    <w:rsid w:val="00FF7A88"/>
    <w:rPr>
      <w:color w:val="0000FF" w:themeColor="hyperlink"/>
      <w:u w:val="single"/>
    </w:rPr>
  </w:style>
  <w:style w:type="paragraph" w:styleId="TOC4">
    <w:name w:val="toc 4"/>
    <w:basedOn w:val="Normal"/>
    <w:next w:val="Normal"/>
    <w:autoRedefine/>
    <w:uiPriority w:val="39"/>
    <w:unhideWhenUsed/>
    <w:rsid w:val="00FF7A88"/>
    <w:pPr>
      <w:spacing w:after="100"/>
      <w:ind w:left="660"/>
    </w:pPr>
  </w:style>
  <w:style w:type="paragraph" w:styleId="NormalWeb">
    <w:name w:val="Normal (Web)"/>
    <w:basedOn w:val="Normal"/>
    <w:uiPriority w:val="99"/>
    <w:unhideWhenUsed/>
    <w:rsid w:val="00424A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328A"/>
    <w:pPr>
      <w:widowControl w:val="0"/>
      <w:autoSpaceDE w:val="0"/>
      <w:autoSpaceDN w:val="0"/>
      <w:spacing w:before="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5328A"/>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55328A"/>
    <w:pPr>
      <w:widowControl w:val="0"/>
      <w:autoSpaceDE w:val="0"/>
      <w:autoSpaceDN w:val="0"/>
      <w:spacing w:before="15" w:line="240" w:lineRule="auto"/>
      <w:ind w:left="1276" w:hanging="3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55328A"/>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4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1D27"/>
    <w:rPr>
      <w:rFonts w:ascii="Courier New" w:eastAsia="Times New Roman" w:hAnsi="Courier New" w:cs="Courier New"/>
      <w:sz w:val="20"/>
      <w:szCs w:val="20"/>
    </w:rPr>
  </w:style>
  <w:style w:type="character" w:customStyle="1" w:styleId="y2iqfc">
    <w:name w:val="y2iqfc"/>
    <w:basedOn w:val="DefaultParagraphFont"/>
    <w:rsid w:val="004D1D27"/>
  </w:style>
  <w:style w:type="table" w:styleId="LightShading-Accent5">
    <w:name w:val="Light Shading Accent 5"/>
    <w:basedOn w:val="TableNormal"/>
    <w:uiPriority w:val="60"/>
    <w:rsid w:val="00841C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84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1448">
      <w:bodyDiv w:val="1"/>
      <w:marLeft w:val="0"/>
      <w:marRight w:val="0"/>
      <w:marTop w:val="0"/>
      <w:marBottom w:val="0"/>
      <w:divBdr>
        <w:top w:val="none" w:sz="0" w:space="0" w:color="auto"/>
        <w:left w:val="none" w:sz="0" w:space="0" w:color="auto"/>
        <w:bottom w:val="none" w:sz="0" w:space="0" w:color="auto"/>
        <w:right w:val="none" w:sz="0" w:space="0" w:color="auto"/>
      </w:divBdr>
    </w:div>
    <w:div w:id="852113837">
      <w:bodyDiv w:val="1"/>
      <w:marLeft w:val="0"/>
      <w:marRight w:val="0"/>
      <w:marTop w:val="0"/>
      <w:marBottom w:val="0"/>
      <w:divBdr>
        <w:top w:val="none" w:sz="0" w:space="0" w:color="auto"/>
        <w:left w:val="none" w:sz="0" w:space="0" w:color="auto"/>
        <w:bottom w:val="none" w:sz="0" w:space="0" w:color="auto"/>
        <w:right w:val="none" w:sz="0" w:space="0" w:color="auto"/>
      </w:divBdr>
    </w:div>
    <w:div w:id="900561545">
      <w:bodyDiv w:val="1"/>
      <w:marLeft w:val="0"/>
      <w:marRight w:val="0"/>
      <w:marTop w:val="0"/>
      <w:marBottom w:val="0"/>
      <w:divBdr>
        <w:top w:val="none" w:sz="0" w:space="0" w:color="auto"/>
        <w:left w:val="none" w:sz="0" w:space="0" w:color="auto"/>
        <w:bottom w:val="none" w:sz="0" w:space="0" w:color="auto"/>
        <w:right w:val="none" w:sz="0" w:space="0" w:color="auto"/>
      </w:divBdr>
    </w:div>
    <w:div w:id="989403709">
      <w:bodyDiv w:val="1"/>
      <w:marLeft w:val="0"/>
      <w:marRight w:val="0"/>
      <w:marTop w:val="0"/>
      <w:marBottom w:val="0"/>
      <w:divBdr>
        <w:top w:val="none" w:sz="0" w:space="0" w:color="auto"/>
        <w:left w:val="none" w:sz="0" w:space="0" w:color="auto"/>
        <w:bottom w:val="none" w:sz="0" w:space="0" w:color="auto"/>
        <w:right w:val="none" w:sz="0" w:space="0" w:color="auto"/>
      </w:divBdr>
    </w:div>
    <w:div w:id="20065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Wah20</b:Tag>
    <b:SourceType>JournalArticle</b:SourceType>
    <b:Guid>{4473964D-5797-43AC-A409-C581A18F375C}</b:Guid>
    <b:Author>
      <b:Author>
        <b:NameList>
          <b:Person>
            <b:Last>Dewi</b:Last>
            <b:First>Wahyu</b:First>
            <b:Middle>Aji Fatma</b:Middle>
          </b:Person>
        </b:NameList>
      </b:Author>
    </b:Author>
    <b:Title>Dampak Covid-19 Terhadap Implementasi Pembelajaran Daring Di Sekolah Dasar</b:Title>
    <b:JournalName>EDUKATIF : Jurnal Ilmu Pendidikan</b:JournalName>
    <b:Year>2020</b:Year>
    <b:Pages>56-61</b:Pages>
    <b:RefOrder>6</b:RefOrder>
  </b:Source>
  <b:Source>
    <b:Tag>Yan20</b:Tag>
    <b:SourceType>JournalArticle</b:SourceType>
    <b:Guid>{F20AEDBF-6E54-4AE0-8D94-2A0ED64469DF}</b:Guid>
    <b:Author>
      <b:Author>
        <b:NameList>
          <b:Person>
            <b:Last>Fitriyani</b:Last>
            <b:First>Yani</b:First>
          </b:Person>
          <b:Person>
            <b:Last>Fauzi</b:Last>
            <b:First>Irfan</b:First>
          </b:Person>
          <b:Person>
            <b:Last>Sari</b:Last>
            <b:First>Mia</b:First>
            <b:Middle>Zultrianti</b:Middle>
          </b:Person>
        </b:NameList>
      </b:Author>
    </b:Author>
    <b:Title>Motivasi Belajar Mahasiswa Pada Pembelajaran Daring Selama Pandemik Covid-19</b:Title>
    <b:JournalName>JURNAL PENDIDIKAN: Jurnal Hasil Penelitian dan Kajian Kepustakaan di Bidang Pendidikan, Pengajaran dan Pembelajaran</b:JournalName>
    <b:Year>2020</b:Year>
    <b:Pages>165-175</b:Pages>
    <b:RefOrder>7</b:RefOrder>
  </b:Source>
  <b:Source>
    <b:Tag>Okt20</b:Tag>
    <b:SourceType>JournalArticle</b:SourceType>
    <b:Guid>{C8716F77-25CE-4E6E-A2D5-8C7736B5B4EA}</b:Guid>
    <b:Author>
      <b:Author>
        <b:NameList>
          <b:Person>
            <b:Last>Handarini</b:Last>
            <b:First>Oktavia</b:First>
            <b:Middle>Ika</b:Middle>
          </b:Person>
        </b:NameList>
      </b:Author>
    </b:Author>
    <b:Title>Pembelajaran Daring Sebagai Upaya Study From Home (SFH) Selama Pandemi Covid-19</b:Title>
    <b:JournalName>Jurnal Pendidikan Administrasi Perkantoran</b:JournalName>
    <b:Year>2020</b:Year>
    <b:Pages>496-503</b:Pages>
    <b:RefOrder>1</b:RefOrder>
  </b:Source>
  <b:Source>
    <b:Tag>Tit19</b:Tag>
    <b:SourceType>JournalArticle</b:SourceType>
    <b:Guid>{CFB81045-AEA8-4BB5-B36A-AEFBDA0E876E}</b:Guid>
    <b:Title>Pengaruh Kemandirian Belajar Terhadap Hasil Belajar Matematika Di SMKN 1 Cihampelas</b:Title>
    <b:Year>2019</b:Year>
    <b:Author>
      <b:Author>
        <b:NameList>
          <b:Person>
            <b:Last>Bungsu</b:Last>
            <b:First>Titin</b:First>
            <b:Middle>Kurnia</b:Middle>
          </b:Person>
          <b:Person>
            <b:Last>Vilardi</b:Last>
            <b:First>Murkah</b:First>
          </b:Person>
          <b:Person>
            <b:Last>Akbar</b:Last>
            <b:First>Padillah</b:First>
          </b:Person>
          <b:Person>
            <b:Last>Bernard</b:Last>
            <b:First>Martin</b:First>
          </b:Person>
        </b:NameList>
      </b:Author>
    </b:Author>
    <b:JournalName>Jurnal On Education</b:JournalName>
    <b:Pages>382-389</b:Pages>
    <b:RefOrder>8</b:RefOrder>
  </b:Source>
  <b:Source>
    <b:Tag>Sri09</b:Tag>
    <b:SourceType>Book</b:SourceType>
    <b:Guid>{E5DB3987-9EDB-4B18-A221-F6685ED2A35F}</b:Guid>
    <b:Title>Strategi Pembelajaran di SD</b:Title>
    <b:Year>2009</b:Year>
    <b:Author>
      <b:Author>
        <b:NameList>
          <b:Person>
            <b:Last>Anitah</b:Last>
            <b:First>Sri</b:First>
          </b:Person>
          <b:Person>
            <b:Last>dkk</b:Last>
          </b:Person>
        </b:NameList>
      </b:Author>
    </b:Author>
    <b:City>Jakarta</b:City>
    <b:Publisher>Bumi Aksara</b:Publisher>
    <b:RefOrder>9</b:RefOrder>
  </b:Source>
  <b:Source>
    <b:Tag>Lai19</b:Tag>
    <b:SourceType>JournalArticle</b:SourceType>
    <b:Guid>{FB655A0A-3FD3-410F-A20E-246AFDDF7A84}</b:Guid>
    <b:Title>Pengaruh Kemandirian Belajar Siswa SMP Terhadap Kemampuan Penalaran Matematis</b:Title>
    <b:Year>2019</b:Year>
    <b:Author>
      <b:Author>
        <b:NameList>
          <b:Person>
            <b:Last>Fajriyah</b:Last>
            <b:First>Lailatul</b:First>
          </b:Person>
          <b:Person>
            <b:Last>Nugraha</b:Last>
            <b:First>Yoga</b:First>
          </b:Person>
          <b:Person>
            <b:Last>Akbar</b:Last>
            <b:First>Padhillah</b:First>
          </b:Person>
          <b:Person>
            <b:Last>Bernard</b:Last>
            <b:First>Martin</b:First>
          </b:Person>
        </b:NameList>
      </b:Author>
    </b:Author>
    <b:JournalName>Jurnal On Education</b:JournalName>
    <b:Pages>288-296</b:Pages>
    <b:RefOrder>10</b:RefOrder>
  </b:Source>
  <b:Source>
    <b:Tag>Moh14</b:Tag>
    <b:SourceType>Book</b:SourceType>
    <b:Guid>{CF7609F6-D324-469F-8E1F-694C1DD396A9}</b:Guid>
    <b:Title>Nilai Karakter Refleksi Untuk Pendidikan</b:Title>
    <b:Year>2014</b:Year>
    <b:Pages>77-79</b:Pages>
    <b:City>Jakarta</b:City>
    <b:Publisher>PT RajaGrafindo Persada</b:Publisher>
    <b:Author>
      <b:Author>
        <b:NameList>
          <b:Person>
            <b:Last>Mustari</b:Last>
            <b:First>Mohamad</b:First>
            <b:Middle>Ph.D</b:Middle>
          </b:Person>
        </b:NameList>
      </b:Author>
    </b:Author>
    <b:RefOrder>2</b:RefOrder>
  </b:Source>
  <b:Source>
    <b:Tag>Nov20</b:Tag>
    <b:SourceType>JournalArticle</b:SourceType>
    <b:Guid>{67004054-15D1-4C20-B6BB-48B361A257CA}</b:Guid>
    <b:Title>Pengaruh Kemandirian Belajar Terhadap Hasil Belajar Matematika</b:Title>
    <b:Year>2020</b:Year>
    <b:Author>
      <b:Author>
        <b:NameList>
          <b:Person>
            <b:Last>Dewi</b:Last>
            <b:First>Novyanti</b:First>
          </b:Person>
          <b:Person>
            <b:Last>Asifa</b:Last>
            <b:First>Siti</b:First>
            <b:Middle>Nur</b:Middle>
          </b:Person>
          <b:Person>
            <b:Last>Zanthy</b:Last>
            <b:First>Luvy</b:First>
            <b:Middle>Sylviana</b:Middle>
          </b:Person>
        </b:NameList>
      </b:Author>
    </b:Author>
    <b:JournalName>PHYTAGORAS : Jurnal Program Studi Pendidikan Matematika</b:JournalName>
    <b:Pages>48-54</b:Pages>
    <b:RefOrder>11</b:RefOrder>
  </b:Source>
  <b:Source>
    <b:Tag>Nan16</b:Tag>
    <b:SourceType>Book</b:SourceType>
    <b:Guid>{0366215D-EC2D-47C6-9489-125318679FD4}</b:Guid>
    <b:Title>Penilaian Hasil Proses Belajar Mengajar</b:Title>
    <b:Year>2016</b:Year>
    <b:Author>
      <b:Author>
        <b:NameList>
          <b:Person>
            <b:Last>Sudjana</b:Last>
            <b:First>Nana</b:First>
          </b:Person>
        </b:NameList>
      </b:Author>
    </b:Author>
    <b:City>Bandung</b:City>
    <b:Publisher>PT. Remaja Rosdakarya</b:Publisher>
    <b:RefOrder>12</b:RefOrder>
  </b:Source>
  <b:Source>
    <b:Tag>Nga14</b:Tag>
    <b:SourceType>Book</b:SourceType>
    <b:Guid>{E1AD6650-DD5A-4183-AF7D-C55B27521D63}</b:Guid>
    <b:Author>
      <b:Author>
        <b:NameList>
          <b:Person>
            <b:Last>Purwanto</b:Last>
            <b:First>Ngalim</b:First>
          </b:Person>
        </b:NameList>
      </b:Author>
    </b:Author>
    <b:Title>Psikologi Pendidikan</b:Title>
    <b:Year>2014</b:Year>
    <b:City>Bandung</b:City>
    <b:Publisher>PT. Remaja Rosdakarya</b:Publisher>
    <b:RefOrder>13</b:RefOrder>
  </b:Source>
  <b:Source>
    <b:Tag>Sum15</b:Tag>
    <b:SourceType>Book</b:SourceType>
    <b:Guid>{0B293CA0-9091-4995-B563-F28589CEE3DC}</b:Guid>
    <b:Author>
      <b:Author>
        <b:NameList>
          <b:Person>
            <b:Last>Syarifi</b:Last>
            <b:First>Sumantri</b:First>
            <b:Middle>Moh.</b:Middle>
          </b:Person>
        </b:NameList>
      </b:Author>
    </b:Author>
    <b:Title>Strategi Pembelajaran</b:Title>
    <b:Year>2015</b:Year>
    <b:City>Depok</b:City>
    <b:Publisher>PT. Rajagrafindo</b:Publisher>
    <b:RefOrder>14</b:RefOrder>
  </b:Source>
  <b:Source>
    <b:Tag>Sar20</b:Tag>
    <b:SourceType>JournalArticle</b:SourceType>
    <b:Guid>{BE3E97B7-7D2C-4F86-9105-577E52CD1D59}</b:Guid>
    <b:Title>Meningkatkan Hasil Belajar Siswa Melalui Penerapan Model Pembelajaran Cooperative Script pada Mata Pelajaran Ilmu Pengetahuan Sosial Kelas VA Siswa Sekolah Dasar Negeri 010 Sungai Beringin</b:Title>
    <b:Year>2020</b:Year>
    <b:Author>
      <b:Author>
        <b:NameList>
          <b:Person>
            <b:Last>Mahdalena</b:Last>
            <b:First>Sari</b:First>
          </b:Person>
          <b:Person>
            <b:Last>Sain</b:Last>
            <b:First>Moh.</b:First>
          </b:Person>
        </b:NameList>
      </b:Author>
    </b:Author>
    <b:JournalName>Asatiza Jurnal Pendidikan</b:JournalName>
    <b:Pages>118-138</b:Pages>
    <b:RefOrder>15</b:RefOrder>
  </b:Source>
  <b:Source>
    <b:Tag>Ind15</b:Tag>
    <b:SourceType>JournalArticle</b:SourceType>
    <b:Guid>{A1B7CD0F-F056-4B17-BC54-6F5944612989}</b:Guid>
    <b:Author>
      <b:Author>
        <b:NameList>
          <b:Person>
            <b:Last>Lestari</b:Last>
            <b:First>Indah</b:First>
          </b:Person>
        </b:NameList>
      </b:Author>
    </b:Author>
    <b:Title>Pengaruh Waktu Belajar dan Minat Belajar Terhadap Hasil Belajar Matematika</b:Title>
    <b:JournalName>Jurnal Formatif: Jurnal Ilmiah Pendidikan MIPA </b:JournalName>
    <b:Year>2015</b:Year>
    <b:Pages>115-125</b:Pages>
    <b:RefOrder>4</b:RefOrder>
  </b:Source>
  <b:Source>
    <b:Tag>Sit18</b:Tag>
    <b:SourceType>JournalArticle</b:SourceType>
    <b:Guid>{627250A3-8C6F-4AB6-92EC-6F2CFE73F6CC}</b:Guid>
    <b:Author>
      <b:Author>
        <b:NameList>
          <b:Person>
            <b:Last>Khoiriyah</b:Last>
            <b:First>Siti</b:First>
          </b:Person>
        </b:NameList>
      </b:Author>
    </b:Author>
    <b:Title>Implementasi Model Pembelajaran Kooperatif Tipe NHT dalam Pembelajaran Matematika</b:Title>
    <b:JournalName>Jurnal Edumath</b:JournalName>
    <b:Year>2018</b:Year>
    <b:Pages>30-35</b:Pages>
    <b:RefOrder>16</b:RefOrder>
  </b:Source>
  <b:Source>
    <b:Tag>Des14</b:Tag>
    <b:SourceType>Book</b:SourceType>
    <b:Guid>{184107AE-64F8-4C50-BC73-B56BD839A683}</b:Guid>
    <b:Title>Psikologi Perkembangan Peserta Didik</b:Title>
    <b:Year>2014</b:Year>
    <b:Author>
      <b:Author>
        <b:NameList>
          <b:Person>
            <b:Last>Desmita</b:Last>
          </b:Person>
        </b:NameList>
      </b:Author>
    </b:Author>
    <b:City>Bandung</b:City>
    <b:Publisher>PT. Remaja Dosdakarya</b:Publisher>
    <b:RefOrder>17</b:RefOrder>
  </b:Source>
  <b:Source>
    <b:Tag>Moh16</b:Tag>
    <b:SourceType>Book</b:SourceType>
    <b:Guid>{3D9B2078-C0B7-4577-A800-841FF095E5BA}</b:Guid>
    <b:Author>
      <b:Author>
        <b:NameList>
          <b:Person>
            <b:Last>Asrori</b:Last>
            <b:First>Mohammad</b:First>
          </b:Person>
          <b:Person>
            <b:Last>Ali</b:Last>
            <b:First>Mohammad</b:First>
          </b:Person>
        </b:NameList>
      </b:Author>
    </b:Author>
    <b:Title>Psikologi Remaja dan Perkembangan Peserta Didik</b:Title>
    <b:Year>2016</b:Year>
    <b:City>Jakarta</b:City>
    <b:Publisher>Bumi Aksara</b:Publisher>
    <b:RefOrder>18</b:RefOrder>
  </b:Source>
  <b:Source>
    <b:Tag>Zub16</b:Tag>
    <b:SourceType>Book</b:SourceType>
    <b:Guid>{DAC5D94D-916F-46BD-9CB0-244B86EC43D9}</b:Guid>
    <b:Author>
      <b:Author>
        <b:NameList>
          <b:Person>
            <b:Last>Amir</b:Last>
            <b:First>Zubaidah</b:First>
          </b:Person>
          <b:Person>
            <b:Last>Risnawati</b:Last>
          </b:Person>
        </b:NameList>
      </b:Author>
    </b:Author>
    <b:Title>Psikologi Pembelajaran Matematika</b:Title>
    <b:Year>2016</b:Year>
    <b:City>Yogyakarta</b:City>
    <b:Publisher>Aswaja Presindo</b:Publisher>
    <b:RefOrder>19</b:RefOrder>
  </b:Source>
  <b:Source>
    <b:Tag>Isn18</b:Tag>
    <b:SourceType>JournalArticle</b:SourceType>
    <b:Guid>{4F931CC0-D40C-4C54-B352-DC5D8A9A96DF}</b:Guid>
    <b:Author>
      <b:Author>
        <b:NameList>
          <b:Person>
            <b:Last>Isnaeni</b:Last>
            <b:First>Sarah</b:First>
          </b:Person>
          <b:Person>
            <b:Last>Fajriyah</b:Last>
            <b:First>Lailatul</b:First>
          </b:Person>
          <b:Person>
            <b:Last>Risky</b:Last>
            <b:First>Evi</b:First>
            <b:Middle>Sri</b:Middle>
          </b:Person>
          <b:Person>
            <b:Last>Puswasih</b:Last>
            <b:First>Ratni</b:First>
          </b:Person>
          <b:Person>
            <b:Last>Hidayat</b:Last>
            <b:First>Wahyu</b:First>
          </b:Person>
        </b:NameList>
      </b:Author>
    </b:Author>
    <b:Title>Analisis Kemampuan Penalaran Matematis dan Kemandirian Belajar Siswa SMP pada Materi Persamaan Garis Lurus</b:Title>
    <b:Year>2018</b:Year>
    <b:JournalName>Journal Of Medives</b:JournalName>
    <b:Pages>107-115</b:Pages>
    <b:RefOrder>20</b:RefOrder>
  </b:Source>
  <b:Source>
    <b:Tag>Man19</b:Tag>
    <b:SourceType>JournalArticle</b:SourceType>
    <b:Guid>{DA7D3559-44FB-4159-83AA-A9A7D745492B}</b:Guid>
    <b:Author>
      <b:Author>
        <b:NameList>
          <b:Person>
            <b:Last>Amini</b:Last>
            <b:First>Manna</b:First>
          </b:Person>
          <b:Person>
            <b:Last>Mayangsari</b:Last>
            <b:First>Marina</b:First>
            <b:Middle>Dwi</b:Middle>
          </b:Person>
          <b:Person>
            <b:Last>Zwagery</b:Last>
            <b:First>Rika</b:First>
            <b:Middle>Vira</b:Middle>
          </b:Person>
        </b:NameList>
      </b:Author>
    </b:Author>
    <b:Title>Hubungan antara Kemandirian Belajar dengan Komitmen Tugas pada Mahasiswa Program Studi Psikologi</b:Title>
    <b:JournalName>Jurnal Kognisia</b:JournalName>
    <b:Year>2019</b:Year>
    <b:Pages>149-152</b:Pages>
    <b:RefOrder>21</b:RefOrder>
  </b:Source>
  <b:Source>
    <b:Tag>Fit21</b:Tag>
    <b:SourceType>JournalArticle</b:SourceType>
    <b:Guid>{8E5FBFF6-C619-4A71-A27F-6404EC698F2F}</b:Guid>
    <b:Author>
      <b:Author>
        <b:NameList>
          <b:Person>
            <b:Last>Fitriawan</b:Last>
            <b:First>Fitriawan</b:First>
          </b:Person>
          <b:Person>
            <b:Last>Ansharwati</b:Last>
            <b:First>Siti</b:First>
          </b:Person>
          <b:Person>
            <b:Last>Arsyam</b:Last>
            <b:First>Muhammad</b:First>
          </b:Person>
        </b:NameList>
      </b:Author>
    </b:Author>
    <b:Title>Hubungan antara taksonomi Pendidikan dan Evaluasi Hasil Belajar</b:Title>
    <b:JournalName>OSF Preprints</b:JournalName>
    <b:Year>2021</b:Year>
    <b:Pages>1-9</b:Pages>
    <b:RefOrder>22</b:RefOrder>
  </b:Source>
  <b:Source>
    <b:Tag>Dwi18</b:Tag>
    <b:SourceType>JournalArticle</b:SourceType>
    <b:Guid>{4177238B-02B0-4DBA-89CC-0A9BECB1FC66}</b:Guid>
    <b:Author>
      <b:Author>
        <b:NameList>
          <b:Person>
            <b:Last>Oktaviana</b:Last>
            <b:First>Dwi</b:First>
          </b:Person>
          <b:Person>
            <b:Last>Prihatin</b:Last>
            <b:First>Iwit</b:First>
          </b:Person>
        </b:NameList>
      </b:Author>
    </b:Author>
    <b:Title>Analisis Hasil Belajar Siswa pada Materi Perbandingan Berdasarkan Ranah Kognitif Revisi Taksonomi Bloom</b:Title>
    <b:JournalName>Buana Matematika : Jurnal Ilmiiah Matematika dan Pendidikan Matematika</b:JournalName>
    <b:Year>2018</b:Year>
    <b:Pages>81-88</b:Pages>
    <b:RefOrder>23</b:RefOrder>
  </b:Source>
  <b:Source>
    <b:Tag>Eve14</b:Tag>
    <b:SourceType>Book</b:SourceType>
    <b:Guid>{B40E6CD7-9CF2-499C-80FD-32A4A1E4AD24}</b:Guid>
    <b:Title>Teori Belajar dan Pembelajaran</b:Title>
    <b:Year>2014</b:Year>
    <b:Author>
      <b:Author>
        <b:NameList>
          <b:Person>
            <b:Last>siregar</b:Last>
            <b:First>Eveline</b:First>
          </b:Person>
          <b:Person>
            <b:Last>Siregar</b:Last>
            <b:First>Hartini</b:First>
          </b:Person>
        </b:NameList>
      </b:Author>
    </b:Author>
    <b:City>Jakarta</b:City>
    <b:Publisher>Ghalia Indonesia</b:Publisher>
    <b:RefOrder>24</b:RefOrder>
  </b:Source>
  <b:Source>
    <b:Tag>Agu20</b:Tag>
    <b:SourceType>JournalArticle</b:SourceType>
    <b:Guid>{BA900FF5-2285-4879-8D05-F70F2BB20990}</b:Guid>
    <b:Title>Peran Orang Tua dalam Mendukung Kegiatan Pembelajaran di Rumah pada Masa Pandemi</b:Title>
    <b:Year>2020</b:Year>
    <b:Author>
      <b:Author>
        <b:NameList>
          <b:Person>
            <b:Last>Lilawati</b:Last>
            <b:First>Agustien</b:First>
          </b:Person>
        </b:NameList>
      </b:Author>
    </b:Author>
    <b:JournalName>Jurnal Obsesi : Jurnal Pendidikan Anak Usia Dini</b:JournalName>
    <b:Pages>549-558</b:Pages>
    <b:RefOrder>25</b:RefOrder>
  </b:Source>
  <b:Source>
    <b:Tag>Hen18</b:Tag>
    <b:SourceType>JournalArticle</b:SourceType>
    <b:Guid>{B4A92D1C-AEE0-4E09-84DD-E55618155454}</b:Guid>
    <b:Title>Peran Guru dalam Meningkatkan Kemandirian Belajar Peserta Didik Kelas V SD Inpres Samberpasi</b:Title>
    <b:Year>2018</b:Year>
    <b:Author>
      <b:Author>
        <b:NameList>
          <b:Person>
            <b:Last>Tasaik</b:Last>
            <b:First>Hendrik</b:First>
            <b:Middle>Lempe</b:Middle>
          </b:Person>
          <b:Person>
            <b:Last>Tuasikal</b:Last>
            <b:First>Patma</b:First>
          </b:Person>
        </b:NameList>
      </b:Author>
    </b:Author>
    <b:JournalName>Metode Didaktik</b:JournalName>
    <b:Pages>45-55</b:Pages>
    <b:RefOrder>26</b:RefOrder>
  </b:Source>
  <b:Source>
    <b:Tag>Riz18</b:Tag>
    <b:SourceType>JournalArticle</b:SourceType>
    <b:Guid>{93C978B9-A551-4003-967B-73DC3BF0D497}</b:Guid>
    <b:Title>Hubungan antara Kemandirian Belajar dan Self Efficacy terhadap Kemampuan Komunikasi Matematis Siswa SMK</b:Title>
    <b:JournalName>Jurnal Ilmiah Pendidikan Matematika</b:JournalName>
    <b:Year>2018</b:Year>
    <b:Pages>59-64</b:Pages>
    <b:Author>
      <b:Author>
        <b:NameList>
          <b:Person>
            <b:Last>Kurnia</b:Last>
            <b:First>Rizcky</b:First>
            <b:Middle>Dwi Maulana</b:Middle>
          </b:Person>
          <b:Person>
            <b:Last>Mulyani</b:Last>
            <b:First>Irma</b:First>
          </b:Person>
          <b:Person>
            <b:Last>Rohaeti</b:Last>
            <b:First>Euis</b:First>
            <b:Middle>Eti</b:Middle>
          </b:Person>
          <b:Person>
            <b:Last>Fitriana</b:Last>
            <b:First>Aflich</b:First>
            <b:Middle>Yusnita</b:Middle>
          </b:Person>
        </b:NameList>
      </b:Author>
    </b:Author>
    <b:RefOrder>27</b:RefOrder>
  </b:Source>
  <b:Source>
    <b:Tag>Har12</b:Tag>
    <b:SourceType>Book</b:SourceType>
    <b:Guid>{B88000CF-608F-477F-BA49-EBD250AA2241}</b:Guid>
    <b:Author>
      <b:Author>
        <b:NameList>
          <b:Person>
            <b:Last>Haris</b:Last>
            <b:First>Dalyono</b:First>
          </b:Person>
        </b:NameList>
      </b:Author>
    </b:Author>
    <b:Title>Belajar Mandiri</b:Title>
    <b:Year>2012</b:Year>
    <b:City>Yogyakarta</b:City>
    <b:Publisher>Rineka Cipta</b:Publisher>
    <b:RefOrder>28</b:RefOrder>
  </b:Source>
  <b:Source>
    <b:Tag>Ach14</b:Tag>
    <b:SourceType>Book</b:SourceType>
    <b:Guid>{AE77F020-9E2B-4E55-AC1F-813D3D1D1DFA}</b:Guid>
    <b:Author>
      <b:Author>
        <b:NameList>
          <b:Person>
            <b:Last>Susanto</b:Last>
            <b:First>Achmad</b:First>
          </b:Person>
        </b:NameList>
      </b:Author>
    </b:Author>
    <b:Title>Teori Belajar &amp; Pembelajaran di Sekolah Dasar</b:Title>
    <b:Year>2014</b:Year>
    <b:City>Jakarta</b:City>
    <b:Publisher>Kencana</b:Publisher>
    <b:RefOrder>29</b:RefOrder>
  </b:Source>
  <b:Source>
    <b:Tag>Eti11</b:Tag>
    <b:SourceType>Book</b:SourceType>
    <b:Guid>{C2F07AA6-E471-4996-B088-81F447907471}</b:Guid>
    <b:Author>
      <b:Author>
        <b:NameList>
          <b:Person>
            <b:Last>Nurhayati</b:Last>
            <b:First>Eti</b:First>
          </b:Person>
        </b:NameList>
      </b:Author>
    </b:Author>
    <b:Title>Psikologi Pendidikan Inovatif</b:Title>
    <b:Year>2011</b:Year>
    <b:City>Yogyakarta</b:City>
    <b:Publisher>Pustaka Pelajar</b:Publisher>
    <b:RefOrder>30</b:RefOrder>
  </b:Source>
  <b:Source>
    <b:Tag>Rit16</b:Tag>
    <b:SourceType>JournalArticle</b:SourceType>
    <b:Guid>{C29ADE0D-F69B-4AD2-989F-3DEECC0AA47D}</b:Guid>
    <b:Title>Pengaruh Kemandirian Belajar dan Perhatian Orang Tua terhadap Prestasi Belajar Matematika</b:Title>
    <b:Year>2016</b:Year>
    <b:Author>
      <b:Author>
        <b:NameList>
          <b:Person>
            <b:Last>Ningsih</b:Last>
            <b:First>Rita</b:First>
          </b:Person>
          <b:Person>
            <b:Last>Nurrahmah</b:Last>
            <b:First>Arfatin</b:First>
          </b:Person>
        </b:NameList>
      </b:Author>
    </b:Author>
    <b:JournalName>Jurnal Formatif</b:JournalName>
    <b:Pages>73-84</b:Pages>
    <b:RefOrder>31</b:RefOrder>
  </b:Source>
  <b:Source>
    <b:Tag>Agi18</b:Tag>
    <b:SourceType>JournalArticle</b:SourceType>
    <b:Guid>{3CA2C0DB-E593-41A3-93F9-2DD0C4B2463F}</b:Guid>
    <b:Author>
      <b:Author>
        <b:NameList>
          <b:Person>
            <b:Last>Akhdiyat</b:Last>
            <b:First>Agil</b:First>
            <b:Middle>Maulana</b:Middle>
          </b:Person>
          <b:Person>
            <b:Last>Hidayat</b:Last>
            <b:First>Wahyu</b:First>
          </b:Person>
        </b:NameList>
      </b:Author>
    </b:Author>
    <b:Title>Pengaruh Kemandirian Belajar Matematik Siswa terhadap Kemampuan Berpikir Kreatif Matematis Siswa SMA</b:Title>
    <b:JournalName>Jurnal Pembelajaran Matematika Inovatif</b:JournalName>
    <b:Year>2018</b:Year>
    <b:Pages>1045-1054</b:Pages>
    <b:RefOrder>32</b:RefOrder>
  </b:Source>
  <b:Source>
    <b:Tag>Ahm13</b:Tag>
    <b:SourceType>Book</b:SourceType>
    <b:Guid>{6922B1E7-0A42-47FE-BB6F-3252FF3E6470}</b:Guid>
    <b:Title>Teori Belajar &amp; Pembelajaran di Sekolah Dasar</b:Title>
    <b:Year>2013</b:Year>
    <b:Author>
      <b:Author>
        <b:NameList>
          <b:Person>
            <b:Last>Susanto</b:Last>
            <b:First>Ahmad</b:First>
          </b:Person>
        </b:NameList>
      </b:Author>
    </b:Author>
    <b:City>Jakarta</b:City>
    <b:Publisher>Kencana</b:Publisher>
    <b:RefOrder>33</b:RefOrder>
  </b:Source>
  <b:Source>
    <b:Tag>Sug17</b:Tag>
    <b:SourceType>Book</b:SourceType>
    <b:Guid>{BDC059C6-9959-4A5B-B036-EA70FB407B4B}</b:Guid>
    <b:Title>Metode Penelitian Kuantitatif, Kualitatif dan R&amp;D</b:Title>
    <b:Year>2014</b:Year>
    <b:City>Bandung</b:City>
    <b:Publisher>Alfabeta</b:Publisher>
    <b:Author>
      <b:Author>
        <b:NameList>
          <b:Person>
            <b:Last>Sugiyono</b:Last>
          </b:Person>
        </b:NameList>
      </b:Author>
    </b:Author>
    <b:RefOrder>34</b:RefOrder>
  </b:Source>
  <b:Source>
    <b:Tag>Sug171</b:Tag>
    <b:SourceType>Book</b:SourceType>
    <b:Guid>{F1840BDA-62B3-4494-A57C-9ADC525E0A87}</b:Guid>
    <b:Author>
      <b:Author>
        <b:NameList>
          <b:Person>
            <b:Last>Sugiyono</b:Last>
          </b:Person>
        </b:NameList>
      </b:Author>
    </b:Author>
    <b:Title>Metode Penelitian Kuantitatif, Kualitatif dan R&amp;D</b:Title>
    <b:Year>2017</b:Year>
    <b:City>Bandung</b:City>
    <b:Publisher>Alfabeta</b:Publisher>
    <b:RefOrder>35</b:RefOrder>
  </b:Source>
  <b:Source>
    <b:Tag>Apr17</b:Tag>
    <b:SourceType>JournalArticle</b:SourceType>
    <b:Guid>{1CEB684C-1B80-4DD5-9F63-15F468F0E6F1}</b:Guid>
    <b:Title>Belajar dan Pembelajaran</b:Title>
    <b:Year>2017</b:Year>
    <b:Author>
      <b:Author>
        <b:NameList>
          <b:Person>
            <b:Last>Pane</b:Last>
            <b:First>Aprida</b:First>
          </b:Person>
          <b:Person>
            <b:Last>Dasopang</b:Last>
            <b:First>Muhammad</b:First>
            <b:Middle>Darwis</b:Middle>
          </b:Person>
        </b:NameList>
      </b:Author>
    </b:Author>
    <b:JournalName>FITRAH : Jurnal Kajian Ilmu-ilmu Keislaman</b:JournalName>
    <b:Pages>333-352</b:Pages>
    <b:RefOrder>3</b:RefOrder>
  </b:Source>
  <b:Source>
    <b:Tag>Pur10</b:Tag>
    <b:SourceType>Book</b:SourceType>
    <b:Guid>{45A1A423-C9C7-41BA-A1D9-9251246F4472}</b:Guid>
    <b:Title>Evaluasi Hasil Belajar</b:Title>
    <b:Year>2010</b:Year>
    <b:Author>
      <b:Author>
        <b:NameList>
          <b:Person>
            <b:Last>Purwanto</b:Last>
          </b:Person>
        </b:NameList>
      </b:Author>
    </b:Author>
    <b:City>Yogyakarta</b:City>
    <b:Publisher>Pustaka Belajar</b:Publisher>
    <b:RefOrder>36</b:RefOrder>
  </b:Source>
  <b:Source>
    <b:Tag>Dan15</b:Tag>
    <b:SourceType>JournalArticle</b:SourceType>
    <b:Guid>{B6B98DD7-0F87-4003-90B2-760693A7A176}</b:Guid>
    <b:Author>
      <b:Author>
        <b:NameList>
          <b:Person>
            <b:Last>Firmansyah</b:Last>
            <b:First>Dani</b:First>
          </b:Person>
        </b:NameList>
      </b:Author>
    </b:Author>
    <b:Title>Pengaruh Strategi Pembelajaran dan Minat Belajar Terhadap Hasil Belajar Matematika</b:Title>
    <b:JournalName>JURNAL PENDIDIKAN UNSIKA</b:JournalName>
    <b:Year>2015</b:Year>
    <b:Pages>34-44</b:Pages>
    <b:RefOrder>5</b:RefOrder>
  </b:Source>
</b:Sources>
</file>

<file path=customXml/itemProps1.xml><?xml version="1.0" encoding="utf-8"?>
<ds:datastoreItem xmlns:ds="http://schemas.openxmlformats.org/officeDocument/2006/customXml" ds:itemID="{9C7AFB3D-9445-48D8-B5BB-6F2F4A9D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2021-07-05T20:03:00Z</cp:lastPrinted>
  <dcterms:created xsi:type="dcterms:W3CDTF">2021-08-13T07:54:00Z</dcterms:created>
  <dcterms:modified xsi:type="dcterms:W3CDTF">2021-08-13T08:06:00Z</dcterms:modified>
</cp:coreProperties>
</file>