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906" w:right="345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GARUH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TODE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BELAJAR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KASUS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RHADAP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HAS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AJAR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SWA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732" w:right="16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WASHLIYAH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16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KECAM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AGAI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6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3" w:right="338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640" w:lineRule="atLeast"/>
        <w:ind w:hanging="2" w:left="3261" w:right="2696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Oleh: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DHARA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KH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532" w:right="2966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201314001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35"/>
      </w:pPr>
      <w:r>
        <w:pict>
          <v:shape style="width:141.69pt;height:139.8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275" w:lineRule="auto"/>
        <w:ind w:left="794" w:right="232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ROGRAM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UDI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WARG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GARAAN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PENDIDIKAN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UNIVERS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MUSLIM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ASHLIYAH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"/>
        <w:ind w:left="4094" w:right="3812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