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B" w:rsidRPr="00225FA8" w:rsidRDefault="008B1B0E" w:rsidP="008541DB">
      <w:pPr>
        <w:pStyle w:val="Heading1"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Toc172714608"/>
      <w:r w:rsidRPr="00225FA8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</w:p>
    <w:p w:rsidR="00236147" w:rsidRPr="00BA76DA" w:rsidRDefault="00236147" w:rsidP="008541DB">
      <w:pPr>
        <w:pStyle w:val="Bibliography"/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Adiningsih, Y., Kandiswara, M., Putri, R. M., Iskandar, N. N. A., Wulandari, L., &amp; Komara, N. (2023). Analisis Kesalahan Berbahasa Indonesia pada Penulisan Caption di Media Sosial Facebook.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FASCHO:Jurnal Kajian Pendidikan Dan Sosial Kemasyarakatan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(2), 24–34. https://journal.stkipm-bogor.ac.id/index.php/fascho/article/view/278/205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Apriwulan, H. F., Romania, T., &amp; Restiana, M. (2021). Analisis Kesalahan Berbahasa Pada Baliho Makanan (Kajian Morfologi).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Lingua Rima: Jurnal Pendidikan Bahasa Dan Sastra Indonesia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(1), 65. https://doi.org/10.31000/lgrm.v10i1.4090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Dewanta, A. (2020). Pemanfaatan aplikasi Tik Tok sebagai media pembelajaran bahasa Indonesia.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Pembelajaran Bahasa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(2), 79–85.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Dr. Jauharoti Alfin, S.Pd., M. S. (2018). P Engant Ar P.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Analis Kesalahan Berbahasa</w:t>
      </w:r>
      <w:r w:rsidRPr="00D260F3">
        <w:rPr>
          <w:rFonts w:ascii="Times New Roman" w:hAnsi="Times New Roman" w:cs="Times New Roman"/>
          <w:noProof/>
          <w:sz w:val="24"/>
          <w:szCs w:val="24"/>
        </w:rPr>
        <w:t>, 1–185.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Ernawati, N. (2015). Fungsi Variasi Bahasa dalam Interaksi Jual di Pasar Bima (Kajian Sosiolinguistik).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Journal Bahtera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260F3">
        <w:rPr>
          <w:rFonts w:ascii="Times New Roman" w:hAnsi="Times New Roman" w:cs="Times New Roman"/>
          <w:noProof/>
          <w:sz w:val="24"/>
          <w:szCs w:val="24"/>
        </w:rPr>
        <w:t>, 1–14.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ABA">
        <w:rPr>
          <w:rFonts w:ascii="Times New Roman" w:hAnsi="Times New Roman" w:cs="Times New Roman"/>
          <w:noProof/>
          <w:sz w:val="24"/>
          <w:szCs w:val="24"/>
        </w:rPr>
        <w:t>EYD V Kemendikbud. n.d. https://ejaan.kemdikbud.go.id/eyd/ (accessed 2024).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Firman, A. A. (2022). Pengaruh Store Atmosphere Dan Kualitas Produk Terhadap Kepuasan Konsumen Pada Café Jatinangor House Di Cisitu Dago.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noProof/>
          <w:sz w:val="24"/>
          <w:szCs w:val="24"/>
        </w:rPr>
        <w:lastRenderedPageBreak/>
        <w:t>85–112. http://repository.unpas.ac.id/61260/6/9. BAB III.pdf</w:t>
      </w:r>
    </w:p>
    <w:p w:rsidR="0044318E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Hamdiah, M., &amp; Prastiwi, W. E. (2023). Jargon bahasa online shop pada konten kreator tiktok affiliate.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Asmaraloka: Jurnal Bidang Pendidikan, Linguistik, Dan Sastra Indonesia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(1), 1–9. </w:t>
      </w:r>
      <w:r w:rsidR="0044318E" w:rsidRPr="0044318E">
        <w:rPr>
          <w:rFonts w:ascii="Times New Roman" w:hAnsi="Times New Roman" w:cs="Times New Roman"/>
          <w:noProof/>
          <w:sz w:val="24"/>
          <w:szCs w:val="24"/>
        </w:rPr>
        <w:t>https://www.lp3mzh.id/index.php/asmaraloka/article/view/258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Hayati, A. N., &amp; Jadidah, N. N. J. N. (2022). Analisis Makna Denotatif Dan Konotatif Dalam Novel Dua Barista Karya Najhaty Sharma (Kajian Semantik).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PENEROKA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(1), 17–31. https://doi.org/10.30739/peneroka.v2i1.1355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Henri. (2018). Kinerja, Motivasi,Kebutuhan, Lingkungan.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</w:t>
      </w:r>
      <w:r w:rsidRPr="00D260F3">
        <w:rPr>
          <w:rFonts w:ascii="Times New Roman" w:hAnsi="Times New Roman" w:cs="Times New Roman"/>
          <w:noProof/>
          <w:sz w:val="24"/>
          <w:szCs w:val="24"/>
        </w:rPr>
        <w:t>, 17–32.</w:t>
      </w:r>
    </w:p>
    <w:p w:rsidR="00F07986" w:rsidRPr="00D260F3" w:rsidRDefault="00F07986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7986">
        <w:rPr>
          <w:rFonts w:ascii="Times New Roman" w:hAnsi="Times New Roman" w:cs="Times New Roman"/>
          <w:noProof/>
          <w:sz w:val="24"/>
          <w:szCs w:val="24"/>
        </w:rPr>
        <w:t>Indah. (2015). BAB III METODE PENELITIAN. Angewandte Chemie International Edition, 6(11), 951–952., 1(April), 29–37.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Iskandar, F., Agustian, J. F., &amp; Putri, N. Q. H. (2021). Analisis Penggunaan Jargon Bahasa Komunitas Game Online PUBG Mobile di Kota Samarinda.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Adjektiva: Educational Languages and Literature Studies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(2), 59–66. https://doi.org/10.30872/adjektiva.v4i2.1456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Khairul, M., &amp; Sodiq, S. (2023).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Kosakata Bahasa Melayu-Indonesia oleh Siswa Repatriasi Sabah Malaysia (Kajian Semantik)</w:t>
      </w:r>
      <w:r w:rsidRPr="00D260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Mekarisce, A. A. (2020). Teknik Pemeriksaan Keabsahan Data pada Penelitian Kualitatif di Bidang Kesehatan Masyarakat.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ILMIAH KESEHATAN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MASYARAKAT : Media Komunikasi Komunitas Kesehatan Masyarakat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(3), 145–151. https://doi.org/10.52022/jikm.v12i3.102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Munir, S. (2019). Penggunaan Slang pada Generasi Z di Twitter.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D260F3">
        <w:rPr>
          <w:rFonts w:ascii="Times New Roman" w:hAnsi="Times New Roman" w:cs="Times New Roman"/>
          <w:noProof/>
          <w:sz w:val="24"/>
          <w:szCs w:val="24"/>
        </w:rPr>
        <w:t>, 7–30.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Muslim, F. (2019). Variasi Bahasa Jargon Dakwah Komunitas Mahasiswa Ukmi (Unit Kegiatan Mahasiswa Islam) Nurul Ilmi.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Imajeri: Jurnal Pendidikan Bahasa Dan Sastra Indonesia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(2), 62–69. https://doi.org/10.22236/imajeri.v1i2.5068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Muttaqien, M. Z., Sastra, J., &amp; Iain, I. (2016).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JARGON KOMUNITAS JUAL-BELI JERSEY DI INTERNET M. Zainal Muttaqien</w:t>
      </w:r>
      <w:r w:rsidRPr="00D260F3">
        <w:rPr>
          <w:rFonts w:ascii="Times New Roman" w:hAnsi="Times New Roman" w:cs="Times New Roman"/>
          <w:noProof/>
          <w:sz w:val="24"/>
          <w:szCs w:val="24"/>
        </w:rPr>
        <w:t>. 455–460.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147">
        <w:rPr>
          <w:rFonts w:ascii="Times New Roman" w:hAnsi="Times New Roman" w:cs="Times New Roman"/>
          <w:noProof/>
          <w:sz w:val="24"/>
          <w:szCs w:val="24"/>
        </w:rPr>
        <w:t xml:space="preserve">Nashshar, M. N. (2020). </w:t>
      </w:r>
      <w:r w:rsidRPr="00236147">
        <w:rPr>
          <w:rFonts w:ascii="Times New Roman" w:hAnsi="Times New Roman" w:cs="Times New Roman"/>
          <w:i/>
          <w:iCs/>
          <w:noProof/>
          <w:sz w:val="24"/>
          <w:szCs w:val="24"/>
        </w:rPr>
        <w:t>Ambiguitas dalam Komik Strip Pepekomik: Kajian Semantik</w:t>
      </w:r>
      <w:r w:rsidR="0044318E">
        <w:rPr>
          <w:rFonts w:ascii="Times New Roman" w:hAnsi="Times New Roman" w:cs="Times New Roman"/>
          <w:noProof/>
          <w:sz w:val="24"/>
          <w:szCs w:val="24"/>
        </w:rPr>
        <w:t>. 1–11.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Natsir, M. (2020). Analisis Kesalahan Berbahasa. In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Bahas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 (Vol. 30, Issue 4). https://d</w:t>
      </w:r>
      <w:r w:rsidR="008103EA">
        <w:rPr>
          <w:rFonts w:ascii="Times New Roman" w:hAnsi="Times New Roman" w:cs="Times New Roman"/>
          <w:noProof/>
          <w:sz w:val="24"/>
          <w:szCs w:val="24"/>
        </w:rPr>
        <w:t>oi.org/10.24114/bhs.v30i4.18578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Noermanzah. (2019). Bahasa sebagai Alat Komunikasi, Citra Pikiran, dan Kepribadian.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Bulan Bahasa (Semiba)</w:t>
      </w:r>
      <w:r w:rsidRPr="00D260F3">
        <w:rPr>
          <w:rFonts w:ascii="Times New Roman" w:hAnsi="Times New Roman" w:cs="Times New Roman"/>
          <w:noProof/>
          <w:sz w:val="24"/>
          <w:szCs w:val="24"/>
        </w:rPr>
        <w:t>, 306–319. https://ejournal.unib.ac.id/index.php/semiba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Octavia, W. (2018). </w:t>
      </w:r>
      <w:r w:rsidRPr="00C65978">
        <w:rPr>
          <w:rFonts w:ascii="Times New Roman" w:hAnsi="Times New Roman" w:cs="Times New Roman"/>
          <w:i/>
          <w:noProof/>
          <w:sz w:val="24"/>
          <w:szCs w:val="24"/>
        </w:rPr>
        <w:t xml:space="preserve">Variasi Jargon Chatting Whatsapp Grup Mahasiswa Tadris Bahasa Indonesia.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KATA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(2), 317. https://doi.org/10.22216/jk.v2i2.3644</w:t>
      </w:r>
    </w:p>
    <w:p w:rsidR="00F07986" w:rsidRPr="00D260F3" w:rsidRDefault="00F07986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7986">
        <w:rPr>
          <w:rFonts w:ascii="Times New Roman" w:hAnsi="Times New Roman" w:cs="Times New Roman"/>
          <w:noProof/>
          <w:sz w:val="24"/>
          <w:szCs w:val="24"/>
        </w:rPr>
        <w:t xml:space="preserve">Paramita, K. (2022). Analisis Pendapatan Pada Warung Tegal 2000 di Kelurahan </w:t>
      </w:r>
      <w:r w:rsidRPr="00F07986">
        <w:rPr>
          <w:rFonts w:ascii="Times New Roman" w:hAnsi="Times New Roman" w:cs="Times New Roman"/>
          <w:noProof/>
          <w:sz w:val="24"/>
          <w:szCs w:val="24"/>
        </w:rPr>
        <w:lastRenderedPageBreak/>
        <w:t>Kaliabang Tengah Bekasi Utara. Bab Ii Kajian Pustaka 2.1, 12(2004), 6–25.</w:t>
      </w:r>
    </w:p>
    <w:p w:rsidR="0044318E" w:rsidRDefault="00236147" w:rsidP="00F07986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Setiowati, I., Rijal, S., &amp; Purwanti. (2022). Penamaan pada Nama Unik Makanan di Kota Samarinda: Kajian Semantik.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Ilmu Budaya, Jurnal Bahasa, Sastra, Seni, Dan Budaya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(2), 705–718. http://e-journals.unmul.ac.id/index.php/JBSSB/article/view/5788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1165">
        <w:rPr>
          <w:rFonts w:ascii="Times New Roman" w:hAnsi="Times New Roman" w:cs="Times New Roman"/>
          <w:noProof/>
          <w:sz w:val="24"/>
          <w:szCs w:val="24"/>
        </w:rPr>
        <w:t>Sidrah Afriani Rachman1, Rival2, Haerul3. "Analisis Kesalahan-Kesalahan Gramatikal Dalam Tulisan Bahasa Inggris Mahasiswa Pendidikan Guru Sekolah Dasar FIP UNM." JIKAP PGSD: Jurnal Ilmiah Il</w:t>
      </w:r>
      <w:r>
        <w:rPr>
          <w:rFonts w:ascii="Times New Roman" w:hAnsi="Times New Roman" w:cs="Times New Roman"/>
          <w:noProof/>
          <w:sz w:val="24"/>
          <w:szCs w:val="24"/>
        </w:rPr>
        <w:t>mu Kependidikan, 2019: 249-255.</w:t>
      </w:r>
    </w:p>
    <w:p w:rsidR="00F07986" w:rsidRPr="00D260F3" w:rsidRDefault="00F07986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7986">
        <w:rPr>
          <w:rFonts w:ascii="Times New Roman" w:hAnsi="Times New Roman" w:cs="Times New Roman"/>
          <w:noProof/>
          <w:sz w:val="24"/>
          <w:szCs w:val="24"/>
        </w:rPr>
        <w:t>Susanto, R., &amp; Ridwan, A. (2023). Makna Denotatif dan Konotatif kata “Taxi” pada Iklan FREE NOW! E-Journal Identitaet, 12(1), 11.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Suryaatmaja. (2020). Metadata, citation and similar papers at core.ac.uk 4.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Донну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(December), 118–138.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Susanto, D., Risnita, &amp; Jailani, M. S. (2023). Teknik Pemeriksaan Keabsahan Data Dalam Penelitian Ilmiah.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QOSIM : Jurnal Pendidikan, Sosial &amp; Humaniora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(1), 53–61. https://doi.org/10.61104/jq.v1i1.60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Syahputri, D. (2023). Kesalahan berbahasa pada tayangan Fajar Sadboy: percuma cantik kalau bibir SCTV satu untuk semua.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Komunitas Bahasa</w:t>
      </w:r>
      <w:r w:rsidRPr="00D260F3">
        <w:rPr>
          <w:rFonts w:ascii="Times New Roman" w:hAnsi="Times New Roman" w:cs="Times New Roman"/>
          <w:noProof/>
          <w:sz w:val="24"/>
          <w:szCs w:val="24"/>
        </w:rPr>
        <w:t>. http://jurnal.una.ac.id/index.php/jkb/article/view/3537%0Ahttp://jurnal.una.ac.id/index.php/jkb/article/viewFile/3537/2649</w:t>
      </w:r>
    </w:p>
    <w:p w:rsidR="008103EA" w:rsidRPr="008103EA" w:rsidRDefault="008103EA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36147">
        <w:rPr>
          <w:rFonts w:ascii="Times New Roman" w:hAnsi="Times New Roman" w:cs="Times New Roman"/>
          <w:noProof/>
          <w:sz w:val="24"/>
          <w:szCs w:val="24"/>
        </w:rPr>
        <w:t xml:space="preserve">Trismanto, T. (2018). Ambiguitas Dalam Bahasa Indonesia. </w:t>
      </w:r>
      <w:r w:rsidRPr="00236147">
        <w:rPr>
          <w:rFonts w:ascii="Times New Roman" w:hAnsi="Times New Roman" w:cs="Times New Roman"/>
          <w:i/>
          <w:iCs/>
          <w:noProof/>
          <w:sz w:val="24"/>
          <w:szCs w:val="24"/>
        </w:rPr>
        <w:t>Bangun Rekaprima</w:t>
      </w:r>
      <w:r w:rsidRPr="002361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6147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4</w:t>
      </w:r>
      <w:r w:rsidRPr="00236147">
        <w:rPr>
          <w:rFonts w:ascii="Times New Roman" w:hAnsi="Times New Roman" w:cs="Times New Roman"/>
          <w:noProof/>
          <w:sz w:val="24"/>
          <w:szCs w:val="24"/>
        </w:rPr>
        <w:t>(1), 42. https://doi.org/10.32497/bangunrekaprima.v4i1.1118</w:t>
      </w:r>
    </w:p>
    <w:p w:rsidR="008103EA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Ulfa, A. E., &amp; Endah, S. (2024). Jargon in kpopers communication on social media.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Program Studi Pendidikan Bahasa Dan Sastra Indonesia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="008103EA">
        <w:rPr>
          <w:rFonts w:ascii="Times New Roman" w:hAnsi="Times New Roman" w:cs="Times New Roman"/>
          <w:noProof/>
          <w:sz w:val="24"/>
          <w:szCs w:val="24"/>
        </w:rPr>
        <w:t>(x).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Wakari, R. B. (2019). Penggunaan Jargon di Kalangan Waria Kota Bitung.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Kajian Linguistik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(1), 1–19. https://doi.org/10.35796/kaling.5.1.2017.24789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6ABA">
        <w:rPr>
          <w:rFonts w:ascii="Times New Roman" w:hAnsi="Times New Roman" w:cs="Times New Roman"/>
          <w:noProof/>
          <w:sz w:val="24"/>
          <w:szCs w:val="24"/>
        </w:rPr>
        <w:t>(Yuku), Randy Sugianto. KBBI VI Daring. 2016-2024. https://kbbi.kemdikbud.go.id/Beranda (accessed 2024).</w:t>
      </w:r>
    </w:p>
    <w:p w:rsidR="00236147" w:rsidRPr="00D260F3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Yuspan Bempa, Maria Fatimah Larinda, Theodorus Pangalila, &amp; Zulfikar Adjie. (2022). Pemanfaatan Teknologi Aplikasi Tik Tok Pada PembelajaranDi Smp Negeri 2 Tondano.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Jambura Journal Civic Education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(1), 82–89.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Yusri Romadhon, M., &amp; Rizki Yono, R. (2022). Analisis Makna Denotatif dan Konotatif pada Istilah di Game Online Mobile Legends: Bang Bang.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Wahana Pendidikan</w:t>
      </w: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D260F3">
        <w:rPr>
          <w:rFonts w:ascii="Times New Roman" w:hAnsi="Times New Roman" w:cs="Times New Roman"/>
          <w:noProof/>
          <w:sz w:val="24"/>
          <w:szCs w:val="24"/>
        </w:rPr>
        <w:t>(15), 373–384. https:/</w:t>
      </w:r>
      <w:r>
        <w:rPr>
          <w:rFonts w:ascii="Times New Roman" w:hAnsi="Times New Roman" w:cs="Times New Roman"/>
          <w:noProof/>
          <w:sz w:val="24"/>
          <w:szCs w:val="24"/>
        </w:rPr>
        <w:t>/doi.org/10.5281/zenodo.7049664</w:t>
      </w:r>
    </w:p>
    <w:p w:rsidR="00236147" w:rsidRDefault="00236147" w:rsidP="008541DB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60F3">
        <w:rPr>
          <w:rFonts w:ascii="Times New Roman" w:hAnsi="Times New Roman" w:cs="Times New Roman"/>
          <w:noProof/>
          <w:sz w:val="24"/>
          <w:szCs w:val="24"/>
        </w:rPr>
        <w:t xml:space="preserve">Zuldafrial. (2021). Bab 3 Keabsahan data. </w:t>
      </w:r>
      <w:r w:rsidRPr="00D260F3">
        <w:rPr>
          <w:rFonts w:ascii="Times New Roman" w:hAnsi="Times New Roman" w:cs="Times New Roman"/>
          <w:i/>
          <w:iCs/>
          <w:noProof/>
          <w:sz w:val="24"/>
          <w:szCs w:val="24"/>
        </w:rPr>
        <w:t>Repository Stei</w:t>
      </w:r>
      <w:r w:rsidRPr="00D260F3">
        <w:rPr>
          <w:rFonts w:ascii="Times New Roman" w:hAnsi="Times New Roman" w:cs="Times New Roman"/>
          <w:noProof/>
          <w:sz w:val="24"/>
          <w:szCs w:val="24"/>
        </w:rPr>
        <w:t>, 20–30. http://www.academia.edu/download/35360663/METODE_PENELITIAN_KUALITAIF.docx</w:t>
      </w:r>
      <w:bookmarkStart w:id="1" w:name="_GoBack"/>
      <w:bookmarkEnd w:id="1"/>
    </w:p>
    <w:sectPr w:rsidR="00236147" w:rsidSect="00816C0B">
      <w:headerReference w:type="even" r:id="rId9"/>
      <w:head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25" w:rsidRDefault="00822625" w:rsidP="00816C0B">
      <w:pPr>
        <w:spacing w:after="0" w:line="240" w:lineRule="auto"/>
      </w:pPr>
      <w:r>
        <w:separator/>
      </w:r>
    </w:p>
  </w:endnote>
  <w:endnote w:type="continuationSeparator" w:id="0">
    <w:p w:rsidR="00822625" w:rsidRDefault="00822625" w:rsidP="008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526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D92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  <w:p w:rsidR="00D92A77" w:rsidRDefault="00D92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25" w:rsidRDefault="00822625" w:rsidP="00816C0B">
      <w:pPr>
        <w:spacing w:after="0" w:line="240" w:lineRule="auto"/>
      </w:pPr>
      <w:r>
        <w:separator/>
      </w:r>
    </w:p>
  </w:footnote>
  <w:footnote w:type="continuationSeparator" w:id="0">
    <w:p w:rsidR="00822625" w:rsidRDefault="00822625" w:rsidP="008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7" o:spid="_x0000_s2077" type="#_x0000_t75" style="position:absolute;margin-left:0;margin-top:0;width:396.9pt;height:391.6pt;z-index:-25162956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8" o:spid="_x0000_s2078" type="#_x0000_t75" style="position:absolute;margin-left:0;margin-top:0;width:396.9pt;height:391.6pt;z-index:-25162854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6" o:spid="_x0000_s2076" type="#_x0000_t75" style="position:absolute;margin-left:0;margin-top:0;width:396.9pt;height:391.6pt;z-index:-2516305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  <w:p w:rsidR="00D92A77" w:rsidRDefault="00D9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8BF"/>
    <w:multiLevelType w:val="hybridMultilevel"/>
    <w:tmpl w:val="A1C4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F1DEE"/>
    <w:multiLevelType w:val="hybridMultilevel"/>
    <w:tmpl w:val="C1D496D2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4961CD"/>
    <w:multiLevelType w:val="hybridMultilevel"/>
    <w:tmpl w:val="828475C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1A7"/>
    <w:multiLevelType w:val="hybridMultilevel"/>
    <w:tmpl w:val="42B4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175A"/>
    <w:multiLevelType w:val="hybridMultilevel"/>
    <w:tmpl w:val="073A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816B6"/>
    <w:multiLevelType w:val="hybridMultilevel"/>
    <w:tmpl w:val="28687CF8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6351"/>
    <w:multiLevelType w:val="hybridMultilevel"/>
    <w:tmpl w:val="AF48E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E3BB4"/>
    <w:multiLevelType w:val="hybridMultilevel"/>
    <w:tmpl w:val="52B8B7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8A02C9E"/>
    <w:multiLevelType w:val="hybridMultilevel"/>
    <w:tmpl w:val="828219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D2CD6"/>
    <w:multiLevelType w:val="hybridMultilevel"/>
    <w:tmpl w:val="726879BC"/>
    <w:lvl w:ilvl="0" w:tplc="31A61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676"/>
    <w:multiLevelType w:val="hybridMultilevel"/>
    <w:tmpl w:val="1C0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26EB7"/>
    <w:multiLevelType w:val="hybridMultilevel"/>
    <w:tmpl w:val="60FE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33C"/>
    <w:multiLevelType w:val="hybridMultilevel"/>
    <w:tmpl w:val="9EB8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DA8"/>
    <w:multiLevelType w:val="hybridMultilevel"/>
    <w:tmpl w:val="C8E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5E73"/>
    <w:multiLevelType w:val="hybridMultilevel"/>
    <w:tmpl w:val="FF3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0EB7"/>
    <w:multiLevelType w:val="hybridMultilevel"/>
    <w:tmpl w:val="7E54E024"/>
    <w:lvl w:ilvl="0" w:tplc="A69C5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F0AD0"/>
    <w:multiLevelType w:val="hybridMultilevel"/>
    <w:tmpl w:val="E03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BCA"/>
    <w:multiLevelType w:val="hybridMultilevel"/>
    <w:tmpl w:val="0F3C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0D86"/>
    <w:multiLevelType w:val="hybridMultilevel"/>
    <w:tmpl w:val="0C92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7EAE"/>
    <w:multiLevelType w:val="hybridMultilevel"/>
    <w:tmpl w:val="375ACFF2"/>
    <w:lvl w:ilvl="0" w:tplc="21A28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F6D6F"/>
    <w:multiLevelType w:val="hybridMultilevel"/>
    <w:tmpl w:val="11A2B9F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5E15"/>
    <w:multiLevelType w:val="hybridMultilevel"/>
    <w:tmpl w:val="0832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A7177"/>
    <w:multiLevelType w:val="hybridMultilevel"/>
    <w:tmpl w:val="4FD2C0AA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B"/>
    <w:rsid w:val="00027180"/>
    <w:rsid w:val="0003555A"/>
    <w:rsid w:val="000610D6"/>
    <w:rsid w:val="0007436D"/>
    <w:rsid w:val="000929D9"/>
    <w:rsid w:val="00094702"/>
    <w:rsid w:val="000B1F1B"/>
    <w:rsid w:val="000C002F"/>
    <w:rsid w:val="000C137D"/>
    <w:rsid w:val="000D0FD0"/>
    <w:rsid w:val="000E0D9D"/>
    <w:rsid w:val="0010007F"/>
    <w:rsid w:val="0012275F"/>
    <w:rsid w:val="00125512"/>
    <w:rsid w:val="00154657"/>
    <w:rsid w:val="00170282"/>
    <w:rsid w:val="0019063D"/>
    <w:rsid w:val="001B2859"/>
    <w:rsid w:val="001B785A"/>
    <w:rsid w:val="001C129B"/>
    <w:rsid w:val="001C7A38"/>
    <w:rsid w:val="00217981"/>
    <w:rsid w:val="00225FA8"/>
    <w:rsid w:val="00236147"/>
    <w:rsid w:val="00241C61"/>
    <w:rsid w:val="00247014"/>
    <w:rsid w:val="00267744"/>
    <w:rsid w:val="00277E8A"/>
    <w:rsid w:val="00283484"/>
    <w:rsid w:val="002A0B08"/>
    <w:rsid w:val="002A6A19"/>
    <w:rsid w:val="002B26BC"/>
    <w:rsid w:val="002C40D1"/>
    <w:rsid w:val="002D0077"/>
    <w:rsid w:val="002D678E"/>
    <w:rsid w:val="002F785A"/>
    <w:rsid w:val="00335202"/>
    <w:rsid w:val="00346914"/>
    <w:rsid w:val="00347EA9"/>
    <w:rsid w:val="00355908"/>
    <w:rsid w:val="003577F3"/>
    <w:rsid w:val="00384DF4"/>
    <w:rsid w:val="003875A5"/>
    <w:rsid w:val="003D5B29"/>
    <w:rsid w:val="003D6959"/>
    <w:rsid w:val="003F38C3"/>
    <w:rsid w:val="00406865"/>
    <w:rsid w:val="00427DB1"/>
    <w:rsid w:val="00433448"/>
    <w:rsid w:val="00433D56"/>
    <w:rsid w:val="00434614"/>
    <w:rsid w:val="00440F99"/>
    <w:rsid w:val="00440FD8"/>
    <w:rsid w:val="0044318E"/>
    <w:rsid w:val="00444541"/>
    <w:rsid w:val="00454870"/>
    <w:rsid w:val="00456388"/>
    <w:rsid w:val="00493715"/>
    <w:rsid w:val="004C604C"/>
    <w:rsid w:val="004D1312"/>
    <w:rsid w:val="004D50E1"/>
    <w:rsid w:val="004E34AE"/>
    <w:rsid w:val="004E5BBA"/>
    <w:rsid w:val="00512FAF"/>
    <w:rsid w:val="00525341"/>
    <w:rsid w:val="00525921"/>
    <w:rsid w:val="005A1165"/>
    <w:rsid w:val="005B2058"/>
    <w:rsid w:val="005D6A5C"/>
    <w:rsid w:val="0062220C"/>
    <w:rsid w:val="00627630"/>
    <w:rsid w:val="00632303"/>
    <w:rsid w:val="00673551"/>
    <w:rsid w:val="006D2FFA"/>
    <w:rsid w:val="006E0D75"/>
    <w:rsid w:val="006F7770"/>
    <w:rsid w:val="006F7DEB"/>
    <w:rsid w:val="00713E18"/>
    <w:rsid w:val="00760C96"/>
    <w:rsid w:val="0078036B"/>
    <w:rsid w:val="00781F1E"/>
    <w:rsid w:val="007B7886"/>
    <w:rsid w:val="007D3AAE"/>
    <w:rsid w:val="007E03EC"/>
    <w:rsid w:val="008103EA"/>
    <w:rsid w:val="00811D1D"/>
    <w:rsid w:val="008130B3"/>
    <w:rsid w:val="0081377D"/>
    <w:rsid w:val="00816C0B"/>
    <w:rsid w:val="00820F4C"/>
    <w:rsid w:val="00822625"/>
    <w:rsid w:val="00823F32"/>
    <w:rsid w:val="00834BEE"/>
    <w:rsid w:val="00837D22"/>
    <w:rsid w:val="008541DB"/>
    <w:rsid w:val="00885F97"/>
    <w:rsid w:val="00886875"/>
    <w:rsid w:val="008B1B0E"/>
    <w:rsid w:val="008B5B8D"/>
    <w:rsid w:val="008F03F3"/>
    <w:rsid w:val="0090106A"/>
    <w:rsid w:val="00915A64"/>
    <w:rsid w:val="00945C3C"/>
    <w:rsid w:val="00960C05"/>
    <w:rsid w:val="00964BA9"/>
    <w:rsid w:val="009F43E8"/>
    <w:rsid w:val="00A124ED"/>
    <w:rsid w:val="00A63529"/>
    <w:rsid w:val="00A94D9B"/>
    <w:rsid w:val="00AC496D"/>
    <w:rsid w:val="00AE53E2"/>
    <w:rsid w:val="00AE550D"/>
    <w:rsid w:val="00B01E5F"/>
    <w:rsid w:val="00B11AF6"/>
    <w:rsid w:val="00B309D3"/>
    <w:rsid w:val="00B475AE"/>
    <w:rsid w:val="00B609C8"/>
    <w:rsid w:val="00B6658A"/>
    <w:rsid w:val="00B70C9A"/>
    <w:rsid w:val="00B72DCA"/>
    <w:rsid w:val="00B73434"/>
    <w:rsid w:val="00B919A2"/>
    <w:rsid w:val="00B92DC8"/>
    <w:rsid w:val="00BA3256"/>
    <w:rsid w:val="00BC58AC"/>
    <w:rsid w:val="00BE7B33"/>
    <w:rsid w:val="00BF28FA"/>
    <w:rsid w:val="00BF379B"/>
    <w:rsid w:val="00BF6786"/>
    <w:rsid w:val="00C275E6"/>
    <w:rsid w:val="00C375B5"/>
    <w:rsid w:val="00C40587"/>
    <w:rsid w:val="00C65978"/>
    <w:rsid w:val="00C65B4A"/>
    <w:rsid w:val="00C738A3"/>
    <w:rsid w:val="00C741F0"/>
    <w:rsid w:val="00C826D0"/>
    <w:rsid w:val="00CA11FB"/>
    <w:rsid w:val="00CA77F6"/>
    <w:rsid w:val="00CC45A6"/>
    <w:rsid w:val="00CD3F55"/>
    <w:rsid w:val="00CD7FCC"/>
    <w:rsid w:val="00CE1E02"/>
    <w:rsid w:val="00CE2DF8"/>
    <w:rsid w:val="00CE4BC9"/>
    <w:rsid w:val="00CF1B52"/>
    <w:rsid w:val="00CF37F4"/>
    <w:rsid w:val="00D32F88"/>
    <w:rsid w:val="00D4666E"/>
    <w:rsid w:val="00D75D8C"/>
    <w:rsid w:val="00D82388"/>
    <w:rsid w:val="00D90F8F"/>
    <w:rsid w:val="00D92A77"/>
    <w:rsid w:val="00DA67DB"/>
    <w:rsid w:val="00DC65FC"/>
    <w:rsid w:val="00DD5E4D"/>
    <w:rsid w:val="00DE02C4"/>
    <w:rsid w:val="00DE432A"/>
    <w:rsid w:val="00E1505A"/>
    <w:rsid w:val="00E162AF"/>
    <w:rsid w:val="00E344EA"/>
    <w:rsid w:val="00E36D1A"/>
    <w:rsid w:val="00E41D3D"/>
    <w:rsid w:val="00E750A0"/>
    <w:rsid w:val="00E975B3"/>
    <w:rsid w:val="00ED6B14"/>
    <w:rsid w:val="00F07986"/>
    <w:rsid w:val="00F1175F"/>
    <w:rsid w:val="00F13E7A"/>
    <w:rsid w:val="00F15085"/>
    <w:rsid w:val="00F875AD"/>
    <w:rsid w:val="00FA1C6D"/>
    <w:rsid w:val="00FE26A2"/>
    <w:rsid w:val="00FE2A8E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Sid191</b:Tag>
    <b:SourceType>JournalArticle</b:SourceType>
    <b:Guid>{430E5960-C135-4277-8CBC-57EF722D75C9}</b:Guid>
    <b:Author>
      <b:Author>
        <b:NameList>
          <b:Person>
            <b:Last>Sidrah Afriani Rachman1</b:Last>
            <b:First>Rival2,</b:First>
            <b:Middle>Haerul3</b:Middle>
          </b:Person>
        </b:NameList>
      </b:Author>
    </b:Author>
    <b:Title>Analisis Kesalahan-Kesalahan Gramatikal Dalam Tulisan Bahasa Inggris Mahasiswa Pendidikan Guru Sekolah Dasar FIP UNM</b:Title>
    <b:JournalName>JIKAP PGSD: Jurnal Ilmiah Ilmu Kependidikan</b:JournalName>
    <b:Year>2019</b:Year>
    <b:Pages>249-255</b:Pages>
    <b:RefOrder>1</b:RefOrder>
  </b:Source>
  <b:Source>
    <b:Tag>Ran24</b:Tag>
    <b:SourceType>InternetSite</b:SourceType>
    <b:Guid>{EA9C7A8F-E61E-4132-B167-2D575FA76975}</b:Guid>
    <b:Title>KBBI VI Daring</b:Title>
    <b:Year>2016-2024</b:Year>
    <b:Author>
      <b:Author>
        <b:NameList>
          <b:Person>
            <b:Last>(Yuku)</b:Last>
            <b:First>Randy</b:First>
            <b:Middle>Sugianto</b:Middle>
          </b:Person>
        </b:NameList>
      </b:Author>
    </b:Author>
    <b:YearAccessed>2024</b:YearAccessed>
    <b:URL>https://kbbi.kemdikbud.go.id/Beranda</b:URL>
    <b:RefOrder>2</b:RefOrder>
  </b:Source>
  <b:Source>
    <b:Tag>EYD24</b:Tag>
    <b:SourceType>InternetSite</b:SourceType>
    <b:Guid>{AFE36208-FB78-4972-AEB6-93998E3A83E6}</b:Guid>
    <b:Title>EYD V Kemendikbud</b:Title>
    <b:YearAccessed>2024</b:YearAccessed>
    <b:URL>https://ejaan.kemdikbud.go.id/eyd/</b:URL>
    <b:RefOrder>3</b:RefOrder>
  </b:Source>
</b:Sources>
</file>

<file path=customXml/itemProps1.xml><?xml version="1.0" encoding="utf-8"?>
<ds:datastoreItem xmlns:ds="http://schemas.openxmlformats.org/officeDocument/2006/customXml" ds:itemID="{26D87383-C36D-413B-8114-76DAF702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2025-01-07T01:40:00Z</cp:lastPrinted>
  <dcterms:created xsi:type="dcterms:W3CDTF">2025-01-09T04:41:00Z</dcterms:created>
  <dcterms:modified xsi:type="dcterms:W3CDTF">2025-01-09T04:41:00Z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bbea482e-9ba9-3f99-9834-e9a98acabb65</vt:lpwstr>
  </property>
</Properties>
</file>