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A2" w:rsidRDefault="00A218A2" w:rsidP="00A218A2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170153402"/>
      <w:r>
        <w:rPr>
          <w:rFonts w:asciiTheme="majorBidi" w:hAnsiTheme="majorBidi"/>
          <w:color w:val="auto"/>
          <w:sz w:val="24"/>
          <w:szCs w:val="24"/>
        </w:rPr>
        <w:t>ABSTRAK</w:t>
      </w:r>
      <w:bookmarkEnd w:id="0"/>
    </w:p>
    <w:p w:rsidR="00A218A2" w:rsidRPr="00A218A2" w:rsidRDefault="00A218A2" w:rsidP="00A218A2"/>
    <w:p w:rsidR="00A218A2" w:rsidRDefault="00A218A2" w:rsidP="00A218A2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C552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indonesia</w:t>
      </w:r>
      <w:proofErr w:type="spellEnd"/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di Indonesia.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di Indonesia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maksimal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merdeka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C552B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perangkat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LKPD </w:t>
      </w:r>
      <w:r w:rsidRPr="004C552B">
        <w:rPr>
          <w:rFonts w:asciiTheme="majorBidi" w:hAnsiTheme="majorBidi" w:cstheme="majorBidi"/>
          <w:i/>
          <w:iCs/>
          <w:sz w:val="24"/>
          <w:szCs w:val="24"/>
        </w:rPr>
        <w:t xml:space="preserve">Bilingual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RME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mengukur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LKPD yang valid,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mengukur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r w:rsidRPr="004C552B">
        <w:rPr>
          <w:rFonts w:asciiTheme="majorBidi" w:hAnsiTheme="majorBidi" w:cstheme="majorBidi"/>
          <w:i/>
          <w:iCs/>
          <w:sz w:val="24"/>
          <w:szCs w:val="24"/>
        </w:rPr>
        <w:t>(Research and Development)</w:t>
      </w:r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ADDIE </w:t>
      </w:r>
      <w:r w:rsidRPr="004C552B">
        <w:rPr>
          <w:rFonts w:asciiTheme="majorBidi" w:hAnsiTheme="majorBidi" w:cstheme="majorBidi"/>
          <w:i/>
          <w:iCs/>
          <w:sz w:val="24"/>
          <w:szCs w:val="24"/>
        </w:rPr>
        <w:t xml:space="preserve">(Analyze, Design, Development, Implementation, </w:t>
      </w:r>
      <w:proofErr w:type="gramStart"/>
      <w:r w:rsidRPr="004C552B">
        <w:rPr>
          <w:rFonts w:asciiTheme="majorBidi" w:hAnsiTheme="majorBidi" w:cstheme="majorBidi"/>
          <w:i/>
          <w:iCs/>
          <w:sz w:val="24"/>
          <w:szCs w:val="24"/>
        </w:rPr>
        <w:t>Evaluation</w:t>
      </w:r>
      <w:proofErr w:type="gramEnd"/>
      <w:r w:rsidRPr="004C552B">
        <w:rPr>
          <w:rFonts w:asciiTheme="majorBidi" w:hAnsiTheme="majorBidi" w:cstheme="majorBidi"/>
          <w:i/>
          <w:iCs/>
          <w:sz w:val="24"/>
          <w:szCs w:val="24"/>
        </w:rPr>
        <w:t xml:space="preserve">). </w:t>
      </w:r>
      <w:proofErr w:type="spellStart"/>
      <w:proofErr w:type="gramStart"/>
      <w:r w:rsidRPr="004C552B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29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VIII MTs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Muallimin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UNIVA Medan.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LKPD yang valid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86</w:t>
      </w:r>
      <w:proofErr w:type="gramStart"/>
      <w:r w:rsidRPr="004C552B">
        <w:rPr>
          <w:rFonts w:asciiTheme="majorBidi" w:hAnsiTheme="majorBidi" w:cstheme="majorBidi"/>
          <w:sz w:val="24"/>
          <w:szCs w:val="24"/>
        </w:rPr>
        <w:t>,7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%,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92%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96%.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kepraktisan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3</w:t>
      </w:r>
      <w:proofErr w:type="gramStart"/>
      <w:r w:rsidRPr="004C552B">
        <w:rPr>
          <w:rFonts w:asciiTheme="majorBidi" w:hAnsiTheme="majorBidi" w:cstheme="majorBidi"/>
          <w:sz w:val="24"/>
          <w:szCs w:val="24"/>
        </w:rPr>
        <w:t>,18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kepraktisian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3,4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”. </w:t>
      </w:r>
      <w:proofErr w:type="gramStart"/>
      <w:r w:rsidRPr="004C552B">
        <w:rPr>
          <w:rFonts w:asciiTheme="majorBidi" w:hAnsiTheme="majorBidi" w:cstheme="majorBidi"/>
          <w:sz w:val="24"/>
          <w:szCs w:val="24"/>
        </w:rPr>
        <w:t xml:space="preserve">Serta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keefektifan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79%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>”.</w:t>
      </w:r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Serta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71% &lt;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&lt; 80</w:t>
      </w:r>
      <w:proofErr w:type="gramStart"/>
      <w:r w:rsidRPr="004C552B">
        <w:rPr>
          <w:rFonts w:asciiTheme="majorBidi" w:hAnsiTheme="majorBidi" w:cstheme="majorBidi"/>
          <w:sz w:val="24"/>
          <w:szCs w:val="24"/>
        </w:rPr>
        <w:t xml:space="preserve">% 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dengan</w:t>
      </w:r>
      <w:proofErr w:type="spellEnd"/>
      <w:proofErr w:type="gram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52B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4C552B">
        <w:rPr>
          <w:rFonts w:asciiTheme="majorBidi" w:hAnsiTheme="majorBidi" w:cstheme="majorBidi"/>
          <w:sz w:val="24"/>
          <w:szCs w:val="24"/>
        </w:rPr>
        <w:t xml:space="preserve">. </w:t>
      </w:r>
    </w:p>
    <w:p w:rsidR="00F4262E" w:rsidRDefault="00A218A2" w:rsidP="00A218A2">
      <w:pPr>
        <w:rPr>
          <w:rFonts w:asciiTheme="majorBidi" w:hAnsiTheme="majorBidi" w:cstheme="majorBidi"/>
          <w:sz w:val="24"/>
          <w:szCs w:val="24"/>
        </w:rPr>
      </w:pPr>
      <w:r w:rsidRPr="0060289F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60289F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LKPD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Bilingual, </w:t>
      </w:r>
      <w:proofErr w:type="spellStart"/>
      <w:r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matematis</w:t>
      </w:r>
      <w:proofErr w:type="spellEnd"/>
      <w:r>
        <w:rPr>
          <w:rFonts w:asciiTheme="majorBidi" w:hAnsiTheme="majorBidi" w:cstheme="majorBidi"/>
          <w:sz w:val="24"/>
          <w:szCs w:val="24"/>
        </w:rPr>
        <w:t>, RME</w:t>
      </w: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299F64C" wp14:editId="278A9DA0">
            <wp:simplePos x="0" y="0"/>
            <wp:positionH relativeFrom="column">
              <wp:posOffset>-495300</wp:posOffset>
            </wp:positionH>
            <wp:positionV relativeFrom="paragraph">
              <wp:posOffset>-297180</wp:posOffset>
            </wp:positionV>
            <wp:extent cx="5882640" cy="9234740"/>
            <wp:effectExtent l="0" t="0" r="3810" b="5080"/>
            <wp:wrapNone/>
            <wp:docPr id="1" name="Picture 1" descr="C:\Users\OPERATOR\Pictures\2025-01-14\2025-01-14 21-29-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4\2025-01-14 21-29-22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r="7273" b="2202"/>
                    <a:stretch/>
                  </pic:blipFill>
                  <pic:spPr bwMode="auto">
                    <a:xfrm>
                      <a:off x="0" y="0"/>
                      <a:ext cx="5882640" cy="92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1B1" w:rsidRDefault="00E211B1" w:rsidP="00A218A2">
      <w:pPr>
        <w:rPr>
          <w:rFonts w:asciiTheme="majorBidi" w:hAnsiTheme="majorBidi" w:cstheme="majorBidi"/>
          <w:sz w:val="24"/>
          <w:szCs w:val="24"/>
        </w:rPr>
      </w:pPr>
    </w:p>
    <w:p w:rsidR="00E211B1" w:rsidRPr="00A218A2" w:rsidRDefault="00E211B1" w:rsidP="00A218A2">
      <w:bookmarkStart w:id="1" w:name="_GoBack"/>
      <w:bookmarkEnd w:id="1"/>
    </w:p>
    <w:sectPr w:rsidR="00E211B1" w:rsidRPr="00A218A2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1461C5"/>
    <w:rsid w:val="003D7052"/>
    <w:rsid w:val="009D7A24"/>
    <w:rsid w:val="00A218A2"/>
    <w:rsid w:val="00E118E7"/>
    <w:rsid w:val="00E211B1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C5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C5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2025-01-14T14:23:00Z</dcterms:created>
  <dcterms:modified xsi:type="dcterms:W3CDTF">2025-01-14T14:33:00Z</dcterms:modified>
</cp:coreProperties>
</file>