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81" w:rsidRPr="003877F0" w:rsidRDefault="006E11B3" w:rsidP="00772281">
      <w:pPr>
        <w:pStyle w:val="paragraf2"/>
        <w:ind w:left="0" w:firstLine="0"/>
        <w:jc w:val="center"/>
        <w:rPr>
          <w:rFonts w:eastAsia="SimSun"/>
          <w:b/>
        </w:rPr>
      </w:pPr>
      <w:r>
        <w:rPr>
          <w:rFonts w:eastAsia="SimSun"/>
          <w:b/>
          <w:noProof/>
        </w:rPr>
        <w:pict>
          <v:oval id="Oval 14" o:spid="_x0000_s1026" style="position:absolute;left:0;text-align:left;margin-left:376.35pt;margin-top:-77.4pt;width:24.7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" fillcolor="white [3201]" strokecolor="white [3212]" strokeweight="2pt"/>
        </w:pict>
      </w:r>
      <w:r w:rsidR="00772281" w:rsidRPr="003877F0">
        <w:rPr>
          <w:rFonts w:eastAsia="SimSun"/>
          <w:b/>
        </w:rPr>
        <w:t xml:space="preserve">BAB V </w:t>
      </w:r>
    </w:p>
    <w:p w:rsidR="00772281" w:rsidRDefault="00772281" w:rsidP="00772281">
      <w:pPr>
        <w:pStyle w:val="paragraf2"/>
        <w:ind w:left="0" w:firstLine="0"/>
        <w:jc w:val="center"/>
        <w:rPr>
          <w:rFonts w:eastAsia="SimSun"/>
          <w:b/>
        </w:rPr>
      </w:pPr>
      <w:r w:rsidRPr="003877F0">
        <w:rPr>
          <w:rFonts w:eastAsia="SimSun"/>
          <w:b/>
        </w:rPr>
        <w:t xml:space="preserve">KESIMPULAN </w:t>
      </w:r>
      <w:r>
        <w:rPr>
          <w:rFonts w:eastAsia="SimSun"/>
          <w:b/>
        </w:rPr>
        <w:t xml:space="preserve"> DAN SARAN</w:t>
      </w:r>
    </w:p>
    <w:p w:rsidR="00772281" w:rsidRPr="003877F0" w:rsidRDefault="00772281" w:rsidP="00772281">
      <w:pPr>
        <w:pStyle w:val="paragraf2"/>
        <w:ind w:left="0" w:firstLine="0"/>
        <w:jc w:val="center"/>
        <w:rPr>
          <w:rFonts w:eastAsia="SimSun"/>
          <w:b/>
        </w:rPr>
      </w:pPr>
    </w:p>
    <w:p w:rsidR="00772281" w:rsidRPr="003877F0" w:rsidRDefault="00772281" w:rsidP="00772281">
      <w:pPr>
        <w:pStyle w:val="paragraf2"/>
        <w:ind w:left="0" w:firstLine="0"/>
        <w:rPr>
          <w:rFonts w:eastAsia="SimSun"/>
          <w:b/>
        </w:rPr>
      </w:pPr>
      <w:r>
        <w:rPr>
          <w:rFonts w:eastAsia="SimSun"/>
          <w:b/>
        </w:rPr>
        <w:t>5.1</w:t>
      </w:r>
      <w:r w:rsidRPr="003877F0">
        <w:rPr>
          <w:rFonts w:eastAsia="SimSun"/>
          <w:b/>
        </w:rPr>
        <w:t>Kesimpulan</w:t>
      </w:r>
    </w:p>
    <w:p w:rsidR="00772281" w:rsidRPr="003877F0" w:rsidRDefault="00772281" w:rsidP="00772281">
      <w:pPr>
        <w:pStyle w:val="paragraf2"/>
        <w:ind w:left="0" w:firstLineChars="200" w:firstLine="480"/>
        <w:rPr>
          <w:rFonts w:eastAsia="SimSun"/>
        </w:rPr>
      </w:pPr>
      <w:r w:rsidRPr="003877F0">
        <w:rPr>
          <w:rFonts w:eastAsia="SimSun"/>
        </w:rPr>
        <w:t>Berdasarkananalisis data padapenelitianini, makapenulismengambilbeberapakesimpulansebagaiberikut :</w:t>
      </w:r>
    </w:p>
    <w:p w:rsidR="00772281" w:rsidRPr="003877F0" w:rsidRDefault="00772281" w:rsidP="00772281">
      <w:pPr>
        <w:pStyle w:val="paragraf2"/>
        <w:ind w:left="480" w:firstLine="0"/>
        <w:rPr>
          <w:rFonts w:eastAsia="SimSun"/>
        </w:rPr>
      </w:pPr>
      <w:r w:rsidRPr="003877F0">
        <w:rPr>
          <w:rFonts w:eastAsia="SimSun"/>
        </w:rPr>
        <w:t>1. Hasilbelajarakuntansipadamateriperusahaandagangsebelummenggunakan model pembelajaran</w:t>
      </w:r>
      <w:r w:rsidRPr="003877F0">
        <w:rPr>
          <w:rFonts w:eastAsia="SimSun"/>
          <w:i/>
          <w:iCs/>
        </w:rPr>
        <w:t>kumon</w:t>
      </w:r>
      <w:r w:rsidRPr="003877F0">
        <w:rPr>
          <w:rFonts w:eastAsia="SimSun"/>
        </w:rPr>
        <w:t>sangatrendah. Terbuktihanya 10 siswaatau 32% yang tuntasdiatas KKM.</w:t>
      </w:r>
    </w:p>
    <w:p w:rsidR="00772281" w:rsidRPr="003877F0" w:rsidRDefault="00772281" w:rsidP="00772281">
      <w:pPr>
        <w:pStyle w:val="paragraf2"/>
        <w:ind w:left="480" w:firstLine="0"/>
        <w:rPr>
          <w:rFonts w:eastAsia="SimSun"/>
        </w:rPr>
      </w:pPr>
      <w:r w:rsidRPr="003877F0">
        <w:rPr>
          <w:rFonts w:eastAsia="SimSun"/>
        </w:rPr>
        <w:t>2. Hasilbelajarsiswameningkatkan, hasilpenelitianiniberupapeningkatanhasilbelajarsiswapadamatapelajaranakuntansimateriperusahaandagang. Padasaatpre testdiperolehhasilpresentaseketuntasanbelajarsiswasebesar (60%) dengannilai rata-rata (68.2%) dengamjumlahsiswa yang tuntas 20 orang dansiswa yang tidaktuntas 12 orang atau (40%). Sedangkanpadasiklus II nilai rata-rata kelasmencapai 81% dengantingkatketuntasan 90%.</w:t>
      </w:r>
    </w:p>
    <w:p w:rsidR="00772281" w:rsidRPr="003877F0" w:rsidRDefault="00772281" w:rsidP="00772281">
      <w:pPr>
        <w:pStyle w:val="paragraf2"/>
        <w:ind w:left="480" w:firstLine="0"/>
        <w:rPr>
          <w:rFonts w:eastAsia="SimSun"/>
        </w:rPr>
      </w:pPr>
      <w:r w:rsidRPr="003877F0">
        <w:rPr>
          <w:rFonts w:eastAsia="SimSun"/>
        </w:rPr>
        <w:t>3. Denganmenerapkan model pembelajaran</w:t>
      </w:r>
      <w:r w:rsidRPr="003877F0">
        <w:rPr>
          <w:rFonts w:eastAsia="SimSun"/>
          <w:i/>
          <w:iCs/>
        </w:rPr>
        <w:t>kumon</w:t>
      </w:r>
      <w:r w:rsidRPr="003877F0">
        <w:rPr>
          <w:rFonts w:eastAsia="SimSun"/>
        </w:rPr>
        <w:t>siswalebihantusiasdantermotivasidalammengikuti proses pembelajarandibandingdengansebelumdiberikantindakan.</w:t>
      </w:r>
    </w:p>
    <w:p w:rsidR="00772281" w:rsidRPr="003877F0" w:rsidRDefault="00772281" w:rsidP="00772281">
      <w:pPr>
        <w:pStyle w:val="paragraf2"/>
        <w:ind w:left="0" w:firstLine="0"/>
        <w:rPr>
          <w:rFonts w:eastAsia="SimSun"/>
          <w:b/>
          <w:bCs/>
        </w:rPr>
      </w:pPr>
      <w:r>
        <w:rPr>
          <w:rFonts w:eastAsia="SimSun"/>
          <w:b/>
          <w:bCs/>
        </w:rPr>
        <w:t>5.2</w:t>
      </w:r>
      <w:r w:rsidRPr="003877F0">
        <w:rPr>
          <w:rFonts w:eastAsia="SimSun"/>
          <w:b/>
          <w:bCs/>
        </w:rPr>
        <w:t xml:space="preserve"> Saran</w:t>
      </w:r>
    </w:p>
    <w:p w:rsidR="00772281" w:rsidRPr="003877F0" w:rsidRDefault="006E11B3" w:rsidP="00772281">
      <w:pPr>
        <w:pStyle w:val="paragraf2"/>
        <w:ind w:left="0" w:firstLineChars="200" w:firstLine="480"/>
        <w:rPr>
          <w:rFonts w:eastAsia="SimSun"/>
        </w:rPr>
      </w:pPr>
      <w:r w:rsidRPr="006E11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left:0;text-align:left;margin-left:182.2pt;margin-top:140.8pt;width:58.9pt;height:37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" filled="f" stroked="f">
            <v:textbox>
              <w:txbxContent>
                <w:p w:rsidR="00772281" w:rsidRPr="00164537" w:rsidRDefault="00772281" w:rsidP="00772281">
                  <w:r>
                    <w:t>67</w:t>
                  </w:r>
                </w:p>
                <w:p w:rsidR="00772281" w:rsidRPr="00164537" w:rsidRDefault="00772281" w:rsidP="00772281"/>
              </w:txbxContent>
            </v:textbox>
          </v:shape>
        </w:pict>
      </w:r>
      <w:r w:rsidR="00772281" w:rsidRPr="003877F0">
        <w:rPr>
          <w:rFonts w:eastAsia="SimSun"/>
        </w:rPr>
        <w:t>Berdasarkantemuandankesimpulandarihasilpenelitian yang dilakukan, makapenelitidapatmemberikanbeberapa saran, yaitu :</w:t>
      </w:r>
    </w:p>
    <w:p w:rsidR="00772281" w:rsidRPr="003877F0" w:rsidRDefault="00772281" w:rsidP="00772281">
      <w:pPr>
        <w:pStyle w:val="paragraf2"/>
        <w:ind w:left="720" w:hanging="240"/>
        <w:rPr>
          <w:rFonts w:eastAsia="SimSun"/>
        </w:rPr>
      </w:pPr>
      <w:r w:rsidRPr="003877F0">
        <w:rPr>
          <w:rFonts w:eastAsia="SimSun"/>
        </w:rPr>
        <w:lastRenderedPageBreak/>
        <w:t>1</w:t>
      </w:r>
      <w:r>
        <w:rPr>
          <w:rFonts w:eastAsia="SimSun"/>
        </w:rPr>
        <w:t xml:space="preserve">. </w:t>
      </w:r>
      <w:r w:rsidRPr="003877F0">
        <w:rPr>
          <w:rFonts w:eastAsia="SimSun"/>
        </w:rPr>
        <w:t>modelpembelajaran</w:t>
      </w:r>
      <w:r w:rsidRPr="003877F0">
        <w:rPr>
          <w:rFonts w:eastAsia="SimSun"/>
          <w:i/>
          <w:iCs/>
        </w:rPr>
        <w:t>kumon</w:t>
      </w:r>
      <w:r w:rsidRPr="003877F0">
        <w:rPr>
          <w:rFonts w:eastAsia="SimSun"/>
        </w:rPr>
        <w:t>dapatdijadikansebagaisalahsatualternatifdalampembelajaranakuntansikhususnyamateriperusahaandaganguntukdapatmeningkatkanhasilbelajarsiswa.</w:t>
      </w:r>
    </w:p>
    <w:p w:rsidR="00772281" w:rsidRPr="003877F0" w:rsidRDefault="00772281" w:rsidP="00772281">
      <w:pPr>
        <w:pStyle w:val="paragraf2"/>
        <w:ind w:left="480" w:firstLine="0"/>
        <w:rPr>
          <w:rFonts w:eastAsia="SimSun"/>
        </w:rPr>
      </w:pPr>
      <w:r>
        <w:rPr>
          <w:rFonts w:eastAsia="SimSun"/>
        </w:rPr>
        <w:t xml:space="preserve">2. </w:t>
      </w:r>
      <w:r w:rsidRPr="003877F0">
        <w:rPr>
          <w:rFonts w:eastAsia="SimSun"/>
        </w:rPr>
        <w:t>Bagi guru hendaknyalebihmemperhatikanpengguna model pembelajaran</w:t>
      </w:r>
      <w:r>
        <w:rPr>
          <w:rFonts w:eastAsia="SimSun"/>
        </w:rPr>
        <w:tab/>
      </w:r>
      <w:r w:rsidRPr="003877F0">
        <w:rPr>
          <w:rFonts w:eastAsia="SimSun"/>
        </w:rPr>
        <w:t xml:space="preserve">dalam proses belajaramengajar. </w:t>
      </w:r>
    </w:p>
    <w:p w:rsidR="00772281" w:rsidRDefault="00772281" w:rsidP="00772281">
      <w:pPr>
        <w:pStyle w:val="paragraf2"/>
        <w:ind w:left="480" w:firstLine="0"/>
        <w:rPr>
          <w:rFonts w:eastAsia="SimSun"/>
        </w:rPr>
      </w:pPr>
      <w:r>
        <w:rPr>
          <w:rFonts w:eastAsia="SimSun"/>
        </w:rPr>
        <w:t xml:space="preserve">3. </w:t>
      </w:r>
      <w:r w:rsidRPr="003877F0">
        <w:rPr>
          <w:rFonts w:eastAsia="SimSun"/>
        </w:rPr>
        <w:t>Guru jugaharusmampumelibatkansiswasecaraaktifdalampenggunaan</w:t>
      </w:r>
    </w:p>
    <w:p w:rsidR="00772281" w:rsidRPr="003877F0" w:rsidRDefault="00772281" w:rsidP="00772281">
      <w:pPr>
        <w:pStyle w:val="paragraf2"/>
        <w:ind w:left="480" w:firstLine="0"/>
        <w:rPr>
          <w:rFonts w:eastAsia="SimSun"/>
        </w:rPr>
      </w:pPr>
      <w:r w:rsidRPr="003877F0">
        <w:rPr>
          <w:rFonts w:eastAsia="SimSun"/>
        </w:rPr>
        <w:t>modelpembelajaran agar proses pembelajarandapatberjalandengan</w:t>
      </w:r>
      <w:r>
        <w:rPr>
          <w:rFonts w:eastAsia="SimSun"/>
        </w:rPr>
        <w:br/>
      </w:r>
      <w:r w:rsidRPr="003877F0">
        <w:rPr>
          <w:rFonts w:eastAsia="SimSun"/>
        </w:rPr>
        <w:t>efektifdanefisien.</w:t>
      </w:r>
    </w:p>
    <w:p w:rsidR="00772281" w:rsidRPr="003877F0" w:rsidRDefault="00772281" w:rsidP="00772281">
      <w:pPr>
        <w:pStyle w:val="paragraf2"/>
        <w:ind w:left="0" w:firstLineChars="200" w:firstLine="480"/>
        <w:rPr>
          <w:rFonts w:eastAsia="SimSun"/>
        </w:rPr>
      </w:pPr>
    </w:p>
    <w:p w:rsidR="00D606E2" w:rsidRDefault="00D606E2">
      <w:bookmarkStart w:id="0" w:name="_GoBack"/>
      <w:bookmarkEnd w:id="0"/>
    </w:p>
    <w:sectPr w:rsidR="00D606E2" w:rsidSect="006E11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60D" w:rsidRDefault="0028760D" w:rsidP="00675261">
      <w:pPr>
        <w:spacing w:after="0" w:line="240" w:lineRule="auto"/>
      </w:pPr>
      <w:r>
        <w:separator/>
      </w:r>
    </w:p>
  </w:endnote>
  <w:endnote w:type="continuationSeparator" w:id="1">
    <w:p w:rsidR="0028760D" w:rsidRDefault="0028760D" w:rsidP="0067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61" w:rsidRDefault="006752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61" w:rsidRDefault="006752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61" w:rsidRDefault="006752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60D" w:rsidRDefault="0028760D" w:rsidP="00675261">
      <w:pPr>
        <w:spacing w:after="0" w:line="240" w:lineRule="auto"/>
      </w:pPr>
      <w:r>
        <w:separator/>
      </w:r>
    </w:p>
  </w:footnote>
  <w:footnote w:type="continuationSeparator" w:id="1">
    <w:p w:rsidR="0028760D" w:rsidRDefault="0028760D" w:rsidP="0067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61" w:rsidRDefault="0067526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360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61" w:rsidRDefault="0067526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361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61" w:rsidRDefault="0067526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359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ocumentProtection w:edit="forms" w:enforcement="1" w:cryptProviderType="rsaFull" w:cryptAlgorithmClass="hash" w:cryptAlgorithmType="typeAny" w:cryptAlgorithmSid="4" w:cryptSpinCount="50000" w:hash="eWQxxYrO5Dp7Maiw3HF4OQmzrn4=" w:salt="bnRZIFk37ns0LsSWa7NjJ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72281"/>
    <w:rsid w:val="0028760D"/>
    <w:rsid w:val="00675261"/>
    <w:rsid w:val="006E11B3"/>
    <w:rsid w:val="00772281"/>
    <w:rsid w:val="00D60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81"/>
    <w:pPr>
      <w:spacing w:after="160" w:line="259" w:lineRule="auto"/>
    </w:pPr>
    <w:rPr>
      <w:rFonts w:ascii="Calibri" w:eastAsia="Calibri" w:hAnsi="Calibri" w:cs="SimSu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2">
    <w:name w:val="paragraf2"/>
    <w:basedOn w:val="Normal"/>
    <w:link w:val="paragraf2Char"/>
    <w:qFormat/>
    <w:rsid w:val="00772281"/>
    <w:pPr>
      <w:spacing w:after="0" w:line="480" w:lineRule="auto"/>
      <w:ind w:left="709" w:firstLine="567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paragraf2Char">
    <w:name w:val="paragraf2 Char"/>
    <w:basedOn w:val="DefaultParagraphFont"/>
    <w:link w:val="paragraf2"/>
    <w:rsid w:val="00772281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75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261"/>
    <w:rPr>
      <w:rFonts w:ascii="Calibri" w:eastAsia="Calibri" w:hAnsi="Calibri" w:cs="SimSun"/>
      <w:lang w:val="en-ID"/>
    </w:rPr>
  </w:style>
  <w:style w:type="paragraph" w:styleId="Footer">
    <w:name w:val="footer"/>
    <w:basedOn w:val="Normal"/>
    <w:link w:val="FooterChar"/>
    <w:uiPriority w:val="99"/>
    <w:semiHidden/>
    <w:unhideWhenUsed/>
    <w:rsid w:val="00675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261"/>
    <w:rPr>
      <w:rFonts w:ascii="Calibri" w:eastAsia="Calibri" w:hAnsi="Calibri" w:cs="SimSun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81"/>
    <w:pPr>
      <w:spacing w:after="160" w:line="259" w:lineRule="auto"/>
    </w:pPr>
    <w:rPr>
      <w:rFonts w:ascii="Calibri" w:eastAsia="Calibri" w:hAnsi="Calibri" w:cs="SimSu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2">
    <w:name w:val="paragraf2"/>
    <w:basedOn w:val="Normal"/>
    <w:link w:val="paragraf2Char"/>
    <w:qFormat/>
    <w:rsid w:val="00772281"/>
    <w:pPr>
      <w:spacing w:after="0" w:line="480" w:lineRule="auto"/>
      <w:ind w:left="709" w:firstLine="567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paragraf2Char">
    <w:name w:val="paragraf2 Char"/>
    <w:basedOn w:val="DefaultParagraphFont"/>
    <w:link w:val="paragraf2"/>
    <w:rsid w:val="0077228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2025-01-16T02:13:00Z</dcterms:created>
  <dcterms:modified xsi:type="dcterms:W3CDTF">2025-01-16T02:13:00Z</dcterms:modified>
</cp:coreProperties>
</file>