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2022/2023.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ambusa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20401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20409.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d/M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1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Konstruktiv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mendikbud.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mendikbud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Dimensi,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ndikb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runnis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Fondati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Choa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siomadi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659.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nqui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060823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plas.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  <w:sectPr>
          <w:pgNumType w:start="65"/>
          <w:pgMar w:bottom="280" w:header="761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urnomo,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juah,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ndro.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kmat,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atanghari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471.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thania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Siber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</w:p>
    <w:sectPr>
      <w:pgMar w:bottom="280" w:footer="0" w:header="761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pt;margin-top:37.04pt;width:15.28pt;height:13.04pt;mso-position-horizontal-relative:page;mso-position-vertical-relative:page;z-index:-9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