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CA" w:rsidRDefault="00546FCA" w:rsidP="00546FCA">
      <w:pPr>
        <w:pStyle w:val="Heading1"/>
        <w:spacing w:before="0" w:line="72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DAFTAR PUSTAKA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Anitah, Sri. (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Pembelajaran Terpadu Implementasi, Implementasi Paradigma Konstruktivistik Dalam Rangka Pengembangan Kecerdasan Ganda.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Surakarta: Sebelas Maret University Press</w:t>
      </w:r>
    </w:p>
    <w:p w:rsidR="00546FCA" w:rsidRDefault="00546FCA" w:rsidP="00546FCA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Arikunto, Suharsimi.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Prosedur Penelitian Suatu Pendekatan Praktik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Jakarta: PT. Rineka Cipta, 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Arikunto, suharsimi, suhardjono, supradi. (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Penelitian tindakan kelas.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PT Bumi Aksara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A.R, Syamsuddin, &amp; Damaianti, Vismaia S. (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Metode Penelitian Pendidikan Bahasa.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Bandung: PT. Remaja Rosdakarya</w:t>
      </w:r>
    </w:p>
    <w:p w:rsidR="00546FCA" w:rsidRDefault="00546FCA" w:rsidP="00546FC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Dick, Walter dan carey Lou (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The Systematic Design Of Instruction</w:t>
      </w:r>
      <w:r>
        <w:rPr>
          <w:rFonts w:ascii="Times New Roman" w:hAnsi="Times New Roman" w:cs="Times New Roman"/>
          <w:sz w:val="24"/>
          <w:szCs w:val="24"/>
          <w:lang w:val="id-ID"/>
        </w:rPr>
        <w:t>, 2nd Editor, Glenview, Illionis: Scott, Foresman and Company</w:t>
      </w:r>
    </w:p>
    <w:p w:rsidR="00546FCA" w:rsidRDefault="00546FCA" w:rsidP="00546FC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Djamarah, Syaiful Bahri. 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Guru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d-ID"/>
        </w:rPr>
        <w:t>dan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Anak Didik dalam Interaksi Edukatif.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PT. Asdi Mahasatya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Fitrah M. (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Metodelogi penelitian, penelitian kuantitatif, tindakan kelas &amp; studi kasus</w:t>
      </w:r>
      <w:r>
        <w:rPr>
          <w:rFonts w:ascii="Times New Roman" w:hAnsi="Times New Roman" w:cs="Times New Roman"/>
          <w:sz w:val="24"/>
          <w:szCs w:val="24"/>
          <w:lang w:val="id-ID"/>
        </w:rPr>
        <w:t>. Sukabumi: CV Jejak</w:t>
      </w:r>
    </w:p>
    <w:p w:rsidR="00546FCA" w:rsidRDefault="00546FCA" w:rsidP="00546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Gulo. W. (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Strategi belajar mengajar</w:t>
      </w:r>
      <w:r>
        <w:rPr>
          <w:rFonts w:ascii="Times New Roman" w:hAnsi="Times New Roman" w:cs="Times New Roman"/>
          <w:sz w:val="24"/>
          <w:szCs w:val="24"/>
          <w:lang w:val="id-ID"/>
        </w:rPr>
        <w:t>.Jakarta: Grasindo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Ghannoe, M. 2010.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Asah Otak Anda dengan Permainan Teka-teki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Yogyakarta: Buku Biru </w:t>
      </w:r>
    </w:p>
    <w:p w:rsidR="00546FCA" w:rsidRDefault="00546FCA" w:rsidP="00546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Majid, Abdul. (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Strategi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 Bandung: PT. Remaja Rosdakarya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Mursilah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(2020).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crossword puzzle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IPS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XII SMK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Huda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Sukaraja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UTILITY: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>, 1(1), 37-47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http://journal.stkipnurulhuda.ac.id/index.php/utility/article/view/61</w:t>
        </w:r>
      </w:hyperlink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(2020).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Alogritma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pascal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Munirah. </w:t>
      </w:r>
      <w:proofErr w:type="gramStart"/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Teori Belajar dan Model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Makassar: Universitas Muhammadiyah Makassar.</w:t>
      </w:r>
    </w:p>
    <w:p w:rsidR="00546FCA" w:rsidRDefault="00546FCA" w:rsidP="00546FCA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Neliwati. (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Metodelogi Penelitian Kuantitatif.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Medan: CV. Widya Puspita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Riduwan. (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Metode &amp; teknik menyusun proposal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Alfabeta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Rusman. (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Model-model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 Depok: PT Rajagrafindo Persada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Setiawan. 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Belajar dan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 Ponorogo: Uwais Inspirasi Indonesia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Setijowati, Umi. 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Perencanaan Pembelajaran Berbasis Kurikulum 2013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Yogyakarta: CV. Budi Utama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Siregar, Eveline dan Hartini Nara. </w:t>
      </w:r>
      <w:proofErr w:type="gramStart"/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Teori Belajar dan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Ghalia Indonesia.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Slameto. (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Belajar dan Faktor-faktor yang mempengaruhinya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Rineka Cipta</w:t>
      </w:r>
    </w:p>
    <w:p w:rsidR="00546FCA" w:rsidRDefault="00546FCA" w:rsidP="00546FCA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Syah, Muhibin. M.Ed. (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Psikologi Pendidikan dengan pendekatan baru.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Bandumg: PT. Remaja Rosda Karya, Edisi Revisi 97</w:t>
      </w:r>
    </w:p>
    <w:p w:rsidR="00546FCA" w:rsidRDefault="00546FCA" w:rsidP="00546FCA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Silberman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(2020).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Crossword Puzzle.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http://digilib.uinsuka.ac.id/9998/1/BAB%20I,%20IV,%20DAFTAR%2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PUSTAKA.pdf. [</w:t>
      </w:r>
      <w:r>
        <w:rPr>
          <w:rFonts w:ascii="Times New Roman" w:hAnsi="Times New Roman" w:cs="Times New Roman"/>
          <w:sz w:val="24"/>
          <w:szCs w:val="24"/>
          <w:lang w:val="id-ID"/>
        </w:rPr>
        <w:t>19 April 2022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546FCA" w:rsidRDefault="00546FCA" w:rsidP="00546FCA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Silberman, Melvin L. (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Active Learning 101 cara belajar siswa aktif.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Penerbit Nuansa Utama.</w:t>
      </w:r>
    </w:p>
    <w:p w:rsidR="00546FCA" w:rsidRDefault="00546FCA" w:rsidP="00546FCA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Sugiyono. (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Metode Penelitian Pendidikan Pendekatan Kuantitatif, Kualitatif, Dan R&amp;D.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Alfabeta.</w:t>
      </w:r>
    </w:p>
    <w:p w:rsidR="00546FCA" w:rsidRDefault="00546FCA" w:rsidP="00546FCA">
      <w:pPr>
        <w:spacing w:after="24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Sudjana, Nana.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Penelitian Hasil Proses Belajar Mengajar.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Cet. 15 Bandung: PT. Remadja Rosdakarya,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Said, Alamsyah, Budimanjaya, Andi. (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Strategi Mengajar Multiple Intellegences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Fajar Interpratama Mandiri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Sukmawarti, Hidayat (2020).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Cultural-Based Alternative Assessment Development in Elementary School Mathematics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. Advances in Social Science, Education and Humanities Research, volume 536.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Sukmawarti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(2022). </w:t>
      </w:r>
      <w:r>
        <w:rPr>
          <w:rFonts w:ascii="Times New Roman" w:hAnsi="Times New Roman" w:cs="Times New Roman"/>
          <w:i/>
          <w:sz w:val="24"/>
          <w:szCs w:val="24"/>
        </w:rPr>
        <w:t xml:space="preserve">Workshop Worksheet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Guru MI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Jami’atul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Qamar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Morawa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PaKMas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(1), </w:t>
      </w:r>
      <w:proofErr w:type="gramStart"/>
      <w:r>
        <w:rPr>
          <w:rFonts w:ascii="Times New Roman" w:hAnsi="Times New Roman" w:cs="Times New Roman"/>
          <w:sz w:val="24"/>
          <w:szCs w:val="24"/>
        </w:rPr>
        <w:t>Hal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202-207.</w:t>
      </w:r>
    </w:p>
    <w:p w:rsidR="00546FCA" w:rsidRDefault="00546FCA" w:rsidP="00546FCA">
      <w:pPr>
        <w:spacing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Sukmawarti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(2021).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The application of augmented reality in elementary school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Society and Development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(3), e14910312823-e14910312823.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1-2</w:t>
      </w:r>
    </w:p>
    <w:p w:rsidR="00546FCA" w:rsidRDefault="00546FCA" w:rsidP="00546FCA">
      <w:pPr>
        <w:spacing w:after="0" w:line="360" w:lineRule="auto"/>
        <w:ind w:left="680" w:hanging="680"/>
        <w:jc w:val="both"/>
        <w:rPr>
          <w:rStyle w:val="markedcontent"/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Taufikin. (2018).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>Aktif</w:t>
      </w:r>
      <w:proofErr w:type="spellEnd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Crossword Puzzle </w:t>
      </w:r>
      <w:proofErr w:type="spell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>Permainan</w:t>
      </w:r>
      <w:proofErr w:type="spellEnd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Arab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Vol 10, No 1 (2018)  </w:t>
      </w:r>
    </w:p>
    <w:p w:rsidR="00546FCA" w:rsidRDefault="00546FCA" w:rsidP="00546FCA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Https://Journal.Iainkudus.Ac.Id/Index.Php/Arabia/Article/View/2441/Pdf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46FCA" w:rsidRDefault="00546FCA" w:rsidP="00546FCA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Umniyah, D., &amp; Rochmah, E. (2021).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Peningkatan Keaktifan Belajar Siswa Melalui Metode Crossword Puzzle Dalam Tema Lingkungan Sahabat Kita.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Volume 1 (1) Januari-Juni 2021</w:t>
      </w:r>
    </w:p>
    <w:p w:rsidR="00546FCA" w:rsidRDefault="00546FCA" w:rsidP="00546FCA">
      <w:pPr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Https://Ojs3.Umc.Ac.Id/Index.Php/Jed/Article/Download/2749/1594</w:t>
        </w:r>
      </w:hyperlink>
    </w:p>
    <w:p w:rsidR="00546FCA" w:rsidRDefault="00546FCA" w:rsidP="00546FCA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Zaini, Aswan &amp; Bahri, Syaiful. (2010).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Strategi belajar mengajar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Renika Cipta</w:t>
      </w:r>
    </w:p>
    <w:p w:rsidR="00546FCA" w:rsidRDefault="00546FCA" w:rsidP="00546FCA">
      <w:pPr>
        <w:spacing w:after="0" w:line="36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Aryani</w:t>
      </w:r>
      <w:proofErr w:type="spellEnd"/>
      <w:r>
        <w:rPr>
          <w:rFonts w:ascii="Times New Roman" w:hAnsi="Times New Roman" w:cs="Times New Roman"/>
          <w:sz w:val="24"/>
          <w:szCs w:val="24"/>
        </w:rPr>
        <w:t>, S. A. (2008).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AAD" w:rsidRPr="007B69D8" w:rsidRDefault="00A55AAD" w:rsidP="007B69D8">
      <w:bookmarkStart w:id="0" w:name="_GoBack"/>
      <w:bookmarkEnd w:id="0"/>
    </w:p>
    <w:sectPr w:rsidR="00A55AAD" w:rsidRPr="007B69D8" w:rsidSect="00013B6A">
      <w:headerReference w:type="defaul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61" w:rsidRDefault="00980A61" w:rsidP="00FE5DE7">
      <w:pPr>
        <w:spacing w:after="0" w:line="240" w:lineRule="auto"/>
      </w:pPr>
      <w:r>
        <w:separator/>
      </w:r>
    </w:p>
  </w:endnote>
  <w:endnote w:type="continuationSeparator" w:id="0">
    <w:p w:rsidR="00980A61" w:rsidRDefault="00980A61" w:rsidP="00FE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455406"/>
    </w:sdtPr>
    <w:sdtEndPr/>
    <w:sdtContent>
      <w:p w:rsidR="00F6720F" w:rsidRDefault="00980A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DE7">
          <w:rPr>
            <w:noProof/>
          </w:rPr>
          <w:t>1</w:t>
        </w:r>
        <w:r>
          <w:fldChar w:fldCharType="end"/>
        </w:r>
      </w:p>
    </w:sdtContent>
  </w:sdt>
  <w:p w:rsidR="00F6720F" w:rsidRDefault="00980A61">
    <w:pPr>
      <w:pStyle w:val="Footer"/>
      <w:jc w:val="center"/>
      <w:rPr>
        <w:rFonts w:ascii="Times New Roman" w:hAnsi="Times New Roman" w:cs="Times New Roman"/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61" w:rsidRDefault="00980A61" w:rsidP="00FE5DE7">
      <w:pPr>
        <w:spacing w:after="0" w:line="240" w:lineRule="auto"/>
      </w:pPr>
      <w:r>
        <w:separator/>
      </w:r>
    </w:p>
  </w:footnote>
  <w:footnote w:type="continuationSeparator" w:id="0">
    <w:p w:rsidR="00980A61" w:rsidRDefault="00980A61" w:rsidP="00FE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80129"/>
      <w:showingPlcHdr/>
    </w:sdtPr>
    <w:sdtEndPr/>
    <w:sdtContent>
      <w:p w:rsidR="00F6720F" w:rsidRDefault="00FE5DE7">
        <w:pPr>
          <w:pStyle w:val="Header"/>
          <w:jc w:val="right"/>
        </w:pPr>
        <w:r>
          <w:t xml:space="preserve">     </w:t>
        </w:r>
      </w:p>
    </w:sdtContent>
  </w:sdt>
  <w:p w:rsidR="00F6720F" w:rsidRDefault="00980A61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73543"/>
    <w:multiLevelType w:val="singleLevel"/>
    <w:tmpl w:val="8357354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1">
    <w:nsid w:val="0FB72235"/>
    <w:multiLevelType w:val="multilevel"/>
    <w:tmpl w:val="0FB722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231"/>
    <w:multiLevelType w:val="multilevel"/>
    <w:tmpl w:val="136B223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1353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lang w:val="en-US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42AC8"/>
    <w:multiLevelType w:val="multilevel"/>
    <w:tmpl w:val="2D542AC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76E5C"/>
    <w:multiLevelType w:val="multilevel"/>
    <w:tmpl w:val="43276E5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671F5A"/>
    <w:multiLevelType w:val="multilevel"/>
    <w:tmpl w:val="55671F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8354F9"/>
    <w:multiLevelType w:val="multilevel"/>
    <w:tmpl w:val="638354F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44419"/>
    <w:multiLevelType w:val="multilevel"/>
    <w:tmpl w:val="6E14441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AB1F6B"/>
    <w:multiLevelType w:val="multilevel"/>
    <w:tmpl w:val="77AB1F6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4C5C6D"/>
    <w:multiLevelType w:val="multilevel"/>
    <w:tmpl w:val="7B4C5C6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6A"/>
    <w:rsid w:val="00013B6A"/>
    <w:rsid w:val="00546FCA"/>
    <w:rsid w:val="007B69D8"/>
    <w:rsid w:val="00867E17"/>
    <w:rsid w:val="00980A61"/>
    <w:rsid w:val="00A55AAD"/>
    <w:rsid w:val="00ED4A1B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3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rsid w:val="00013B6A"/>
    <w:pPr>
      <w:ind w:left="720"/>
      <w:contextualSpacing/>
    </w:pPr>
  </w:style>
  <w:style w:type="character" w:customStyle="1" w:styleId="markedcontent">
    <w:name w:val="markedcontent"/>
    <w:basedOn w:val="DefaultParagraphFont"/>
    <w:rsid w:val="00013B6A"/>
  </w:style>
  <w:style w:type="character" w:customStyle="1" w:styleId="Heading3Char">
    <w:name w:val="Heading 3 Char"/>
    <w:basedOn w:val="DefaultParagraphFont"/>
    <w:link w:val="Heading3"/>
    <w:uiPriority w:val="9"/>
    <w:semiHidden/>
    <w:rsid w:val="00FE5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FE5DE7"/>
    <w:rPr>
      <w:rFonts w:ascii="Arial" w:eastAsia="SimHe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5DE7"/>
  </w:style>
  <w:style w:type="paragraph" w:styleId="Header">
    <w:name w:val="header"/>
    <w:basedOn w:val="Normal"/>
    <w:link w:val="Head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E5DE7"/>
  </w:style>
  <w:style w:type="paragraph" w:styleId="BalloonText">
    <w:name w:val="Balloon Text"/>
    <w:basedOn w:val="Normal"/>
    <w:link w:val="BalloonTextChar"/>
    <w:uiPriority w:val="99"/>
    <w:semiHidden/>
    <w:unhideWhenUsed/>
    <w:rsid w:val="00F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546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3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rsid w:val="00013B6A"/>
    <w:pPr>
      <w:ind w:left="720"/>
      <w:contextualSpacing/>
    </w:pPr>
  </w:style>
  <w:style w:type="character" w:customStyle="1" w:styleId="markedcontent">
    <w:name w:val="markedcontent"/>
    <w:basedOn w:val="DefaultParagraphFont"/>
    <w:rsid w:val="00013B6A"/>
  </w:style>
  <w:style w:type="character" w:customStyle="1" w:styleId="Heading3Char">
    <w:name w:val="Heading 3 Char"/>
    <w:basedOn w:val="DefaultParagraphFont"/>
    <w:link w:val="Heading3"/>
    <w:uiPriority w:val="9"/>
    <w:semiHidden/>
    <w:rsid w:val="00FE5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FE5DE7"/>
    <w:rPr>
      <w:rFonts w:ascii="Arial" w:eastAsia="SimHe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5DE7"/>
  </w:style>
  <w:style w:type="paragraph" w:styleId="Header">
    <w:name w:val="header"/>
    <w:basedOn w:val="Normal"/>
    <w:link w:val="Head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E5DE7"/>
  </w:style>
  <w:style w:type="paragraph" w:styleId="BalloonText">
    <w:name w:val="Balloon Text"/>
    <w:basedOn w:val="Normal"/>
    <w:link w:val="BalloonTextChar"/>
    <w:uiPriority w:val="99"/>
    <w:semiHidden/>
    <w:unhideWhenUsed/>
    <w:rsid w:val="00F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546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stkipnurulhuda.ac.id/index.php/utility/article/view/6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js3.umc.ac.id/index.php/JED/article/download/2749/15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urnal.iainkudus.ac.id/index.php/Arabia/article/view/2441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lib.uinsuka.ac.id/9998/1/BAB%20I,%20IV,%20DAFTAR%2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2025-01-23T05:15:00Z</dcterms:created>
  <dcterms:modified xsi:type="dcterms:W3CDTF">2025-01-23T05:15:00Z</dcterms:modified>
</cp:coreProperties>
</file>