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4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ngkulu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Mudlofir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matur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Rusydiy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6" w:right="1671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idyastuti.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6" w:right="60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Al-Biruni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Atom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Inshafu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tensi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dagogik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ntegratif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Kurikulum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ngajaran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icro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6" w:right="7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ingkungan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upaten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Ponorog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JKTP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sibuan,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6" w:right="329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04(01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yroiy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6" w:right="8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6" w:right="6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rgambar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580"/>
      </w:pP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2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i/>
          <w:spacing w:val="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i/>
          <w:spacing w:val="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2"/>
        <w:ind w:left="4409" w:right="3943"/>
        <w:sectPr>
          <w:type w:val="continuous"/>
          <w:pgSz w:h="1686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aurrahmah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Patumba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manfaatan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qih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adiyah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/ep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s.iai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sur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.id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1189/1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full</w:t>
        </w:r>
      </w:hyperlink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text.pdf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Grup.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Yudhi.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Musfiqon.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rbantuan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Koordinat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rmudah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on: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Volume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stowo,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Analisis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rpad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oup.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Ningsih.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D/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Daring.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Rizki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iyanto,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ambar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umbuhan)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grasi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8"/>
        <w:sectPr>
          <w:pgNumType w:start="68"/>
          <w:pgMar w:bottom="280" w:footer="0" w:header="746" w:left="1680" w:right="1580" w:top="960"/>
          <w:headerReference r:id="rId4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apindo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ragaman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udjan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ngajaran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mbuatann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sindo.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ugiyono.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R&amp;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ugiyono.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R&amp;D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ami’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ransaksi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untansi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Bina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Gadingr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1" w:left="158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Animasi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Flash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rigonom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</w:p>
    <w:sectPr>
      <w:pgMar w:bottom="280" w:footer="0" w:header="746" w:left="1680" w:right="1580" w:top="960"/>
      <w:pgSz w:h="1686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pt;margin-top:36.3164pt;width:15.04pt;height:13.04pt;mso-position-horizontal-relative:page;mso-position-vertical-relative:page;z-index:-12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eprints.iain-surakarta.ac.id/1189/1/full%20text.pdf" TargetMode="External" Type="http://schemas.openxmlformats.org/officeDocument/2006/relationships/hyperlink"/><Relationship Id="rId6" Target="http://eprints.iain-surakarta.ac.id/1189/1/full%20text.pdf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