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21" w:rsidRPr="00407C6E" w:rsidRDefault="00176C21" w:rsidP="00176C21">
      <w:pPr>
        <w:tabs>
          <w:tab w:val="left" w:pos="6060"/>
        </w:tabs>
        <w:bidi w:val="0"/>
        <w:jc w:val="center"/>
        <w:rPr>
          <w:rFonts w:asciiTheme="majorBidi" w:hAnsiTheme="majorBidi" w:cstheme="majorBidi"/>
          <w:b/>
          <w:bCs/>
          <w:sz w:val="28"/>
          <w:szCs w:val="28"/>
        </w:rPr>
      </w:pPr>
      <w:bookmarkStart w:id="0" w:name="_GoBack"/>
      <w:bookmarkEnd w:id="0"/>
      <w:r w:rsidRPr="00407C6E">
        <w:rPr>
          <w:rFonts w:asciiTheme="majorBidi" w:hAnsiTheme="majorBidi" w:cstheme="majorBidi"/>
          <w:b/>
          <w:bCs/>
          <w:sz w:val="28"/>
          <w:szCs w:val="28"/>
        </w:rPr>
        <w:t>ABSTRAK</w:t>
      </w:r>
    </w:p>
    <w:p w:rsidR="00176C21" w:rsidRPr="00407C6E" w:rsidRDefault="00176C21" w:rsidP="00176C21">
      <w:pPr>
        <w:tabs>
          <w:tab w:val="left" w:pos="6060"/>
        </w:tabs>
        <w:bidi w:val="0"/>
        <w:rPr>
          <w:rFonts w:asciiTheme="majorBidi" w:hAnsiTheme="majorBidi" w:cstheme="majorBidi"/>
          <w:b/>
          <w:bCs/>
          <w:sz w:val="28"/>
          <w:szCs w:val="28"/>
        </w:rPr>
      </w:pPr>
    </w:p>
    <w:p w:rsidR="00176C21" w:rsidRPr="00407C6E" w:rsidRDefault="00176C21" w:rsidP="00176C21">
      <w:pPr>
        <w:tabs>
          <w:tab w:val="left" w:pos="6060"/>
        </w:tabs>
        <w:bidi w:val="0"/>
        <w:jc w:val="center"/>
        <w:rPr>
          <w:rFonts w:asciiTheme="majorBidi" w:hAnsiTheme="majorBidi" w:cstheme="majorBidi"/>
          <w:b/>
          <w:bCs/>
          <w:sz w:val="28"/>
          <w:szCs w:val="28"/>
        </w:rPr>
      </w:pPr>
      <w:r w:rsidRPr="00407C6E">
        <w:rPr>
          <w:rFonts w:asciiTheme="majorBidi" w:hAnsiTheme="majorBidi" w:cstheme="majorBidi"/>
          <w:b/>
          <w:bCs/>
          <w:sz w:val="28"/>
          <w:szCs w:val="28"/>
        </w:rPr>
        <w:t xml:space="preserve">ANALISIS PERAN ORANG TUA DALAM AKTIVITAS BELAJAR MATEMATIKA SISWA SMP NEGERI 2 TANJUNG MORAWA KELAS VII SECARA </w:t>
      </w:r>
      <w:r w:rsidRPr="00596812">
        <w:rPr>
          <w:rFonts w:asciiTheme="majorBidi" w:hAnsiTheme="majorBidi" w:cstheme="majorBidi"/>
          <w:b/>
          <w:bCs/>
          <w:i/>
          <w:iCs/>
          <w:sz w:val="28"/>
          <w:szCs w:val="28"/>
        </w:rPr>
        <w:t>DARING</w:t>
      </w:r>
      <w:r w:rsidRPr="00407C6E">
        <w:rPr>
          <w:rFonts w:asciiTheme="majorBidi" w:hAnsiTheme="majorBidi" w:cstheme="majorBidi"/>
          <w:b/>
          <w:bCs/>
          <w:sz w:val="28"/>
          <w:szCs w:val="28"/>
        </w:rPr>
        <w:t xml:space="preserve"> DIMASA PANDEMI COVID-19 TAHUN AJARAN 2020/2021</w:t>
      </w:r>
    </w:p>
    <w:p w:rsidR="00176C21" w:rsidRDefault="00176C21" w:rsidP="00176C21">
      <w:pPr>
        <w:tabs>
          <w:tab w:val="left" w:pos="6060"/>
        </w:tabs>
        <w:bidi w:val="0"/>
        <w:jc w:val="center"/>
        <w:rPr>
          <w:rFonts w:asciiTheme="majorBidi" w:hAnsiTheme="majorBidi" w:cstheme="majorBidi"/>
          <w:b/>
          <w:bCs/>
          <w:sz w:val="28"/>
          <w:szCs w:val="28"/>
        </w:rPr>
      </w:pPr>
    </w:p>
    <w:p w:rsidR="00176C21" w:rsidRPr="00407C6E" w:rsidRDefault="00176C21" w:rsidP="00176C21">
      <w:pPr>
        <w:tabs>
          <w:tab w:val="left" w:pos="6060"/>
        </w:tabs>
        <w:bidi w:val="0"/>
        <w:jc w:val="center"/>
        <w:rPr>
          <w:rFonts w:asciiTheme="majorBidi" w:hAnsiTheme="majorBidi" w:cstheme="majorBidi"/>
          <w:b/>
          <w:bCs/>
          <w:sz w:val="28"/>
          <w:szCs w:val="28"/>
        </w:rPr>
      </w:pPr>
      <w:r>
        <w:rPr>
          <w:rFonts w:asciiTheme="majorBidi" w:hAnsiTheme="majorBidi" w:cstheme="majorBidi"/>
          <w:b/>
          <w:bCs/>
          <w:sz w:val="28"/>
          <w:szCs w:val="28"/>
        </w:rPr>
        <w:t>ME</w:t>
      </w:r>
      <w:r w:rsidRPr="00407C6E">
        <w:rPr>
          <w:rFonts w:asciiTheme="majorBidi" w:hAnsiTheme="majorBidi" w:cstheme="majorBidi"/>
          <w:b/>
          <w:bCs/>
          <w:sz w:val="28"/>
          <w:szCs w:val="28"/>
        </w:rPr>
        <w:t>LI RIA GEA</w:t>
      </w:r>
    </w:p>
    <w:p w:rsidR="00176C21" w:rsidRDefault="00176C21" w:rsidP="00176C21">
      <w:pPr>
        <w:tabs>
          <w:tab w:val="left" w:pos="6060"/>
        </w:tabs>
        <w:bidi w:val="0"/>
        <w:jc w:val="center"/>
        <w:rPr>
          <w:rFonts w:asciiTheme="majorBidi" w:hAnsiTheme="majorBidi" w:cstheme="majorBidi"/>
          <w:sz w:val="28"/>
          <w:szCs w:val="28"/>
        </w:rPr>
      </w:pPr>
    </w:p>
    <w:p w:rsidR="00176C21" w:rsidRPr="00D31A93" w:rsidRDefault="00176C21" w:rsidP="003326FE">
      <w:pPr>
        <w:tabs>
          <w:tab w:val="left" w:pos="6060"/>
        </w:tabs>
        <w:bidi w:val="0"/>
        <w:spacing w:line="240" w:lineRule="auto"/>
        <w:jc w:val="both"/>
        <w:rPr>
          <w:rFonts w:asciiTheme="majorBidi" w:hAnsiTheme="majorBidi" w:cstheme="majorBidi"/>
          <w:sz w:val="24"/>
          <w:szCs w:val="24"/>
        </w:rPr>
      </w:pPr>
      <w:r w:rsidRPr="00D31A93">
        <w:rPr>
          <w:rFonts w:asciiTheme="majorBidi" w:hAnsiTheme="majorBidi" w:cstheme="majorBidi"/>
          <w:sz w:val="24"/>
          <w:szCs w:val="24"/>
        </w:rPr>
        <w:t>Penelitian ini bertujuan untuk mengetahui peran orang tua dalam aktivitas belajar matematika siswa SMP Negeri 2 tanjung morawa kelas VI</w:t>
      </w:r>
      <w:r w:rsidR="00301EF7" w:rsidRPr="00D31A93">
        <w:rPr>
          <w:rFonts w:asciiTheme="majorBidi" w:hAnsiTheme="majorBidi" w:cstheme="majorBidi"/>
          <w:sz w:val="24"/>
          <w:szCs w:val="24"/>
        </w:rPr>
        <w:t xml:space="preserve">I secara </w:t>
      </w:r>
      <w:r w:rsidR="00301EF7" w:rsidRPr="00D31A93">
        <w:rPr>
          <w:rFonts w:asciiTheme="majorBidi" w:hAnsiTheme="majorBidi" w:cstheme="majorBidi"/>
          <w:i/>
          <w:iCs/>
          <w:sz w:val="24"/>
          <w:szCs w:val="24"/>
        </w:rPr>
        <w:t>daring</w:t>
      </w:r>
      <w:r w:rsidR="00301EF7" w:rsidRPr="00D31A93">
        <w:rPr>
          <w:rFonts w:asciiTheme="majorBidi" w:hAnsiTheme="majorBidi" w:cstheme="majorBidi"/>
          <w:sz w:val="24"/>
          <w:szCs w:val="24"/>
        </w:rPr>
        <w:t xml:space="preserve"> dimasa pandemi C</w:t>
      </w:r>
      <w:r w:rsidRPr="00D31A93">
        <w:rPr>
          <w:rFonts w:asciiTheme="majorBidi" w:hAnsiTheme="majorBidi" w:cstheme="majorBidi"/>
          <w:sz w:val="24"/>
          <w:szCs w:val="24"/>
        </w:rPr>
        <w:t>ovid-19 tahun ajaran 2020/2021. Penelitian ini adalah pene</w:t>
      </w:r>
      <w:r w:rsidR="00A4714C" w:rsidRPr="00D31A93">
        <w:rPr>
          <w:rFonts w:asciiTheme="majorBidi" w:hAnsiTheme="majorBidi" w:cstheme="majorBidi"/>
          <w:sz w:val="24"/>
          <w:szCs w:val="24"/>
        </w:rPr>
        <w:t>litian kualitatif dengan jenis Penelitian D</w:t>
      </w:r>
      <w:r w:rsidRPr="00D31A93">
        <w:rPr>
          <w:rFonts w:asciiTheme="majorBidi" w:hAnsiTheme="majorBidi" w:cstheme="majorBidi"/>
          <w:sz w:val="24"/>
          <w:szCs w:val="24"/>
        </w:rPr>
        <w:t xml:space="preserve">eskriptif. Subjek peneliti dalam penelitian ini adalah orang tua siswa kelas VII siswa SMP Negeri 2 tanjung morawa tahun ajaran 2020/2021 yang beralamat di </w:t>
      </w:r>
      <w:r w:rsidR="00A4714C" w:rsidRPr="00D31A93">
        <w:rPr>
          <w:rFonts w:asciiTheme="majorBidi" w:hAnsiTheme="majorBidi" w:cstheme="majorBidi"/>
          <w:sz w:val="24"/>
          <w:szCs w:val="24"/>
        </w:rPr>
        <w:t>Desa Medan Senembah Kecama</w:t>
      </w:r>
      <w:r w:rsidR="00304E83">
        <w:rPr>
          <w:rFonts w:asciiTheme="majorBidi" w:hAnsiTheme="majorBidi" w:cstheme="majorBidi"/>
          <w:sz w:val="24"/>
          <w:szCs w:val="24"/>
        </w:rPr>
        <w:t>t</w:t>
      </w:r>
      <w:r w:rsidR="00A4714C" w:rsidRPr="00D31A93">
        <w:rPr>
          <w:rFonts w:asciiTheme="majorBidi" w:hAnsiTheme="majorBidi" w:cstheme="majorBidi"/>
          <w:sz w:val="24"/>
          <w:szCs w:val="24"/>
        </w:rPr>
        <w:t>an Tanjung Morawa</w:t>
      </w:r>
      <w:r w:rsidR="00304E83">
        <w:rPr>
          <w:rFonts w:asciiTheme="majorBidi" w:hAnsiTheme="majorBidi" w:cstheme="majorBidi"/>
          <w:sz w:val="24"/>
          <w:szCs w:val="24"/>
        </w:rPr>
        <w:t xml:space="preserve"> yang terdiri dari 32 </w:t>
      </w:r>
      <w:r w:rsidRPr="00D31A93">
        <w:rPr>
          <w:rFonts w:asciiTheme="majorBidi" w:hAnsiTheme="majorBidi" w:cstheme="majorBidi"/>
          <w:sz w:val="24"/>
          <w:szCs w:val="24"/>
        </w:rPr>
        <w:t xml:space="preserve">orang tua siswa. Dengan menggunakan teknik </w:t>
      </w:r>
      <w:r w:rsidR="00304E83">
        <w:rPr>
          <w:rFonts w:asciiTheme="majorBidi" w:hAnsiTheme="majorBidi" w:cstheme="majorBidi"/>
          <w:i/>
          <w:iCs/>
          <w:sz w:val="24"/>
          <w:szCs w:val="24"/>
        </w:rPr>
        <w:t>purposive sa</w:t>
      </w:r>
      <w:r w:rsidRPr="00D31A93">
        <w:rPr>
          <w:rFonts w:asciiTheme="majorBidi" w:hAnsiTheme="majorBidi" w:cstheme="majorBidi"/>
          <w:i/>
          <w:iCs/>
          <w:sz w:val="24"/>
          <w:szCs w:val="24"/>
        </w:rPr>
        <w:t>mpling</w:t>
      </w:r>
      <w:r w:rsidRPr="00D31A93">
        <w:rPr>
          <w:rFonts w:asciiTheme="majorBidi" w:hAnsiTheme="majorBidi" w:cstheme="majorBidi"/>
          <w:sz w:val="24"/>
          <w:szCs w:val="24"/>
        </w:rPr>
        <w:t xml:space="preserve"> pemilihan subjek penelitian dengan cara </w:t>
      </w:r>
      <w:r w:rsidR="00301EF7" w:rsidRPr="00D31A93">
        <w:rPr>
          <w:rFonts w:asciiTheme="majorBidi" w:hAnsiTheme="majorBidi" w:cstheme="majorBidi"/>
          <w:sz w:val="24"/>
          <w:szCs w:val="24"/>
        </w:rPr>
        <w:t>dikategorikan</w:t>
      </w:r>
      <w:r w:rsidRPr="00D31A93">
        <w:rPr>
          <w:rFonts w:asciiTheme="majorBidi" w:hAnsiTheme="majorBidi" w:cstheme="majorBidi"/>
          <w:sz w:val="24"/>
          <w:szCs w:val="24"/>
        </w:rPr>
        <w:t xml:space="preserve"> oleh peneliti berdasarkan kriteria atau pertimbangan tertentu. Instrumen yang digunakan untuk mengetahui hasil peran orang tua siswa adalah dengan wawancara se</w:t>
      </w:r>
      <w:r w:rsidR="00C66906">
        <w:rPr>
          <w:rFonts w:asciiTheme="majorBidi" w:hAnsiTheme="majorBidi" w:cstheme="majorBidi"/>
          <w:sz w:val="24"/>
          <w:szCs w:val="24"/>
        </w:rPr>
        <w:t>cara langsung dengan mengikuti Protokol K</w:t>
      </w:r>
      <w:r w:rsidRPr="00D31A93">
        <w:rPr>
          <w:rFonts w:asciiTheme="majorBidi" w:hAnsiTheme="majorBidi" w:cstheme="majorBidi"/>
          <w:sz w:val="24"/>
          <w:szCs w:val="24"/>
        </w:rPr>
        <w:t>esehatan. Dari hasil wawancara dengan orang tua siswa d</w:t>
      </w:r>
      <w:r w:rsidR="00304E83">
        <w:rPr>
          <w:rFonts w:asciiTheme="majorBidi" w:hAnsiTheme="majorBidi" w:cstheme="majorBidi"/>
          <w:sz w:val="24"/>
          <w:szCs w:val="24"/>
        </w:rPr>
        <w:t xml:space="preserve">idapat </w:t>
      </w:r>
      <w:r w:rsidR="00304E83" w:rsidRPr="00304E83">
        <w:rPr>
          <w:rFonts w:asciiTheme="majorBidi" w:hAnsiTheme="majorBidi" w:cstheme="majorBidi"/>
          <w:b/>
          <w:bCs/>
          <w:sz w:val="24"/>
          <w:szCs w:val="24"/>
        </w:rPr>
        <w:t>71,875</w:t>
      </w:r>
      <w:r w:rsidRPr="00304E83">
        <w:rPr>
          <w:rFonts w:asciiTheme="majorBidi" w:hAnsiTheme="majorBidi" w:cstheme="majorBidi"/>
          <w:b/>
          <w:bCs/>
          <w:sz w:val="24"/>
          <w:szCs w:val="24"/>
        </w:rPr>
        <w:t>%</w:t>
      </w:r>
      <w:r w:rsidRPr="00D31A93">
        <w:rPr>
          <w:rFonts w:asciiTheme="majorBidi" w:hAnsiTheme="majorBidi" w:cstheme="majorBidi"/>
          <w:sz w:val="24"/>
          <w:szCs w:val="24"/>
        </w:rPr>
        <w:t xml:space="preserve"> </w:t>
      </w:r>
      <w:r w:rsidR="00304E83">
        <w:rPr>
          <w:rFonts w:asciiTheme="majorBidi" w:hAnsiTheme="majorBidi" w:cstheme="majorBidi"/>
          <w:sz w:val="24"/>
          <w:szCs w:val="24"/>
        </w:rPr>
        <w:t xml:space="preserve">orang tua membimbing anaknya, </w:t>
      </w:r>
      <w:r w:rsidR="00304E83" w:rsidRPr="00304E83">
        <w:rPr>
          <w:rFonts w:asciiTheme="majorBidi" w:hAnsiTheme="majorBidi" w:cstheme="majorBidi"/>
          <w:b/>
          <w:bCs/>
          <w:sz w:val="24"/>
          <w:szCs w:val="24"/>
        </w:rPr>
        <w:t>12,5</w:t>
      </w:r>
      <w:r w:rsidRPr="00304E83">
        <w:rPr>
          <w:rFonts w:asciiTheme="majorBidi" w:hAnsiTheme="majorBidi" w:cstheme="majorBidi"/>
          <w:b/>
          <w:bCs/>
          <w:sz w:val="24"/>
          <w:szCs w:val="24"/>
        </w:rPr>
        <w:t>%</w:t>
      </w:r>
      <w:r w:rsidRPr="00D31A93">
        <w:rPr>
          <w:rFonts w:asciiTheme="majorBidi" w:hAnsiTheme="majorBidi" w:cstheme="majorBidi"/>
          <w:sz w:val="24"/>
          <w:szCs w:val="24"/>
        </w:rPr>
        <w:t xml:space="preserve"> orang tua kur</w:t>
      </w:r>
      <w:r w:rsidR="00304E83">
        <w:rPr>
          <w:rFonts w:asciiTheme="majorBidi" w:hAnsiTheme="majorBidi" w:cstheme="majorBidi"/>
          <w:sz w:val="24"/>
          <w:szCs w:val="24"/>
        </w:rPr>
        <w:t xml:space="preserve">ang memperhatikan anaknya dan </w:t>
      </w:r>
      <w:r w:rsidR="00304E83" w:rsidRPr="00304E83">
        <w:rPr>
          <w:rFonts w:asciiTheme="majorBidi" w:hAnsiTheme="majorBidi" w:cstheme="majorBidi"/>
          <w:b/>
          <w:bCs/>
          <w:sz w:val="24"/>
          <w:szCs w:val="24"/>
        </w:rPr>
        <w:t>15,625</w:t>
      </w:r>
      <w:r w:rsidRPr="00304E83">
        <w:rPr>
          <w:rFonts w:asciiTheme="majorBidi" w:hAnsiTheme="majorBidi" w:cstheme="majorBidi"/>
          <w:b/>
          <w:bCs/>
          <w:sz w:val="24"/>
          <w:szCs w:val="24"/>
        </w:rPr>
        <w:t>%</w:t>
      </w:r>
      <w:r w:rsidRPr="00D31A93">
        <w:rPr>
          <w:rFonts w:asciiTheme="majorBidi" w:hAnsiTheme="majorBidi" w:cstheme="majorBidi"/>
          <w:sz w:val="24"/>
          <w:szCs w:val="24"/>
        </w:rPr>
        <w:t xml:space="preserve"> orang tua tdak memperhatikan anaknya. Adapun penghambat saat pembelajaran </w:t>
      </w:r>
      <w:r w:rsidRPr="00D31A93">
        <w:rPr>
          <w:rFonts w:asciiTheme="majorBidi" w:hAnsiTheme="majorBidi" w:cstheme="majorBidi"/>
          <w:i/>
          <w:iCs/>
          <w:sz w:val="24"/>
          <w:szCs w:val="24"/>
        </w:rPr>
        <w:t>daring</w:t>
      </w:r>
      <w:r w:rsidR="00304E83">
        <w:rPr>
          <w:rFonts w:asciiTheme="majorBidi" w:hAnsiTheme="majorBidi" w:cstheme="majorBidi"/>
          <w:sz w:val="24"/>
          <w:szCs w:val="24"/>
        </w:rPr>
        <w:t xml:space="preserve"> yaitu </w:t>
      </w:r>
      <w:r w:rsidR="00304E83" w:rsidRPr="00304E83">
        <w:rPr>
          <w:rFonts w:asciiTheme="majorBidi" w:hAnsiTheme="majorBidi" w:cstheme="majorBidi"/>
          <w:b/>
          <w:bCs/>
          <w:sz w:val="24"/>
          <w:szCs w:val="24"/>
        </w:rPr>
        <w:t>43,75</w:t>
      </w:r>
      <w:r w:rsidRPr="00304E83">
        <w:rPr>
          <w:rFonts w:asciiTheme="majorBidi" w:hAnsiTheme="majorBidi" w:cstheme="majorBidi"/>
          <w:b/>
          <w:bCs/>
          <w:sz w:val="24"/>
          <w:szCs w:val="24"/>
        </w:rPr>
        <w:t>%</w:t>
      </w:r>
      <w:r w:rsidRPr="00D31A93">
        <w:rPr>
          <w:rFonts w:asciiTheme="majorBidi" w:hAnsiTheme="majorBidi" w:cstheme="majorBidi"/>
          <w:sz w:val="24"/>
          <w:szCs w:val="24"/>
        </w:rPr>
        <w:t xml:space="preserve"> </w:t>
      </w:r>
      <w:r w:rsidR="00304E83">
        <w:rPr>
          <w:rFonts w:asciiTheme="majorBidi" w:hAnsiTheme="majorBidi" w:cstheme="majorBidi"/>
          <w:sz w:val="24"/>
          <w:szCs w:val="24"/>
        </w:rPr>
        <w:t xml:space="preserve">orang tua tidak paham materi, </w:t>
      </w:r>
      <w:r w:rsidR="00304E83" w:rsidRPr="00304E83">
        <w:rPr>
          <w:rFonts w:asciiTheme="majorBidi" w:hAnsiTheme="majorBidi" w:cstheme="majorBidi"/>
          <w:b/>
          <w:bCs/>
          <w:sz w:val="24"/>
          <w:szCs w:val="24"/>
        </w:rPr>
        <w:t>31,25</w:t>
      </w:r>
      <w:r w:rsidRPr="00304E83">
        <w:rPr>
          <w:rFonts w:asciiTheme="majorBidi" w:hAnsiTheme="majorBidi" w:cstheme="majorBidi"/>
          <w:b/>
          <w:bCs/>
          <w:sz w:val="24"/>
          <w:szCs w:val="24"/>
        </w:rPr>
        <w:t>%</w:t>
      </w:r>
      <w:r w:rsidR="00304E83">
        <w:rPr>
          <w:rFonts w:asciiTheme="majorBidi" w:hAnsiTheme="majorBidi" w:cstheme="majorBidi"/>
          <w:sz w:val="24"/>
          <w:szCs w:val="24"/>
        </w:rPr>
        <w:t xml:space="preserve"> </w:t>
      </w:r>
      <w:r w:rsidRPr="00D31A93">
        <w:rPr>
          <w:rFonts w:asciiTheme="majorBidi" w:hAnsiTheme="majorBidi" w:cstheme="majorBidi"/>
          <w:sz w:val="24"/>
          <w:szCs w:val="24"/>
        </w:rPr>
        <w:t xml:space="preserve">orang </w:t>
      </w:r>
      <w:r w:rsidR="00304E83">
        <w:rPr>
          <w:rFonts w:asciiTheme="majorBidi" w:hAnsiTheme="majorBidi" w:cstheme="majorBidi"/>
          <w:sz w:val="24"/>
          <w:szCs w:val="24"/>
        </w:rPr>
        <w:t>tua kurang memfasilitasi anaknya</w:t>
      </w:r>
      <w:r w:rsidRPr="00D31A93">
        <w:rPr>
          <w:rFonts w:asciiTheme="majorBidi" w:hAnsiTheme="majorBidi" w:cstheme="majorBidi"/>
          <w:sz w:val="24"/>
          <w:szCs w:val="24"/>
        </w:rPr>
        <w:t xml:space="preserve"> </w:t>
      </w:r>
      <w:r w:rsidR="00304E83">
        <w:rPr>
          <w:rFonts w:asciiTheme="majorBidi" w:hAnsiTheme="majorBidi" w:cstheme="majorBidi"/>
          <w:sz w:val="24"/>
          <w:szCs w:val="24"/>
        </w:rPr>
        <w:t xml:space="preserve">dan </w:t>
      </w:r>
      <w:r w:rsidR="00304E83" w:rsidRPr="00304E83">
        <w:rPr>
          <w:rFonts w:asciiTheme="majorBidi" w:hAnsiTheme="majorBidi" w:cstheme="majorBidi"/>
          <w:b/>
          <w:bCs/>
          <w:sz w:val="24"/>
          <w:szCs w:val="24"/>
        </w:rPr>
        <w:t>25</w:t>
      </w:r>
      <w:r w:rsidRPr="00304E83">
        <w:rPr>
          <w:rFonts w:asciiTheme="majorBidi" w:hAnsiTheme="majorBidi" w:cstheme="majorBidi"/>
          <w:b/>
          <w:bCs/>
          <w:sz w:val="24"/>
          <w:szCs w:val="24"/>
        </w:rPr>
        <w:t>%</w:t>
      </w:r>
      <w:r w:rsidRPr="00D31A93">
        <w:rPr>
          <w:rFonts w:asciiTheme="majorBidi" w:hAnsiTheme="majorBidi" w:cstheme="majorBidi"/>
          <w:sz w:val="24"/>
          <w:szCs w:val="24"/>
        </w:rPr>
        <w:t xml:space="preserve"> orang tua yang sibuk bekerja. Cara orang tua meningka</w:t>
      </w:r>
      <w:r w:rsidR="00304E83">
        <w:rPr>
          <w:rFonts w:asciiTheme="majorBidi" w:hAnsiTheme="majorBidi" w:cstheme="majorBidi"/>
          <w:sz w:val="24"/>
          <w:szCs w:val="24"/>
        </w:rPr>
        <w:t xml:space="preserve">tkan minat belajar anak yaitu </w:t>
      </w:r>
      <w:r w:rsidR="00304E83" w:rsidRPr="00304E83">
        <w:rPr>
          <w:rFonts w:asciiTheme="majorBidi" w:hAnsiTheme="majorBidi" w:cstheme="majorBidi"/>
          <w:b/>
          <w:bCs/>
          <w:sz w:val="24"/>
          <w:szCs w:val="24"/>
        </w:rPr>
        <w:t>12,5</w:t>
      </w:r>
      <w:r w:rsidRPr="00304E83">
        <w:rPr>
          <w:rFonts w:asciiTheme="majorBidi" w:hAnsiTheme="majorBidi" w:cstheme="majorBidi"/>
          <w:b/>
          <w:bCs/>
          <w:sz w:val="24"/>
          <w:szCs w:val="24"/>
        </w:rPr>
        <w:t>%</w:t>
      </w:r>
      <w:r w:rsidR="00304E83">
        <w:rPr>
          <w:rFonts w:asciiTheme="majorBidi" w:hAnsiTheme="majorBidi" w:cstheme="majorBidi"/>
          <w:sz w:val="24"/>
          <w:szCs w:val="24"/>
        </w:rPr>
        <w:t xml:space="preserve"> memberikan fasilitas, </w:t>
      </w:r>
      <w:r w:rsidR="00304E83" w:rsidRPr="00304E83">
        <w:rPr>
          <w:rFonts w:asciiTheme="majorBidi" w:hAnsiTheme="majorBidi" w:cstheme="majorBidi"/>
          <w:b/>
          <w:bCs/>
          <w:sz w:val="24"/>
          <w:szCs w:val="24"/>
        </w:rPr>
        <w:t>71,875</w:t>
      </w:r>
      <w:r w:rsidRPr="00304E83">
        <w:rPr>
          <w:rFonts w:asciiTheme="majorBidi" w:hAnsiTheme="majorBidi" w:cstheme="majorBidi"/>
          <w:b/>
          <w:bCs/>
          <w:sz w:val="24"/>
          <w:szCs w:val="24"/>
        </w:rPr>
        <w:t>%</w:t>
      </w:r>
      <w:r w:rsidR="00304E83">
        <w:rPr>
          <w:rFonts w:asciiTheme="majorBidi" w:hAnsiTheme="majorBidi" w:cstheme="majorBidi"/>
          <w:sz w:val="24"/>
          <w:szCs w:val="24"/>
        </w:rPr>
        <w:t xml:space="preserve"> fokus mendampingi anak, </w:t>
      </w:r>
      <w:r w:rsidR="00304E83" w:rsidRPr="00304E83">
        <w:rPr>
          <w:rFonts w:asciiTheme="majorBidi" w:hAnsiTheme="majorBidi" w:cstheme="majorBidi"/>
          <w:b/>
          <w:bCs/>
          <w:sz w:val="24"/>
          <w:szCs w:val="24"/>
        </w:rPr>
        <w:t>15,625%</w:t>
      </w:r>
      <w:r w:rsidR="00304E83">
        <w:rPr>
          <w:rFonts w:asciiTheme="majorBidi" w:hAnsiTheme="majorBidi" w:cstheme="majorBidi"/>
          <w:sz w:val="24"/>
          <w:szCs w:val="24"/>
        </w:rPr>
        <w:t xml:space="preserve"> </w:t>
      </w:r>
      <w:r w:rsidRPr="00D31A93">
        <w:rPr>
          <w:rFonts w:asciiTheme="majorBidi" w:hAnsiTheme="majorBidi" w:cstheme="majorBidi"/>
          <w:sz w:val="24"/>
          <w:szCs w:val="24"/>
        </w:rPr>
        <w:t xml:space="preserve">memberikan semangat/motivasi kepada anaknya. Berdasarkan hasil di atas terdapat orang tua yang tidak sepenuhnya membimbing dan mendampingi anak pada saat pembelajaran </w:t>
      </w:r>
      <w:r w:rsidRPr="00D31A93">
        <w:rPr>
          <w:rFonts w:asciiTheme="majorBidi" w:hAnsiTheme="majorBidi" w:cstheme="majorBidi"/>
          <w:i/>
          <w:iCs/>
          <w:sz w:val="24"/>
          <w:szCs w:val="24"/>
        </w:rPr>
        <w:t>daring</w:t>
      </w:r>
      <w:r w:rsidRPr="00D31A93">
        <w:rPr>
          <w:rFonts w:asciiTheme="majorBidi" w:hAnsiTheme="majorBidi" w:cstheme="majorBidi"/>
          <w:sz w:val="24"/>
          <w:szCs w:val="24"/>
        </w:rPr>
        <w:t xml:space="preserve"> yang disebabakan orang tua bekerja, namun mereka selalu memenuhi kebutuhan anaknya</w:t>
      </w:r>
      <w:r w:rsidR="008E57BF" w:rsidRPr="00D31A93">
        <w:rPr>
          <w:rFonts w:asciiTheme="majorBidi" w:hAnsiTheme="majorBidi" w:cstheme="majorBidi"/>
          <w:sz w:val="24"/>
          <w:szCs w:val="24"/>
        </w:rPr>
        <w:t xml:space="preserve"> untuk belajar secara </w:t>
      </w:r>
      <w:r w:rsidR="008E57BF" w:rsidRPr="00D31A93">
        <w:rPr>
          <w:rFonts w:asciiTheme="majorBidi" w:hAnsiTheme="majorBidi" w:cstheme="majorBidi"/>
          <w:i/>
          <w:iCs/>
          <w:sz w:val="24"/>
          <w:szCs w:val="24"/>
        </w:rPr>
        <w:t>daring</w:t>
      </w:r>
      <w:r w:rsidRPr="00D31A93">
        <w:rPr>
          <w:rFonts w:asciiTheme="majorBidi" w:hAnsiTheme="majorBidi" w:cstheme="majorBidi"/>
          <w:sz w:val="24"/>
          <w:szCs w:val="24"/>
        </w:rPr>
        <w:t>.</w:t>
      </w:r>
    </w:p>
    <w:p w:rsidR="00176C21" w:rsidRDefault="00176C21" w:rsidP="00176C21">
      <w:pPr>
        <w:tabs>
          <w:tab w:val="left" w:pos="6060"/>
        </w:tabs>
        <w:bidi w:val="0"/>
        <w:spacing w:line="240" w:lineRule="auto"/>
        <w:jc w:val="both"/>
        <w:rPr>
          <w:rFonts w:asciiTheme="majorBidi" w:hAnsiTheme="majorBidi" w:cstheme="majorBidi"/>
          <w:sz w:val="24"/>
          <w:szCs w:val="24"/>
        </w:rPr>
      </w:pPr>
      <w:r w:rsidRPr="008B475C">
        <w:rPr>
          <w:rFonts w:asciiTheme="majorBidi" w:hAnsiTheme="majorBidi" w:cstheme="majorBidi"/>
          <w:b/>
          <w:bCs/>
          <w:sz w:val="24"/>
          <w:szCs w:val="24"/>
        </w:rPr>
        <w:t>Kata kunci</w:t>
      </w:r>
      <w:r>
        <w:rPr>
          <w:rFonts w:asciiTheme="majorBidi" w:hAnsiTheme="majorBidi" w:cstheme="majorBidi"/>
          <w:sz w:val="24"/>
          <w:szCs w:val="24"/>
        </w:rPr>
        <w:t xml:space="preserve">: Peran orang tua, Covid-19, Pembelajaran </w:t>
      </w:r>
      <w:r w:rsidRPr="00420914">
        <w:rPr>
          <w:rFonts w:asciiTheme="majorBidi" w:hAnsiTheme="majorBidi" w:cstheme="majorBidi"/>
          <w:i/>
          <w:iCs/>
          <w:sz w:val="24"/>
          <w:szCs w:val="24"/>
        </w:rPr>
        <w:t>Daring</w:t>
      </w:r>
      <w:r>
        <w:rPr>
          <w:rFonts w:asciiTheme="majorBidi" w:hAnsiTheme="majorBidi" w:cstheme="majorBidi"/>
          <w:i/>
          <w:iCs/>
          <w:sz w:val="24"/>
          <w:szCs w:val="24"/>
        </w:rPr>
        <w:t>.</w:t>
      </w:r>
    </w:p>
    <w:p w:rsidR="009231C3" w:rsidRDefault="009231C3" w:rsidP="009231C3">
      <w:pPr>
        <w:tabs>
          <w:tab w:val="left" w:pos="6060"/>
        </w:tabs>
        <w:bidi w:val="0"/>
        <w:spacing w:line="240" w:lineRule="auto"/>
        <w:jc w:val="both"/>
        <w:rPr>
          <w:rFonts w:asciiTheme="majorBidi" w:hAnsiTheme="majorBidi" w:cstheme="majorBidi"/>
          <w:sz w:val="24"/>
          <w:szCs w:val="24"/>
        </w:rPr>
      </w:pPr>
    </w:p>
    <w:p w:rsidR="009231C3" w:rsidRDefault="009231C3" w:rsidP="009231C3">
      <w:pPr>
        <w:tabs>
          <w:tab w:val="left" w:pos="6060"/>
        </w:tabs>
        <w:bidi w:val="0"/>
        <w:spacing w:line="240" w:lineRule="auto"/>
        <w:jc w:val="both"/>
        <w:rPr>
          <w:rFonts w:asciiTheme="majorBidi" w:hAnsiTheme="majorBidi" w:cstheme="majorBidi"/>
          <w:sz w:val="24"/>
          <w:szCs w:val="24"/>
        </w:rPr>
      </w:pPr>
    </w:p>
    <w:p w:rsidR="009231C3" w:rsidRDefault="009231C3" w:rsidP="00851DC0">
      <w:pPr>
        <w:tabs>
          <w:tab w:val="left" w:pos="6060"/>
        </w:tabs>
        <w:bidi w:val="0"/>
        <w:spacing w:line="240" w:lineRule="auto"/>
        <w:jc w:val="center"/>
        <w:rPr>
          <w:rFonts w:asciiTheme="majorBidi" w:hAnsiTheme="majorBidi" w:cstheme="majorBidi"/>
          <w:sz w:val="24"/>
          <w:szCs w:val="24"/>
        </w:rPr>
      </w:pPr>
    </w:p>
    <w:p w:rsidR="009231C3" w:rsidRDefault="009231C3" w:rsidP="009231C3">
      <w:pPr>
        <w:tabs>
          <w:tab w:val="left" w:pos="6060"/>
        </w:tabs>
        <w:bidi w:val="0"/>
        <w:spacing w:line="240" w:lineRule="auto"/>
        <w:jc w:val="both"/>
        <w:rPr>
          <w:rFonts w:asciiTheme="majorBidi" w:hAnsiTheme="majorBidi" w:cstheme="majorBidi"/>
          <w:sz w:val="24"/>
          <w:szCs w:val="24"/>
        </w:rPr>
      </w:pPr>
    </w:p>
    <w:p w:rsidR="009231C3" w:rsidRPr="00407C6E" w:rsidRDefault="009231C3" w:rsidP="009231C3">
      <w:pPr>
        <w:tabs>
          <w:tab w:val="left" w:pos="6060"/>
        </w:tabs>
        <w:bidi w:val="0"/>
        <w:jc w:val="center"/>
        <w:rPr>
          <w:rFonts w:asciiTheme="majorBidi" w:hAnsiTheme="majorBidi" w:cstheme="majorBidi"/>
          <w:b/>
          <w:bCs/>
          <w:sz w:val="28"/>
          <w:szCs w:val="28"/>
        </w:rPr>
      </w:pPr>
      <w:r>
        <w:rPr>
          <w:rFonts w:asciiTheme="majorBidi" w:hAnsiTheme="majorBidi" w:cstheme="majorBidi"/>
          <w:b/>
          <w:bCs/>
          <w:sz w:val="28"/>
          <w:szCs w:val="28"/>
        </w:rPr>
        <w:t>ABSTRACT</w:t>
      </w:r>
    </w:p>
    <w:p w:rsidR="009231C3" w:rsidRPr="00407C6E" w:rsidRDefault="009231C3" w:rsidP="009231C3">
      <w:pPr>
        <w:tabs>
          <w:tab w:val="left" w:pos="6060"/>
        </w:tabs>
        <w:bidi w:val="0"/>
        <w:rPr>
          <w:rFonts w:asciiTheme="majorBidi" w:hAnsiTheme="majorBidi" w:cstheme="majorBidi"/>
          <w:b/>
          <w:bCs/>
          <w:sz w:val="28"/>
          <w:szCs w:val="28"/>
        </w:rPr>
      </w:pPr>
    </w:p>
    <w:p w:rsidR="009231C3" w:rsidRPr="00447AAA" w:rsidRDefault="009231C3" w:rsidP="009231C3">
      <w:pPr>
        <w:tabs>
          <w:tab w:val="left" w:pos="6060"/>
        </w:tabs>
        <w:bidi w:val="0"/>
        <w:jc w:val="center"/>
        <w:rPr>
          <w:rFonts w:asciiTheme="majorBidi" w:hAnsiTheme="majorBidi" w:cstheme="majorBidi"/>
          <w:b/>
          <w:bCs/>
          <w:sz w:val="28"/>
          <w:szCs w:val="28"/>
        </w:rPr>
      </w:pPr>
      <w:r w:rsidRPr="00447AAA">
        <w:rPr>
          <w:rFonts w:asciiTheme="majorBidi" w:hAnsiTheme="majorBidi" w:cstheme="majorBidi"/>
          <w:b/>
          <w:bCs/>
          <w:sz w:val="28"/>
          <w:szCs w:val="28"/>
        </w:rPr>
        <w:t xml:space="preserve">Analysis of the role of parents in learning mathematics activities for students of SMP Negeri 2 Tanjung Morawa class VII </w:t>
      </w:r>
      <w:r w:rsidRPr="00447AAA">
        <w:rPr>
          <w:rFonts w:asciiTheme="majorBidi" w:hAnsiTheme="majorBidi" w:cstheme="majorBidi"/>
          <w:b/>
          <w:bCs/>
          <w:i/>
          <w:iCs/>
          <w:sz w:val="28"/>
          <w:szCs w:val="28"/>
        </w:rPr>
        <w:t>online during</w:t>
      </w:r>
      <w:r w:rsidRPr="00447AAA">
        <w:rPr>
          <w:rFonts w:asciiTheme="majorBidi" w:hAnsiTheme="majorBidi" w:cstheme="majorBidi"/>
          <w:b/>
          <w:bCs/>
          <w:sz w:val="28"/>
          <w:szCs w:val="28"/>
        </w:rPr>
        <w:t xml:space="preserve"> the Covid-19 pandemic for the 2020/2021 school year</w:t>
      </w:r>
    </w:p>
    <w:p w:rsidR="009231C3" w:rsidRDefault="009231C3" w:rsidP="009231C3">
      <w:pPr>
        <w:tabs>
          <w:tab w:val="left" w:pos="6060"/>
        </w:tabs>
        <w:bidi w:val="0"/>
        <w:jc w:val="center"/>
        <w:rPr>
          <w:rFonts w:asciiTheme="majorBidi" w:hAnsiTheme="majorBidi" w:cstheme="majorBidi"/>
          <w:b/>
          <w:bCs/>
          <w:sz w:val="28"/>
          <w:szCs w:val="28"/>
        </w:rPr>
      </w:pPr>
    </w:p>
    <w:p w:rsidR="009231C3" w:rsidRDefault="009231C3" w:rsidP="009231C3">
      <w:pPr>
        <w:tabs>
          <w:tab w:val="left" w:pos="6060"/>
        </w:tabs>
        <w:bidi w:val="0"/>
        <w:jc w:val="center"/>
        <w:rPr>
          <w:rFonts w:asciiTheme="majorBidi" w:hAnsiTheme="majorBidi" w:cstheme="majorBidi"/>
          <w:b/>
          <w:bCs/>
          <w:sz w:val="28"/>
          <w:szCs w:val="28"/>
        </w:rPr>
      </w:pPr>
      <w:r>
        <w:rPr>
          <w:rFonts w:asciiTheme="majorBidi" w:hAnsiTheme="majorBidi" w:cstheme="majorBidi"/>
          <w:b/>
          <w:bCs/>
          <w:sz w:val="28"/>
          <w:szCs w:val="28"/>
        </w:rPr>
        <w:t>MELI RIA GEA</w:t>
      </w:r>
    </w:p>
    <w:p w:rsidR="009231C3" w:rsidRDefault="009231C3" w:rsidP="009231C3">
      <w:pPr>
        <w:tabs>
          <w:tab w:val="left" w:pos="6060"/>
        </w:tabs>
        <w:bidi w:val="0"/>
        <w:rPr>
          <w:rFonts w:asciiTheme="majorBidi" w:hAnsiTheme="majorBidi" w:cstheme="majorBidi"/>
          <w:b/>
          <w:bCs/>
          <w:sz w:val="28"/>
          <w:szCs w:val="28"/>
        </w:rPr>
      </w:pPr>
    </w:p>
    <w:p w:rsidR="0019556A" w:rsidRPr="00447AAA" w:rsidRDefault="00EE20D4" w:rsidP="003326FE">
      <w:pPr>
        <w:tabs>
          <w:tab w:val="left" w:pos="6060"/>
        </w:tabs>
        <w:bidi w:val="0"/>
        <w:spacing w:line="240" w:lineRule="auto"/>
        <w:jc w:val="both"/>
        <w:rPr>
          <w:rFonts w:asciiTheme="majorBidi" w:hAnsiTheme="majorBidi" w:cstheme="majorBidi"/>
          <w:sz w:val="24"/>
          <w:szCs w:val="24"/>
        </w:rPr>
      </w:pPr>
      <w:r w:rsidRPr="00447AAA">
        <w:rPr>
          <w:rFonts w:asciiTheme="majorBidi" w:hAnsiTheme="majorBidi" w:cstheme="majorBidi"/>
          <w:sz w:val="24"/>
          <w:szCs w:val="24"/>
        </w:rPr>
        <w:t>This study aims to determine the role of parents in online learning activities for students of SMP Negeri 2 Tanjung Morawa class VII during the Covid-19 pandemic in the 2020/2021 school year. This research is a qualitative research with the type of descriptive research. The research subjects in this study were parents of seventh grade students of SMP Negeri 2 Tanjung Morawa for the academic year 2020/2021, having their address in the village of Medan Senembah, Tanjung Moraw</w:t>
      </w:r>
      <w:r w:rsidR="003326FE">
        <w:rPr>
          <w:rFonts w:asciiTheme="majorBidi" w:hAnsiTheme="majorBidi" w:cstheme="majorBidi"/>
          <w:sz w:val="24"/>
          <w:szCs w:val="24"/>
        </w:rPr>
        <w:t>a district, which consisted of 32</w:t>
      </w:r>
      <w:r w:rsidRPr="00447AAA">
        <w:rPr>
          <w:rFonts w:asciiTheme="majorBidi" w:hAnsiTheme="majorBidi" w:cstheme="majorBidi"/>
          <w:sz w:val="24"/>
          <w:szCs w:val="24"/>
        </w:rPr>
        <w:t xml:space="preserve"> parents. By using </w:t>
      </w:r>
      <w:r w:rsidRPr="00447AAA">
        <w:rPr>
          <w:rFonts w:asciiTheme="majorBidi" w:hAnsiTheme="majorBidi" w:cstheme="majorBidi"/>
          <w:i/>
          <w:iCs/>
          <w:sz w:val="24"/>
          <w:szCs w:val="24"/>
        </w:rPr>
        <w:t>purposive sampling</w:t>
      </w:r>
      <w:r w:rsidRPr="00447AAA">
        <w:rPr>
          <w:rFonts w:asciiTheme="majorBidi" w:hAnsiTheme="majorBidi" w:cstheme="majorBidi"/>
          <w:sz w:val="24"/>
          <w:szCs w:val="24"/>
        </w:rPr>
        <w:t xml:space="preserve"> techniquie, the selection of research subjects was categorized by researchers based on certain criteria or considerations. The instrument used to determine the results of the role of parents </w:t>
      </w:r>
      <w:r w:rsidR="0019556A" w:rsidRPr="00447AAA">
        <w:rPr>
          <w:rFonts w:asciiTheme="majorBidi" w:hAnsiTheme="majorBidi" w:cstheme="majorBidi"/>
          <w:sz w:val="24"/>
          <w:szCs w:val="24"/>
        </w:rPr>
        <w:t>of students is by direct inte</w:t>
      </w:r>
      <w:r w:rsidR="003326FE">
        <w:rPr>
          <w:rFonts w:asciiTheme="majorBidi" w:hAnsiTheme="majorBidi" w:cstheme="majorBidi"/>
          <w:sz w:val="24"/>
          <w:szCs w:val="24"/>
        </w:rPr>
        <w:t>rviews by following the Health P</w:t>
      </w:r>
      <w:r w:rsidR="0019556A" w:rsidRPr="00447AAA">
        <w:rPr>
          <w:rFonts w:asciiTheme="majorBidi" w:hAnsiTheme="majorBidi" w:cstheme="majorBidi"/>
          <w:sz w:val="24"/>
          <w:szCs w:val="24"/>
        </w:rPr>
        <w:t>rotocol. From the results of intervi</w:t>
      </w:r>
      <w:r w:rsidR="003326FE">
        <w:rPr>
          <w:rFonts w:asciiTheme="majorBidi" w:hAnsiTheme="majorBidi" w:cstheme="majorBidi"/>
          <w:sz w:val="24"/>
          <w:szCs w:val="24"/>
        </w:rPr>
        <w:t xml:space="preserve">ews with parents of students, </w:t>
      </w:r>
      <w:r w:rsidR="003326FE" w:rsidRPr="003326FE">
        <w:rPr>
          <w:rFonts w:asciiTheme="majorBidi" w:hAnsiTheme="majorBidi" w:cstheme="majorBidi"/>
          <w:b/>
          <w:bCs/>
          <w:sz w:val="24"/>
          <w:szCs w:val="24"/>
        </w:rPr>
        <w:t>71,875%</w:t>
      </w:r>
      <w:r w:rsidR="003326FE">
        <w:rPr>
          <w:rFonts w:asciiTheme="majorBidi" w:hAnsiTheme="majorBidi" w:cstheme="majorBidi"/>
          <w:sz w:val="24"/>
          <w:szCs w:val="24"/>
        </w:rPr>
        <w:t xml:space="preserve"> </w:t>
      </w:r>
      <w:r w:rsidR="0019556A" w:rsidRPr="00447AAA">
        <w:rPr>
          <w:rFonts w:asciiTheme="majorBidi" w:hAnsiTheme="majorBidi" w:cstheme="majorBidi"/>
          <w:sz w:val="24"/>
          <w:szCs w:val="24"/>
        </w:rPr>
        <w:t xml:space="preserve">of </w:t>
      </w:r>
      <w:r w:rsidR="003326FE">
        <w:rPr>
          <w:rFonts w:asciiTheme="majorBidi" w:hAnsiTheme="majorBidi" w:cstheme="majorBidi"/>
          <w:sz w:val="24"/>
          <w:szCs w:val="24"/>
        </w:rPr>
        <w:t xml:space="preserve">parents guide their children, </w:t>
      </w:r>
      <w:r w:rsidR="003326FE" w:rsidRPr="003326FE">
        <w:rPr>
          <w:rFonts w:asciiTheme="majorBidi" w:hAnsiTheme="majorBidi" w:cstheme="majorBidi"/>
          <w:b/>
          <w:bCs/>
          <w:sz w:val="24"/>
          <w:szCs w:val="24"/>
        </w:rPr>
        <w:t>12,5</w:t>
      </w:r>
      <w:r w:rsidR="0019556A" w:rsidRPr="003326FE">
        <w:rPr>
          <w:rFonts w:asciiTheme="majorBidi" w:hAnsiTheme="majorBidi" w:cstheme="majorBidi"/>
          <w:b/>
          <w:bCs/>
          <w:sz w:val="24"/>
          <w:szCs w:val="24"/>
        </w:rPr>
        <w:t>%</w:t>
      </w:r>
      <w:r w:rsidR="003326FE">
        <w:rPr>
          <w:rFonts w:asciiTheme="majorBidi" w:hAnsiTheme="majorBidi" w:cstheme="majorBidi"/>
          <w:sz w:val="24"/>
          <w:szCs w:val="24"/>
        </w:rPr>
        <w:t xml:space="preserve"> </w:t>
      </w:r>
      <w:r w:rsidR="0019556A" w:rsidRPr="00447AAA">
        <w:rPr>
          <w:rFonts w:asciiTheme="majorBidi" w:hAnsiTheme="majorBidi" w:cstheme="majorBidi"/>
          <w:sz w:val="24"/>
          <w:szCs w:val="24"/>
        </w:rPr>
        <w:t>of parents pay less at</w:t>
      </w:r>
      <w:r w:rsidR="003326FE">
        <w:rPr>
          <w:rFonts w:asciiTheme="majorBidi" w:hAnsiTheme="majorBidi" w:cstheme="majorBidi"/>
          <w:sz w:val="24"/>
          <w:szCs w:val="24"/>
        </w:rPr>
        <w:t xml:space="preserve">tention to their children and </w:t>
      </w:r>
      <w:r w:rsidR="003326FE" w:rsidRPr="003326FE">
        <w:rPr>
          <w:rFonts w:asciiTheme="majorBidi" w:hAnsiTheme="majorBidi" w:cstheme="majorBidi"/>
          <w:b/>
          <w:bCs/>
          <w:sz w:val="24"/>
          <w:szCs w:val="24"/>
        </w:rPr>
        <w:t>15,625</w:t>
      </w:r>
      <w:r w:rsidR="0019556A" w:rsidRPr="003326FE">
        <w:rPr>
          <w:rFonts w:asciiTheme="majorBidi" w:hAnsiTheme="majorBidi" w:cstheme="majorBidi"/>
          <w:b/>
          <w:bCs/>
          <w:sz w:val="24"/>
          <w:szCs w:val="24"/>
        </w:rPr>
        <w:t>%</w:t>
      </w:r>
      <w:r w:rsidR="0019556A" w:rsidRPr="00447AAA">
        <w:rPr>
          <w:rFonts w:asciiTheme="majorBidi" w:hAnsiTheme="majorBidi" w:cstheme="majorBidi"/>
          <w:sz w:val="24"/>
          <w:szCs w:val="24"/>
        </w:rPr>
        <w:t xml:space="preserve"> of parents do not pay attention to their children. The obs</w:t>
      </w:r>
      <w:r w:rsidR="003326FE">
        <w:rPr>
          <w:rFonts w:asciiTheme="majorBidi" w:hAnsiTheme="majorBidi" w:cstheme="majorBidi"/>
          <w:sz w:val="24"/>
          <w:szCs w:val="24"/>
        </w:rPr>
        <w:t xml:space="preserve">tacles to online learning are </w:t>
      </w:r>
      <w:r w:rsidR="003326FE" w:rsidRPr="003326FE">
        <w:rPr>
          <w:rFonts w:asciiTheme="majorBidi" w:hAnsiTheme="majorBidi" w:cstheme="majorBidi"/>
          <w:b/>
          <w:bCs/>
          <w:sz w:val="24"/>
          <w:szCs w:val="24"/>
        </w:rPr>
        <w:t>43,75</w:t>
      </w:r>
      <w:r w:rsidR="0019556A" w:rsidRPr="003326FE">
        <w:rPr>
          <w:rFonts w:asciiTheme="majorBidi" w:hAnsiTheme="majorBidi" w:cstheme="majorBidi"/>
          <w:b/>
          <w:bCs/>
          <w:sz w:val="24"/>
          <w:szCs w:val="24"/>
        </w:rPr>
        <w:t>%</w:t>
      </w:r>
      <w:r w:rsidR="0019556A" w:rsidRPr="00447AAA">
        <w:rPr>
          <w:rFonts w:asciiTheme="majorBidi" w:hAnsiTheme="majorBidi" w:cstheme="majorBidi"/>
          <w:sz w:val="24"/>
          <w:szCs w:val="24"/>
        </w:rPr>
        <w:t xml:space="preserve"> of parents who do not u</w:t>
      </w:r>
      <w:r w:rsidR="003326FE">
        <w:rPr>
          <w:rFonts w:asciiTheme="majorBidi" w:hAnsiTheme="majorBidi" w:cstheme="majorBidi"/>
          <w:sz w:val="24"/>
          <w:szCs w:val="24"/>
        </w:rPr>
        <w:t xml:space="preserve">nderstand the material, </w:t>
      </w:r>
      <w:r w:rsidR="003326FE" w:rsidRPr="003326FE">
        <w:rPr>
          <w:rFonts w:asciiTheme="majorBidi" w:hAnsiTheme="majorBidi" w:cstheme="majorBidi"/>
          <w:b/>
          <w:bCs/>
          <w:sz w:val="24"/>
          <w:szCs w:val="24"/>
        </w:rPr>
        <w:t>31,25</w:t>
      </w:r>
      <w:r w:rsidR="0019556A" w:rsidRPr="003326FE">
        <w:rPr>
          <w:rFonts w:asciiTheme="majorBidi" w:hAnsiTheme="majorBidi" w:cstheme="majorBidi"/>
          <w:b/>
          <w:bCs/>
          <w:sz w:val="24"/>
          <w:szCs w:val="24"/>
        </w:rPr>
        <w:t>%</w:t>
      </w:r>
      <w:r w:rsidR="0019556A" w:rsidRPr="00447AAA">
        <w:rPr>
          <w:rFonts w:asciiTheme="majorBidi" w:hAnsiTheme="majorBidi" w:cstheme="majorBidi"/>
          <w:sz w:val="24"/>
          <w:szCs w:val="24"/>
        </w:rPr>
        <w:t xml:space="preserve"> of parents who do not facilitate their children and </w:t>
      </w:r>
      <w:r w:rsidR="003326FE" w:rsidRPr="00304E83">
        <w:rPr>
          <w:rFonts w:asciiTheme="majorBidi" w:hAnsiTheme="majorBidi" w:cstheme="majorBidi"/>
          <w:b/>
          <w:bCs/>
          <w:sz w:val="24"/>
          <w:szCs w:val="24"/>
        </w:rPr>
        <w:t>25%</w:t>
      </w:r>
      <w:r w:rsidR="0019556A" w:rsidRPr="00447AAA">
        <w:rPr>
          <w:rFonts w:asciiTheme="majorBidi" w:hAnsiTheme="majorBidi" w:cstheme="majorBidi"/>
          <w:sz w:val="24"/>
          <w:szCs w:val="24"/>
        </w:rPr>
        <w:t xml:space="preserve"> of parents who are busy working. The way parents increase their children's interest in learning is </w:t>
      </w:r>
      <w:r w:rsidR="003326FE" w:rsidRPr="00304E83">
        <w:rPr>
          <w:rFonts w:asciiTheme="majorBidi" w:hAnsiTheme="majorBidi" w:cstheme="majorBidi"/>
          <w:b/>
          <w:bCs/>
          <w:sz w:val="24"/>
          <w:szCs w:val="24"/>
        </w:rPr>
        <w:t>12,5%</w:t>
      </w:r>
      <w:r w:rsidR="0019556A" w:rsidRPr="00447AAA">
        <w:rPr>
          <w:rFonts w:asciiTheme="majorBidi" w:hAnsiTheme="majorBidi" w:cstheme="majorBidi"/>
          <w:sz w:val="24"/>
          <w:szCs w:val="24"/>
        </w:rPr>
        <w:t xml:space="preserve"> providing facilities, </w:t>
      </w:r>
      <w:r w:rsidR="003326FE" w:rsidRPr="00304E83">
        <w:rPr>
          <w:rFonts w:asciiTheme="majorBidi" w:hAnsiTheme="majorBidi" w:cstheme="majorBidi"/>
          <w:b/>
          <w:bCs/>
          <w:sz w:val="24"/>
          <w:szCs w:val="24"/>
        </w:rPr>
        <w:t>71,875%</w:t>
      </w:r>
      <w:r w:rsidR="0019556A" w:rsidRPr="00447AAA">
        <w:rPr>
          <w:rFonts w:asciiTheme="majorBidi" w:hAnsiTheme="majorBidi" w:cstheme="majorBidi"/>
          <w:sz w:val="24"/>
          <w:szCs w:val="24"/>
        </w:rPr>
        <w:t xml:space="preserve"> focusing on accompanying children, </w:t>
      </w:r>
      <w:r w:rsidR="003326FE" w:rsidRPr="00304E83">
        <w:rPr>
          <w:rFonts w:asciiTheme="majorBidi" w:hAnsiTheme="majorBidi" w:cstheme="majorBidi"/>
          <w:b/>
          <w:bCs/>
          <w:sz w:val="24"/>
          <w:szCs w:val="24"/>
        </w:rPr>
        <w:t>15,625%</w:t>
      </w:r>
      <w:r w:rsidR="0019556A" w:rsidRPr="00447AAA">
        <w:rPr>
          <w:rFonts w:asciiTheme="majorBidi" w:hAnsiTheme="majorBidi" w:cstheme="majorBidi"/>
          <w:sz w:val="24"/>
          <w:szCs w:val="24"/>
        </w:rPr>
        <w:t xml:space="preserve"> giving enthusiasm/motivation to their children.</w:t>
      </w:r>
      <w:r w:rsidR="00447AAA" w:rsidRPr="00447AAA">
        <w:rPr>
          <w:rFonts w:asciiTheme="majorBidi" w:hAnsiTheme="majorBidi" w:cstheme="majorBidi"/>
          <w:sz w:val="24"/>
          <w:szCs w:val="24"/>
        </w:rPr>
        <w:t xml:space="preserve"> Based on the results above, there are parents who do not fully guide and accompany their children during online learning due to the parents working, but they always ful fill their children's needs for online learning.</w:t>
      </w:r>
    </w:p>
    <w:p w:rsidR="00447AAA" w:rsidRPr="00447AAA" w:rsidRDefault="00447AAA" w:rsidP="00447AAA">
      <w:pPr>
        <w:tabs>
          <w:tab w:val="left" w:pos="6060"/>
        </w:tabs>
        <w:bidi w:val="0"/>
        <w:spacing w:line="240" w:lineRule="auto"/>
        <w:rPr>
          <w:rFonts w:asciiTheme="majorBidi" w:hAnsiTheme="majorBidi" w:cstheme="majorBidi"/>
          <w:b/>
          <w:bCs/>
          <w:sz w:val="24"/>
          <w:szCs w:val="24"/>
        </w:rPr>
      </w:pPr>
      <w:r w:rsidRPr="00447AAA">
        <w:rPr>
          <w:rFonts w:asciiTheme="majorBidi" w:hAnsiTheme="majorBidi" w:cstheme="majorBidi"/>
          <w:b/>
          <w:bCs/>
          <w:sz w:val="24"/>
          <w:szCs w:val="24"/>
        </w:rPr>
        <w:t>Keywords: The role of parents, Covid-19, Online Learning.</w:t>
      </w:r>
    </w:p>
    <w:p w:rsidR="009231C3" w:rsidRPr="00B43707" w:rsidRDefault="009231C3" w:rsidP="009231C3">
      <w:pPr>
        <w:tabs>
          <w:tab w:val="left" w:pos="6060"/>
        </w:tabs>
        <w:bidi w:val="0"/>
        <w:spacing w:line="240" w:lineRule="auto"/>
        <w:jc w:val="both"/>
        <w:rPr>
          <w:rFonts w:asciiTheme="majorBidi" w:hAnsiTheme="majorBidi" w:cstheme="majorBidi"/>
          <w:sz w:val="24"/>
          <w:szCs w:val="24"/>
        </w:rPr>
      </w:pPr>
    </w:p>
    <w:p w:rsidR="00C40568" w:rsidRPr="00176C21" w:rsidRDefault="009717F9" w:rsidP="00176C21">
      <w:pPr>
        <w:bidi w:val="0"/>
        <w:rPr>
          <w:rFonts w:asciiTheme="majorBidi" w:hAnsiTheme="majorBidi" w:cstheme="majorBidi"/>
          <w:sz w:val="24"/>
          <w:szCs w:val="24"/>
        </w:rPr>
      </w:pPr>
    </w:p>
    <w:p w:rsidR="008E57BF" w:rsidRPr="00176C21" w:rsidRDefault="008E57BF" w:rsidP="00851DC0">
      <w:pPr>
        <w:bidi w:val="0"/>
        <w:jc w:val="center"/>
        <w:rPr>
          <w:rFonts w:asciiTheme="majorBidi" w:hAnsiTheme="majorBidi" w:cstheme="majorBidi"/>
          <w:sz w:val="24"/>
          <w:szCs w:val="24"/>
        </w:rPr>
      </w:pPr>
    </w:p>
    <w:sectPr w:rsidR="008E57BF" w:rsidRPr="00176C21" w:rsidSect="00447AAA">
      <w:footerReference w:type="default" r:id="rId7"/>
      <w:pgSz w:w="11906" w:h="16838"/>
      <w:pgMar w:top="2268" w:right="1701" w:bottom="1701" w:left="2268" w:header="709" w:footer="709" w:gutter="0"/>
      <w:pgNumType w:fmt="lowerRoman" w:start="1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F9" w:rsidRDefault="009717F9" w:rsidP="008E57BF">
      <w:pPr>
        <w:spacing w:after="0" w:line="240" w:lineRule="auto"/>
      </w:pPr>
      <w:r>
        <w:separator/>
      </w:r>
    </w:p>
  </w:endnote>
  <w:endnote w:type="continuationSeparator" w:id="0">
    <w:p w:rsidR="009717F9" w:rsidRDefault="009717F9" w:rsidP="008E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noProof w:val="0"/>
      </w:rPr>
      <w:id w:val="1380985950"/>
      <w:docPartObj>
        <w:docPartGallery w:val="Page Numbers (Bottom of Page)"/>
        <w:docPartUnique/>
      </w:docPartObj>
    </w:sdtPr>
    <w:sdtEndPr>
      <w:rPr>
        <w:noProof/>
      </w:rPr>
    </w:sdtEndPr>
    <w:sdtContent>
      <w:p w:rsidR="00447AAA" w:rsidRPr="00851DC0" w:rsidRDefault="00447AAA" w:rsidP="00851DC0">
        <w:pPr>
          <w:pStyle w:val="Footer"/>
          <w:bidi w:val="0"/>
          <w:jc w:val="center"/>
          <w:rPr>
            <w:rFonts w:asciiTheme="majorBidi" w:hAnsiTheme="majorBidi" w:cstheme="majorBidi"/>
            <w:b/>
            <w:bCs/>
          </w:rPr>
        </w:pPr>
        <w:r w:rsidRPr="00851DC0">
          <w:rPr>
            <w:rFonts w:asciiTheme="majorBidi" w:hAnsiTheme="majorBidi" w:cstheme="majorBidi"/>
            <w:b/>
            <w:bCs/>
            <w:noProof w:val="0"/>
          </w:rPr>
          <w:fldChar w:fldCharType="begin"/>
        </w:r>
        <w:r w:rsidRPr="00851DC0">
          <w:rPr>
            <w:rFonts w:asciiTheme="majorBidi" w:hAnsiTheme="majorBidi" w:cstheme="majorBidi"/>
            <w:b/>
            <w:bCs/>
          </w:rPr>
          <w:instrText xml:space="preserve"> PAGE   \* MERGEFORMAT </w:instrText>
        </w:r>
        <w:r w:rsidRPr="00851DC0">
          <w:rPr>
            <w:rFonts w:asciiTheme="majorBidi" w:hAnsiTheme="majorBidi" w:cstheme="majorBidi"/>
            <w:b/>
            <w:bCs/>
            <w:noProof w:val="0"/>
          </w:rPr>
          <w:fldChar w:fldCharType="separate"/>
        </w:r>
        <w:r w:rsidR="001B284B">
          <w:rPr>
            <w:rFonts w:asciiTheme="majorBidi" w:hAnsiTheme="majorBidi" w:cstheme="majorBidi"/>
            <w:b/>
            <w:bCs/>
          </w:rPr>
          <w:t>xi</w:t>
        </w:r>
        <w:r w:rsidRPr="00851DC0">
          <w:rPr>
            <w:rFonts w:asciiTheme="majorBidi" w:hAnsiTheme="majorBidi" w:cstheme="majorBidi"/>
            <w:b/>
            <w:bCs/>
          </w:rPr>
          <w:fldChar w:fldCharType="end"/>
        </w:r>
      </w:p>
    </w:sdtContent>
  </w:sdt>
  <w:p w:rsidR="008E57BF" w:rsidRPr="008E57BF" w:rsidRDefault="008E57BF" w:rsidP="008E57BF">
    <w:pPr>
      <w:pStyle w:val="Footer"/>
      <w:bidi w:val="0"/>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F9" w:rsidRDefault="009717F9" w:rsidP="008E57BF">
      <w:pPr>
        <w:spacing w:after="0" w:line="240" w:lineRule="auto"/>
      </w:pPr>
      <w:r>
        <w:separator/>
      </w:r>
    </w:p>
  </w:footnote>
  <w:footnote w:type="continuationSeparator" w:id="0">
    <w:p w:rsidR="009717F9" w:rsidRDefault="009717F9" w:rsidP="008E5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21"/>
    <w:rsid w:val="00000EFC"/>
    <w:rsid w:val="00034D4E"/>
    <w:rsid w:val="00045224"/>
    <w:rsid w:val="00045758"/>
    <w:rsid w:val="00062DDD"/>
    <w:rsid w:val="000669B7"/>
    <w:rsid w:val="00070606"/>
    <w:rsid w:val="000707FF"/>
    <w:rsid w:val="00072B95"/>
    <w:rsid w:val="00074E45"/>
    <w:rsid w:val="00075FE5"/>
    <w:rsid w:val="00077922"/>
    <w:rsid w:val="00082F58"/>
    <w:rsid w:val="00085AB9"/>
    <w:rsid w:val="00085E52"/>
    <w:rsid w:val="00086436"/>
    <w:rsid w:val="000A0935"/>
    <w:rsid w:val="000C18EB"/>
    <w:rsid w:val="000C5D27"/>
    <w:rsid w:val="000D349F"/>
    <w:rsid w:val="000F0AC7"/>
    <w:rsid w:val="000F3310"/>
    <w:rsid w:val="00101453"/>
    <w:rsid w:val="00104CCE"/>
    <w:rsid w:val="0011164E"/>
    <w:rsid w:val="00131976"/>
    <w:rsid w:val="00132EE8"/>
    <w:rsid w:val="00133371"/>
    <w:rsid w:val="001400A5"/>
    <w:rsid w:val="001406AC"/>
    <w:rsid w:val="001433FF"/>
    <w:rsid w:val="00160035"/>
    <w:rsid w:val="00163933"/>
    <w:rsid w:val="00171E53"/>
    <w:rsid w:val="00176C21"/>
    <w:rsid w:val="00177084"/>
    <w:rsid w:val="001831E1"/>
    <w:rsid w:val="00183A08"/>
    <w:rsid w:val="001903EC"/>
    <w:rsid w:val="00194797"/>
    <w:rsid w:val="0019556A"/>
    <w:rsid w:val="00197147"/>
    <w:rsid w:val="001A4E62"/>
    <w:rsid w:val="001B284B"/>
    <w:rsid w:val="001B42CB"/>
    <w:rsid w:val="001B7637"/>
    <w:rsid w:val="001C7C81"/>
    <w:rsid w:val="001D1238"/>
    <w:rsid w:val="001D7F98"/>
    <w:rsid w:val="001E0291"/>
    <w:rsid w:val="001E0973"/>
    <w:rsid w:val="001E5105"/>
    <w:rsid w:val="00203C82"/>
    <w:rsid w:val="00205D9D"/>
    <w:rsid w:val="00214C24"/>
    <w:rsid w:val="00217689"/>
    <w:rsid w:val="00220EE7"/>
    <w:rsid w:val="0022540E"/>
    <w:rsid w:val="0023183D"/>
    <w:rsid w:val="002402DE"/>
    <w:rsid w:val="00241FB8"/>
    <w:rsid w:val="00251CFE"/>
    <w:rsid w:val="00254646"/>
    <w:rsid w:val="00255A94"/>
    <w:rsid w:val="00262121"/>
    <w:rsid w:val="00266EA2"/>
    <w:rsid w:val="002703E2"/>
    <w:rsid w:val="002704EF"/>
    <w:rsid w:val="00283DF9"/>
    <w:rsid w:val="00285FE2"/>
    <w:rsid w:val="00292314"/>
    <w:rsid w:val="00297D48"/>
    <w:rsid w:val="002B0784"/>
    <w:rsid w:val="002B6D94"/>
    <w:rsid w:val="002B722B"/>
    <w:rsid w:val="002D016A"/>
    <w:rsid w:val="002E0E1A"/>
    <w:rsid w:val="002E0FB8"/>
    <w:rsid w:val="002E4B7D"/>
    <w:rsid w:val="002E6E76"/>
    <w:rsid w:val="002F4A98"/>
    <w:rsid w:val="00301EF7"/>
    <w:rsid w:val="00304D1A"/>
    <w:rsid w:val="00304E83"/>
    <w:rsid w:val="0031166D"/>
    <w:rsid w:val="003160C5"/>
    <w:rsid w:val="00316E85"/>
    <w:rsid w:val="003305F8"/>
    <w:rsid w:val="00331ADE"/>
    <w:rsid w:val="003326FE"/>
    <w:rsid w:val="00334C40"/>
    <w:rsid w:val="003371F6"/>
    <w:rsid w:val="00340E56"/>
    <w:rsid w:val="00360CBB"/>
    <w:rsid w:val="00365464"/>
    <w:rsid w:val="003B177E"/>
    <w:rsid w:val="003B69D9"/>
    <w:rsid w:val="003D02FA"/>
    <w:rsid w:val="003D3B61"/>
    <w:rsid w:val="003F45E9"/>
    <w:rsid w:val="003F622B"/>
    <w:rsid w:val="00401DF2"/>
    <w:rsid w:val="00403510"/>
    <w:rsid w:val="00403511"/>
    <w:rsid w:val="00414BA5"/>
    <w:rsid w:val="0041585A"/>
    <w:rsid w:val="0043068A"/>
    <w:rsid w:val="00430D78"/>
    <w:rsid w:val="0043313C"/>
    <w:rsid w:val="0043765C"/>
    <w:rsid w:val="0043767B"/>
    <w:rsid w:val="00446890"/>
    <w:rsid w:val="00447AAA"/>
    <w:rsid w:val="004567FC"/>
    <w:rsid w:val="0048346F"/>
    <w:rsid w:val="00483AFF"/>
    <w:rsid w:val="00496538"/>
    <w:rsid w:val="004A2CD1"/>
    <w:rsid w:val="004B4D1E"/>
    <w:rsid w:val="004B6BE4"/>
    <w:rsid w:val="004C3E1D"/>
    <w:rsid w:val="004C4075"/>
    <w:rsid w:val="004D42A8"/>
    <w:rsid w:val="004E14CF"/>
    <w:rsid w:val="004E618C"/>
    <w:rsid w:val="004F2327"/>
    <w:rsid w:val="004F41A7"/>
    <w:rsid w:val="004F7083"/>
    <w:rsid w:val="00505AAA"/>
    <w:rsid w:val="0051356F"/>
    <w:rsid w:val="005313D3"/>
    <w:rsid w:val="00535674"/>
    <w:rsid w:val="00554DE7"/>
    <w:rsid w:val="005558EE"/>
    <w:rsid w:val="005567C6"/>
    <w:rsid w:val="005609BE"/>
    <w:rsid w:val="00563463"/>
    <w:rsid w:val="005739FF"/>
    <w:rsid w:val="00585AC4"/>
    <w:rsid w:val="00587509"/>
    <w:rsid w:val="00594CAD"/>
    <w:rsid w:val="005A640C"/>
    <w:rsid w:val="005A76C8"/>
    <w:rsid w:val="005D1CCD"/>
    <w:rsid w:val="005D6FA8"/>
    <w:rsid w:val="005F02A7"/>
    <w:rsid w:val="005F1171"/>
    <w:rsid w:val="006052FF"/>
    <w:rsid w:val="006130C5"/>
    <w:rsid w:val="00615E7A"/>
    <w:rsid w:val="006209B3"/>
    <w:rsid w:val="00622B08"/>
    <w:rsid w:val="0063700A"/>
    <w:rsid w:val="0064468A"/>
    <w:rsid w:val="00660AE0"/>
    <w:rsid w:val="00661C44"/>
    <w:rsid w:val="00685FC6"/>
    <w:rsid w:val="006A5100"/>
    <w:rsid w:val="006C717E"/>
    <w:rsid w:val="006D6FF7"/>
    <w:rsid w:val="006E5255"/>
    <w:rsid w:val="006E7471"/>
    <w:rsid w:val="0070240A"/>
    <w:rsid w:val="0070766B"/>
    <w:rsid w:val="00716B6B"/>
    <w:rsid w:val="0072481D"/>
    <w:rsid w:val="00740F8A"/>
    <w:rsid w:val="00741587"/>
    <w:rsid w:val="00771E00"/>
    <w:rsid w:val="007B2665"/>
    <w:rsid w:val="007C0FFB"/>
    <w:rsid w:val="007C4750"/>
    <w:rsid w:val="007D354A"/>
    <w:rsid w:val="007E0F31"/>
    <w:rsid w:val="007E7D47"/>
    <w:rsid w:val="007F699F"/>
    <w:rsid w:val="00810847"/>
    <w:rsid w:val="008158BE"/>
    <w:rsid w:val="00816D67"/>
    <w:rsid w:val="00822D42"/>
    <w:rsid w:val="00824466"/>
    <w:rsid w:val="008327E3"/>
    <w:rsid w:val="00832F2C"/>
    <w:rsid w:val="00835273"/>
    <w:rsid w:val="00837FAB"/>
    <w:rsid w:val="00842403"/>
    <w:rsid w:val="00843857"/>
    <w:rsid w:val="0084537D"/>
    <w:rsid w:val="008475B2"/>
    <w:rsid w:val="00851DC0"/>
    <w:rsid w:val="00861A43"/>
    <w:rsid w:val="00867CD3"/>
    <w:rsid w:val="00876181"/>
    <w:rsid w:val="00877B32"/>
    <w:rsid w:val="00886DB3"/>
    <w:rsid w:val="008B1DC9"/>
    <w:rsid w:val="008C2779"/>
    <w:rsid w:val="008E343B"/>
    <w:rsid w:val="008E57BF"/>
    <w:rsid w:val="009045BD"/>
    <w:rsid w:val="009055C3"/>
    <w:rsid w:val="00905AD2"/>
    <w:rsid w:val="009231C3"/>
    <w:rsid w:val="00927F1E"/>
    <w:rsid w:val="00935FAF"/>
    <w:rsid w:val="00941460"/>
    <w:rsid w:val="009415DC"/>
    <w:rsid w:val="00960F47"/>
    <w:rsid w:val="009621DA"/>
    <w:rsid w:val="0097008A"/>
    <w:rsid w:val="009717F9"/>
    <w:rsid w:val="00980579"/>
    <w:rsid w:val="00981A66"/>
    <w:rsid w:val="009843DC"/>
    <w:rsid w:val="00984A76"/>
    <w:rsid w:val="009B0322"/>
    <w:rsid w:val="009B07F9"/>
    <w:rsid w:val="009B3147"/>
    <w:rsid w:val="009B3486"/>
    <w:rsid w:val="009B694F"/>
    <w:rsid w:val="009C4E4A"/>
    <w:rsid w:val="009D07CA"/>
    <w:rsid w:val="009F2534"/>
    <w:rsid w:val="00A14115"/>
    <w:rsid w:val="00A16A50"/>
    <w:rsid w:val="00A31DAF"/>
    <w:rsid w:val="00A353DB"/>
    <w:rsid w:val="00A441A7"/>
    <w:rsid w:val="00A4714C"/>
    <w:rsid w:val="00A56B7D"/>
    <w:rsid w:val="00A620AA"/>
    <w:rsid w:val="00A63788"/>
    <w:rsid w:val="00A82D83"/>
    <w:rsid w:val="00A854B9"/>
    <w:rsid w:val="00A915F2"/>
    <w:rsid w:val="00A935A4"/>
    <w:rsid w:val="00A93D73"/>
    <w:rsid w:val="00A94787"/>
    <w:rsid w:val="00A94A8E"/>
    <w:rsid w:val="00AA2762"/>
    <w:rsid w:val="00AA3AC5"/>
    <w:rsid w:val="00AA41A3"/>
    <w:rsid w:val="00AC51A7"/>
    <w:rsid w:val="00AD03C0"/>
    <w:rsid w:val="00AD18D2"/>
    <w:rsid w:val="00AD61CB"/>
    <w:rsid w:val="00AE2776"/>
    <w:rsid w:val="00AF4EC4"/>
    <w:rsid w:val="00B1109A"/>
    <w:rsid w:val="00B15F91"/>
    <w:rsid w:val="00B26812"/>
    <w:rsid w:val="00B30042"/>
    <w:rsid w:val="00B465F7"/>
    <w:rsid w:val="00B5100F"/>
    <w:rsid w:val="00B83A9C"/>
    <w:rsid w:val="00B8561A"/>
    <w:rsid w:val="00B90308"/>
    <w:rsid w:val="00B91233"/>
    <w:rsid w:val="00B92407"/>
    <w:rsid w:val="00BA0F80"/>
    <w:rsid w:val="00BB0B9B"/>
    <w:rsid w:val="00BB15C6"/>
    <w:rsid w:val="00BB20D1"/>
    <w:rsid w:val="00BB2ED0"/>
    <w:rsid w:val="00BC0C40"/>
    <w:rsid w:val="00BC7027"/>
    <w:rsid w:val="00BD738D"/>
    <w:rsid w:val="00BE4348"/>
    <w:rsid w:val="00BE72BA"/>
    <w:rsid w:val="00BF5FF9"/>
    <w:rsid w:val="00C021CC"/>
    <w:rsid w:val="00C028FC"/>
    <w:rsid w:val="00C03FB8"/>
    <w:rsid w:val="00C15160"/>
    <w:rsid w:val="00C332B9"/>
    <w:rsid w:val="00C3342B"/>
    <w:rsid w:val="00C45420"/>
    <w:rsid w:val="00C66906"/>
    <w:rsid w:val="00C6748C"/>
    <w:rsid w:val="00C75B4D"/>
    <w:rsid w:val="00C75C4D"/>
    <w:rsid w:val="00C91E7B"/>
    <w:rsid w:val="00C978BD"/>
    <w:rsid w:val="00CA379D"/>
    <w:rsid w:val="00CD66B5"/>
    <w:rsid w:val="00CE726E"/>
    <w:rsid w:val="00CF175B"/>
    <w:rsid w:val="00CF2CCB"/>
    <w:rsid w:val="00D31A93"/>
    <w:rsid w:val="00D44FB6"/>
    <w:rsid w:val="00D52C0E"/>
    <w:rsid w:val="00D8538D"/>
    <w:rsid w:val="00DA20BE"/>
    <w:rsid w:val="00DB6C8A"/>
    <w:rsid w:val="00DD251B"/>
    <w:rsid w:val="00DD5C83"/>
    <w:rsid w:val="00DE189A"/>
    <w:rsid w:val="00DF0CEB"/>
    <w:rsid w:val="00E06851"/>
    <w:rsid w:val="00E30320"/>
    <w:rsid w:val="00E3231F"/>
    <w:rsid w:val="00E35FED"/>
    <w:rsid w:val="00E41D91"/>
    <w:rsid w:val="00E45603"/>
    <w:rsid w:val="00E521BF"/>
    <w:rsid w:val="00E54514"/>
    <w:rsid w:val="00E56252"/>
    <w:rsid w:val="00E60455"/>
    <w:rsid w:val="00E61096"/>
    <w:rsid w:val="00E64430"/>
    <w:rsid w:val="00E6459B"/>
    <w:rsid w:val="00E77FE3"/>
    <w:rsid w:val="00E9140D"/>
    <w:rsid w:val="00EA13FD"/>
    <w:rsid w:val="00EA2089"/>
    <w:rsid w:val="00EB029F"/>
    <w:rsid w:val="00EB275F"/>
    <w:rsid w:val="00EC212F"/>
    <w:rsid w:val="00ED0356"/>
    <w:rsid w:val="00ED4345"/>
    <w:rsid w:val="00EE20D4"/>
    <w:rsid w:val="00EF2F86"/>
    <w:rsid w:val="00EF3AEF"/>
    <w:rsid w:val="00F06038"/>
    <w:rsid w:val="00F125E7"/>
    <w:rsid w:val="00F1566F"/>
    <w:rsid w:val="00F2662E"/>
    <w:rsid w:val="00F32153"/>
    <w:rsid w:val="00F35A0B"/>
    <w:rsid w:val="00F41F3B"/>
    <w:rsid w:val="00F6258B"/>
    <w:rsid w:val="00F730D0"/>
    <w:rsid w:val="00F75263"/>
    <w:rsid w:val="00F852C4"/>
    <w:rsid w:val="00F90718"/>
    <w:rsid w:val="00FB024F"/>
    <w:rsid w:val="00FB0631"/>
    <w:rsid w:val="00FB1991"/>
    <w:rsid w:val="00FE205F"/>
    <w:rsid w:val="00FF1176"/>
    <w:rsid w:val="00FF129F"/>
    <w:rsid w:val="00FF2FDA"/>
    <w:rsid w:val="00FF3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21"/>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BF"/>
    <w:rPr>
      <w:noProof/>
    </w:rPr>
  </w:style>
  <w:style w:type="paragraph" w:styleId="Footer">
    <w:name w:val="footer"/>
    <w:basedOn w:val="Normal"/>
    <w:link w:val="FooterChar"/>
    <w:uiPriority w:val="99"/>
    <w:unhideWhenUsed/>
    <w:rsid w:val="008E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BF"/>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21"/>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BF"/>
    <w:rPr>
      <w:noProof/>
    </w:rPr>
  </w:style>
  <w:style w:type="paragraph" w:styleId="Footer">
    <w:name w:val="footer"/>
    <w:basedOn w:val="Normal"/>
    <w:link w:val="FooterChar"/>
    <w:uiPriority w:val="99"/>
    <w:unhideWhenUsed/>
    <w:rsid w:val="008E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B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2021-07-03T00:27:00Z</cp:lastPrinted>
  <dcterms:created xsi:type="dcterms:W3CDTF">2021-09-09T05:26:00Z</dcterms:created>
  <dcterms:modified xsi:type="dcterms:W3CDTF">2021-09-09T05:26:00Z</dcterms:modified>
</cp:coreProperties>
</file>