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AA" w:rsidRDefault="001D4BAA" w:rsidP="001D4BAA">
      <w:pPr>
        <w:tabs>
          <w:tab w:val="left" w:pos="540"/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44353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End w:id="0"/>
    <w:p w:rsidR="001D4BAA" w:rsidRPr="00A44353" w:rsidRDefault="001D4BAA" w:rsidP="001D4BAA">
      <w:pPr>
        <w:tabs>
          <w:tab w:val="left" w:pos="540"/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Aeni, N. (n.d.).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ANALISIS KADAR PROTEIN PADA FERMENTASI KEMBANG KOL ( B rassica Oleracea L . Var .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39–41.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Anas, S., &amp; Alif Virisy, B. (2018). Review Mekanisme, Karakterisasi Dan Aplikasi Sodium Starch Glycolate(Ssg) Dalam Bidang Farmasetik.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Farmaka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556–563.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Anggraini, R. (2017).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FORMULASI ORALLY DISINTEGRATING TABLET (ODT) FAMOTIDIN KOMBINASI SUPERDISINTEGRANT CROSPOVIDONE® DAN SODIUM STARCH GLYCOLATE DENGAN METODE KEMPA LANGSUNG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(4), 130.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Ari Kadi, D. C., Fauzi, R. U. A., Riziq, K. A., Pamungkas, A., &amp; Rossanto, S. A. R. (2021). Inovasi Strategi Pemasaran Sentra Industri Brem Madiun Dalam Menghadapi Persaingan di Masa Pandemi Covid 19.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Indonesia Berdaya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87–95. https://doi.org/10.47679/ib.202161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Aswad, H., &amp; Irma, A. (2022). Uji Sitotoksik Ekstrak Kembang Kol (Brassica oleracea Var. Botrytis) Terhadap Viabilitas Kanker Kolon WiDr.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Indonesia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(12), 19556–19567.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Ayuningtyas, N. D., Febrianto, Y., &amp; Lutfi, T. (2021). Orally Disintegration Tablet (ODT) Formulation of Candesartan Cilexetil With Croscarmellose Sodium and Crospovidone as Superdisintegrant.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Farmasi &amp; Sains Indonesia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21–28. https://doi.org/10.52216/jfsi.v4i1.64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Dalimunte, A. S. (2020).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PENGARUH PUPUK HERBAFARM DAN GANDASIL B PADA PERTUMBUHAN DAN PRODUKSI KUBIS BUNGA (Brassica oleraceae Var. bortrytis L)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 3–5.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Depkes RI. (2020). Farmakope Indonesia edisi VI. In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Departemen Kesehatan Republik Indonesia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Faizatun, Saputra, A. A., &amp; Nafisa, S. (2019).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Pengaruh Pengisi Hasil Spray Drying terhadap Karakteristik Orally Disintegrating Tablet (OTD) Famotidin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 https://doi.org/10.35617/jfionline.v11i2.2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Fri Rahmawati, Antonio A. I. Tjiarwana, M. B. (2019). Aktivitas Antioksidan dan Toksisitas Ekstrak Kembang Kol (Brassica oleracea var. Botrytis).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Majalah Kedokteran UKI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Vol XXXV N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Hasyim, M. F., Megawati, &amp; Henriani. (n.d.).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KARAKTERISTIK METODE KERJA KEMPA LANGSUNG MENGGUNAKAN PENGISI AVICEL pH 102 KONSENTRASI 6%, 5% DAN 4% PADA PEMBUATAN TABLET CTM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945FE">
        <w:rPr>
          <w:rFonts w:ascii="Times New Roman" w:hAnsi="Times New Roman" w:cs="Times New Roman"/>
          <w:noProof/>
          <w:sz w:val="24"/>
          <w:szCs w:val="24"/>
        </w:rPr>
        <w:t>, 43–46.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Hidayah, I. N., Anam, K., &amp; Ekawati, N. (2023).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Pengaruh penggunaan pati ganyong sebagai bahan penghancur terhadap sifat fisik tablet ibuprofen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112–119.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Indonesia, D. R. (1989).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MMI 5.pdf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Lalla, M. (2022).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Panen Kembang Kol.pdf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 (pp. 1–106).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Murtini, G dan Yetri, E. (2018).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Teknologi Sediaan Solid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Murwani, E. K. A., &amp; Iswarin, S. J. (2017).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Botani Farmasi.pdf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Nurdianti, Dewi, H., &amp; Rezaldi, F. (2022). Formulasi Sediaan Tablet Dari Pati Ubi Jalar Putih (Ipomoea batatas (L.) Lam) Sebagai Bahan Penghancur Tablet Allopurinol dengan Menggunakan Metode Granulasi Basah.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The Tropical Journal of Biopharmaceutical)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108–118.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Palupi, R., &amp; Prasetya, A. E. (2022). Pengaruh Implementasi Content Management System Terhadap Kecepatan Kinerja Menggunakan One Way Anova.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Informatika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(01), 74–79. https://doi.org/10.33884/jif.v10i01.4445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Parfati, N., &amp; Rani, K. C. (2018).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Buku Ajar Sediaan Tablet Orodispersibel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Pradiningsih, A. (2019). PENGUJIAN KARAKTERISTIK FISIK TABLET EKSTRAK BUAH JAMBU BIJI (Psidium guajava) DENGAN PENAMBAHAN BAHAN PENGHANCUR SODIUM STARCH GLYCOLATE (SSG) SECARA GRANULASI BASAH.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Journal of Pharmacopolium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122–129. https://doi.org/10.36465/jop.v2i2.490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Puspitasary, K., &amp; Novitasari, M. (2022). Formulasi Orally Disintegrating Tablet (Odt) Isolat Sinamaldehid Sebagai Antidiabetes.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Avicenna : Journal of Health Research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130–140. https://doi.org/10.36419/avicenna.v5i2.693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Putu, L., Wadhani, P., Ratnaningsih, N., &amp; Lastariwati, B. (2021). Kandungan Gizi, Aktivitas Antioksidan dan Uji Organoleptik Puding Berbasis Kembang Kol (Brassica oleracea var. Botrytis) dan Strawberry (Fragaria x ananassa) Nutrient content, antioxidant activity and Organoleptic test of Pudding Based on Cauliflower (Bra.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Aplikasi Teknologi Pangan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2021.</w:t>
      </w: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Rahayu, A., Yulidasari, F., &amp; Setaiawan, M. I. (n.d.).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DASAR-DASAR GIZI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Rowe, R. C., Sheskey, P. J., &amp; Quinn, M. E. (2009). Pharmaceutical excipients. In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Remington: The Science and Practice of Pharmacy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 https://doi.org/10.1016/B978-0-12-820007-0.00032-5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Rubatzky, V. E., &amp; Yamaguchi, M. (1998).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Sayuran dunia 2.pdf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Sa’adah, H., S, B. Y., &amp; Sandra, A. A. (2019). Formulasi Orally Disintegrating Tablet (ODT) Asetosal Dengan Variasi Kombinasi Avicel PH 102 dan Manitol Sebagai Bahan Pengisi.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Ibnu Sina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31–39.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Salma, S., Haniarti, H., &amp; Nurhaeda, N. (2021). Peningkatan Berat Badan Balita Gizi Kurang Dengan Pemberian Makanan Nutrisi Tinggi Berbahan Baku Tempe Dan Kembang Kol Di Wilayah Kerja Puskesmas Kabere.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Surya Muda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55–64. https://doi.org/10.38102/jsm.v3i1.79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Saputri, Y. L., Nawangsari, D., &amp; Samodra, G. (2022). Formulasi dan Evaluasi Tablet Hisap Ekstrak Kulit Pisang Raja (Musa X paradisiaca L.) Menggunakan Polivinil Pirolidon (PVP).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Mandala Pharmacon Indonesia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262–274. https://doi.org/10.35311/jmpi.v8i2.249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Sari, N. (2023).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Potensi tumbuhan lokal bunga kembang kol di desa sumber bening kabupaten rejang lebong sebagai sumber belajar biologi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Sari, P. R., Pambudi, B. D., St., R., &amp; Ningrum, A. W. (2021).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Karakterisasi Sifat Fisik Granul Dengan Bahan Pengikat Amylum Manihot Pragelatinasi Dan Polivinilpirolidon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 1182–1193.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Simanjuntak, M. T., &amp; Silalahi, J. (2013).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Optimasi Tablet Hancur di Mulut Metoklopramida Menggunakan Sari Tape Padat dan Pati Jagung ( Optimization of Metochlopramide-Orally Disintegrating Tablet Using Solid Tape Extract and Corn Starch )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21–27.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Sirait, M., Hargono, D., &amp; Farouq, D. (2008).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Cara Pembuatan Simplisia</w:t>
      </w:r>
      <w:r w:rsidRPr="000945F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Soedradjat, S., Syafnir, L., &amp; Topik Maulana, I. (2022). Perbandingan Aktivitas Antibakteri Ekstrak Etanol Bunga Brokoli (Brassica oleracea var. italica Plenck) dan Kembang Kol (Brassica oleracea var. botrytis DC.) terhadap Propionibacterium acnes.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Pharmacy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(2). https://doi.org/10.29313/bcsp.v2i2.4686</w:t>
      </w: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Sudirman, Nurdalila, &amp; Sumiahadi, A. (2022). PENGARUH PEMBERIAN BERBAGAI PUPUK ORGANIK PADAT TERHADAP PERTUMBUHAN DAN PRODUKSI TANAMAN KEMBANG KOL (Brassica oleracea var. botrytis L.).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Pertanian Presisi (Journal of Precision Agriculture)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161–174. https://doi.org/10.35760/jpp.2022.v6i2.7232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Sulistriyani, K., Nawangsari, D., &amp; Kurniasih, K. I. (2022). Pengaruh Variasi Konsentrasi Chitosan Sebagai Bahan Penghancur Terhadap Sifat Fisik Sediaan Orally Disintegrating Tablet (ODT) Paracetamol.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Sehat Mandiri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(2), 34–45. https://doi.org/10.33761/jsm.v17i2.811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Syukri, Y. (2018). Teknologi sediaan obat dalam solida. In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 (Vol. 13).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Utami, F. A., Indowati, M., &amp; Suciati, S. (2023). Profil Analisis Pengetahuan Ilmiah Pembuatan Brem Wonogiri sebagai Kearifan Lokal dan Potensinya terhadap Pemberdayaan Kreativitas Peserta Didik.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Biologi Edukasi: Jurnal Ilmiah Pendidikan Biologi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79–84. https://doi.org/10.24815/jbe.v15i1.32366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Utami, Y. P. (2020). PENGUKURAN PARAMETER SIMPLISIA DAN EKSTRAK ETANOL DAUN PATIKALA (Etlingera elatior (Jack) R.M. Sm) ASAL KABUPATEN ENREKANG SULAWESI SELATAN.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Majalah Farmasi Dan Farmakologi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(1), 6–10. https://doi.org/10.20956/mff.v24i1.9831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Wandira, A., Cindiansya, Rosmayati, J., Anandari, R. F., Naurah, S. A., &amp; Fikayuniar, L. (2023). Menganalisis Pengujian Kadar Air Dari Berbagai Simplisia Bahan Alam Menggunakan Metode Gravimetri.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Wahana Pendidikan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945FE">
        <w:rPr>
          <w:rFonts w:ascii="Times New Roman" w:hAnsi="Times New Roman" w:cs="Times New Roman"/>
          <w:noProof/>
          <w:sz w:val="24"/>
          <w:szCs w:val="24"/>
        </w:rPr>
        <w:t>(17), 190–193.</w:t>
      </w: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D4BAA" w:rsidRPr="000945FE" w:rsidRDefault="001D4BAA" w:rsidP="001D4B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Wijaya, A., &amp; Rissa, M. M. (2024).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PENETAPAN KADAR AIR , KADAR SARI LARUT AIR DAN KADAR SARI LARUT ETANOL EKSTRAK DAUN BINAHONG ( Anredera cordifolia Steen .)</w:t>
      </w:r>
      <w:r w:rsidRPr="000945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945FE">
        <w:rPr>
          <w:rFonts w:ascii="Times New Roman" w:hAnsi="Times New Roman" w:cs="Times New Roman"/>
          <w:i/>
          <w:iCs/>
          <w:noProof/>
          <w:sz w:val="24"/>
          <w:szCs w:val="24"/>
        </w:rPr>
        <w:t>04</w:t>
      </w:r>
      <w:r w:rsidRPr="000945FE">
        <w:rPr>
          <w:rFonts w:ascii="Times New Roman" w:hAnsi="Times New Roman" w:cs="Times New Roman"/>
          <w:noProof/>
          <w:sz w:val="24"/>
          <w:szCs w:val="24"/>
        </w:rPr>
        <w:t>, 481–487.</w:t>
      </w:r>
    </w:p>
    <w:p w:rsidR="00C74F1B" w:rsidRPr="001D4BAA" w:rsidRDefault="001D4BAA" w:rsidP="001D4BAA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74F1B" w:rsidRPr="001D4BAA" w:rsidSect="00C74F1B">
      <w:headerReference w:type="default" r:id="rId6"/>
      <w:footerReference w:type="default" r:id="rId7"/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1D4BAA">
    <w:pPr>
      <w:pStyle w:val="Footer"/>
      <w:jc w:val="center"/>
    </w:pPr>
  </w:p>
  <w:p w:rsidR="003D4672" w:rsidRDefault="001D4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1D4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1D4BA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1D4BAA">
    <w:pPr>
      <w:pStyle w:val="Header"/>
      <w:jc w:val="right"/>
    </w:pPr>
  </w:p>
  <w:p w:rsidR="003D4672" w:rsidRDefault="001D4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1B3F19"/>
    <w:rsid w:val="001D4BAA"/>
    <w:rsid w:val="00321ABB"/>
    <w:rsid w:val="003B630B"/>
    <w:rsid w:val="00407E54"/>
    <w:rsid w:val="00615973"/>
    <w:rsid w:val="00A352AA"/>
    <w:rsid w:val="00AB2FF0"/>
    <w:rsid w:val="00AB579E"/>
    <w:rsid w:val="00BA27D9"/>
    <w:rsid w:val="00C74F1B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2024-12-16T02:36:00Z</dcterms:created>
  <dcterms:modified xsi:type="dcterms:W3CDTF">2024-12-16T02:36:00Z</dcterms:modified>
</cp:coreProperties>
</file>