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0" w:line="259" w:lineRule="auto"/>
        <w:ind w:firstLine="2" w:left="90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LS’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SSURANCE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RACY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THROUGH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ELLING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SWASTA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058" w:right="4044"/>
      </w:pP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399" w:right="43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8" w:lineRule="auto"/>
        <w:ind w:left="2746" w:right="273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MAHARA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201224012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59"/>
      </w:pPr>
      <w:r>
        <w:pict>
          <v:shape style="width:141.69pt;height:139.8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9" w:lineRule="auto"/>
        <w:ind w:hanging="3" w:left="340" w:right="32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GLISH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4256" w:right="4242"/>
        <w:sectPr>
          <w:pgMar w:bottom="280" w:footer="559" w:left="1500" w:right="1260" w:top="1540"/>
          <w:footerReference r:id="rId4" w:type="default"/>
          <w:type w:val="continuous"/>
          <w:pgSz w:h="16840" w:w="1190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0" w:line="259" w:lineRule="auto"/>
        <w:ind w:firstLine="2" w:left="122" w:right="8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LS’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SSURANCE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RACY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THROUGH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ELLING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SWASTA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090" w:right="4052"/>
      </w:pP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5"/>
        <w:ind w:left="842" w:right="376"/>
      </w:pP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8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8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itt</w:t>
      </w:r>
      <w:r>
        <w:rPr>
          <w:rFonts w:ascii="Times New Roman" w:cs="Times New Roman" w:eastAsia="Times New Roman" w:hAnsi="Times New Roman"/>
          <w:spacing w:val="-2"/>
          <w:w w:val="88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8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4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9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8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89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8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89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8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8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9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9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9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9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2"/>
          <w:w w:val="9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9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9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2"/>
        <w:ind w:left="3362" w:right="2897"/>
      </w:pP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-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9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03" w:right="3442"/>
      </w:pP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9" w:lineRule="auto"/>
        <w:ind w:left="2781" w:right="274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MAHARA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201224012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92"/>
      </w:pPr>
      <w:r>
        <w:pict>
          <v:shape style="width:141.69pt;height:139.8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8" w:lineRule="auto"/>
        <w:ind w:hanging="3" w:left="374" w:right="33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GLISH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4218" w:right="432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pgMar w:bottom="280" w:footer="559" w:header="0" w:left="1680" w:right="1040" w:top="1540"/>
      <w:footerReference r:id="rId6" w:type="default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45pt;margin-top:803.05pt;width:4.52441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i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45pt;margin-top:803.05pt;width:6.98883pt;height:13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i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footer2.xml" Type="http://schemas.openxmlformats.org/officeDocument/2006/relationships/footer"/><Relationship Id="rId7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