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D5" w:rsidRPr="00AF5406" w:rsidRDefault="00F026D5" w:rsidP="00F026D5">
      <w:pPr>
        <w:pStyle w:val="Style1"/>
        <w:ind w:firstLine="0"/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CHAPTER </w:t>
      </w:r>
      <w:r w:rsidRPr="00AF5406">
        <w:rPr>
          <w:rFonts w:eastAsia="Times New Roman"/>
          <w:b/>
          <w:bCs/>
          <w:lang w:val="en-GB"/>
        </w:rPr>
        <w:t>V</w:t>
      </w:r>
    </w:p>
    <w:p w:rsidR="00AF5406" w:rsidRDefault="00F026D5" w:rsidP="00F026D5">
      <w:pPr>
        <w:pStyle w:val="Style1"/>
        <w:spacing w:after="240"/>
        <w:ind w:firstLine="0"/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CONCLUSSION AND SUGGESTION</w:t>
      </w:r>
    </w:p>
    <w:p w:rsidR="00F026D5" w:rsidRDefault="00F026D5" w:rsidP="00F026D5">
      <w:pPr>
        <w:pStyle w:val="Style1"/>
        <w:spacing w:after="240"/>
        <w:ind w:firstLine="0"/>
        <w:jc w:val="left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5.1</w:t>
      </w:r>
      <w:r>
        <w:rPr>
          <w:rFonts w:eastAsia="Times New Roman"/>
          <w:b/>
          <w:bCs/>
          <w:lang w:val="en-GB"/>
        </w:rPr>
        <w:tab/>
        <w:t>Conclusion</w:t>
      </w:r>
    </w:p>
    <w:p w:rsidR="00F026D5" w:rsidRDefault="00F026D5" w:rsidP="00B61848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07869">
        <w:rPr>
          <w:rFonts w:ascii="Times New Roman" w:hAnsi="Times New Roman"/>
          <w:sz w:val="24"/>
          <w:szCs w:val="24"/>
        </w:rPr>
        <w:t xml:space="preserve">Based on the data analysis in chapter IV and the discussion in the previous chapter, the author would like to make a conclusion. After analyzing the results of the </w:t>
      </w:r>
      <w:r>
        <w:rPr>
          <w:rFonts w:ascii="Times New Roman" w:hAnsi="Times New Roman"/>
          <w:sz w:val="24"/>
          <w:szCs w:val="24"/>
        </w:rPr>
        <w:t>research</w:t>
      </w:r>
      <w:r w:rsidRPr="00E07869">
        <w:rPr>
          <w:rFonts w:ascii="Times New Roman" w:hAnsi="Times New Roman"/>
          <w:sz w:val="24"/>
          <w:szCs w:val="24"/>
        </w:rPr>
        <w:t xml:space="preserve">, the </w:t>
      </w:r>
      <w:r>
        <w:rPr>
          <w:rFonts w:ascii="Times New Roman" w:hAnsi="Times New Roman"/>
          <w:sz w:val="24"/>
          <w:szCs w:val="24"/>
        </w:rPr>
        <w:t>researcher</w:t>
      </w:r>
      <w:r w:rsidRPr="00E07869">
        <w:rPr>
          <w:rFonts w:ascii="Times New Roman" w:hAnsi="Times New Roman"/>
          <w:sz w:val="24"/>
          <w:szCs w:val="24"/>
        </w:rPr>
        <w:t xml:space="preserve"> obtained data about the scores of the teaching and learning process using </w:t>
      </w:r>
      <w:r w:rsidR="00370501">
        <w:rPr>
          <w:rFonts w:ascii="Times New Roman" w:hAnsi="Times New Roman"/>
          <w:sz w:val="24"/>
          <w:szCs w:val="24"/>
        </w:rPr>
        <w:t>Realia Media</w:t>
      </w:r>
      <w:r w:rsidRPr="00E07869">
        <w:rPr>
          <w:rFonts w:ascii="Times New Roman" w:hAnsi="Times New Roman"/>
          <w:sz w:val="24"/>
          <w:szCs w:val="24"/>
        </w:rPr>
        <w:t>.</w:t>
      </w:r>
    </w:p>
    <w:p w:rsidR="00F026D5" w:rsidRDefault="00F026D5" w:rsidP="00B37E68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0786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researcher concluded</w:t>
      </w:r>
      <w:r w:rsidRPr="00E07869">
        <w:rPr>
          <w:rFonts w:ascii="Times New Roman" w:hAnsi="Times New Roman"/>
          <w:sz w:val="24"/>
          <w:szCs w:val="24"/>
        </w:rPr>
        <w:t xml:space="preserve"> that there was a</w:t>
      </w:r>
      <w:r>
        <w:rPr>
          <w:rFonts w:ascii="Times New Roman" w:hAnsi="Times New Roman"/>
          <w:sz w:val="24"/>
          <w:szCs w:val="24"/>
        </w:rPr>
        <w:t>ny</w:t>
      </w:r>
      <w:r w:rsidRPr="00E07869">
        <w:rPr>
          <w:rFonts w:ascii="Times New Roman" w:hAnsi="Times New Roman"/>
          <w:sz w:val="24"/>
          <w:szCs w:val="24"/>
        </w:rPr>
        <w:t xml:space="preserve"> significant effect of applying was proved by the results of the pre-test scores before giving the treatment. And it can be seen that the results of the statistical calculations above where the value of (t</w:t>
      </w:r>
      <w:r w:rsidRPr="00E07869">
        <w:rPr>
          <w:rFonts w:ascii="Times New Roman" w:hAnsi="Times New Roman"/>
          <w:sz w:val="24"/>
          <w:szCs w:val="24"/>
          <w:vertAlign w:val="subscript"/>
        </w:rPr>
        <w:t>o</w:t>
      </w:r>
      <w:r w:rsidRPr="00E07869">
        <w:rPr>
          <w:rFonts w:ascii="Times New Roman" w:hAnsi="Times New Roman"/>
          <w:sz w:val="24"/>
          <w:szCs w:val="24"/>
        </w:rPr>
        <w:t>) is higher than (t</w:t>
      </w:r>
      <w:r w:rsidRPr="00E07869">
        <w:rPr>
          <w:rFonts w:ascii="Times New Roman" w:hAnsi="Times New Roman"/>
          <w:sz w:val="24"/>
          <w:szCs w:val="24"/>
          <w:vertAlign w:val="subscript"/>
        </w:rPr>
        <w:t>t</w:t>
      </w:r>
      <w:r w:rsidRPr="00E07869">
        <w:rPr>
          <w:rFonts w:ascii="Times New Roman" w:hAnsi="Times New Roman"/>
          <w:sz w:val="24"/>
          <w:szCs w:val="24"/>
        </w:rPr>
        <w:t xml:space="preserve">). The researcher also found there were some difficulties in students' </w:t>
      </w:r>
      <w:r w:rsidR="00B37E68">
        <w:rPr>
          <w:rFonts w:ascii="Times New Roman" w:hAnsi="Times New Roman"/>
          <w:sz w:val="24"/>
          <w:szCs w:val="24"/>
        </w:rPr>
        <w:t xml:space="preserve">vocabulary </w:t>
      </w:r>
      <w:r w:rsidRPr="00E07869">
        <w:rPr>
          <w:rFonts w:ascii="Times New Roman" w:hAnsi="Times New Roman"/>
          <w:sz w:val="24"/>
          <w:szCs w:val="24"/>
        </w:rPr>
        <w:t xml:space="preserve">by applying </w:t>
      </w:r>
      <w:r w:rsidR="00370501">
        <w:rPr>
          <w:rFonts w:ascii="Times New Roman" w:hAnsi="Times New Roman"/>
          <w:sz w:val="24"/>
          <w:szCs w:val="24"/>
        </w:rPr>
        <w:t>Realia Media</w:t>
      </w:r>
      <w:r w:rsidRPr="00E07869">
        <w:rPr>
          <w:rFonts w:ascii="Times New Roman" w:hAnsi="Times New Roman"/>
          <w:sz w:val="24"/>
          <w:szCs w:val="24"/>
        </w:rPr>
        <w:t xml:space="preserve">, especially in </w:t>
      </w:r>
      <w:r w:rsidR="00370501">
        <w:rPr>
          <w:rFonts w:ascii="Times New Roman" w:hAnsi="Times New Roman"/>
          <w:sz w:val="24"/>
          <w:szCs w:val="24"/>
        </w:rPr>
        <w:t>remember the vocabulary</w:t>
      </w:r>
      <w:r w:rsidRPr="00E07869">
        <w:rPr>
          <w:rFonts w:ascii="Times New Roman" w:hAnsi="Times New Roman"/>
          <w:sz w:val="24"/>
          <w:szCs w:val="24"/>
        </w:rPr>
        <w:t xml:space="preserve">. The </w:t>
      </w:r>
      <w:r w:rsidR="00370501">
        <w:rPr>
          <w:rFonts w:ascii="Times New Roman" w:hAnsi="Times New Roman"/>
          <w:sz w:val="24"/>
          <w:szCs w:val="24"/>
        </w:rPr>
        <w:t>Realia Media</w:t>
      </w:r>
      <w:r w:rsidRPr="00E07869">
        <w:rPr>
          <w:rFonts w:ascii="Times New Roman" w:hAnsi="Times New Roman"/>
          <w:sz w:val="24"/>
          <w:szCs w:val="24"/>
        </w:rPr>
        <w:t xml:space="preserve"> are very interested to be implemented to improve </w:t>
      </w:r>
      <w:r w:rsidR="00370501">
        <w:rPr>
          <w:rFonts w:ascii="Times New Roman" w:hAnsi="Times New Roman"/>
          <w:sz w:val="24"/>
          <w:szCs w:val="24"/>
        </w:rPr>
        <w:t>vocabullary skills</w:t>
      </w:r>
      <w:r w:rsidRPr="00E07869">
        <w:rPr>
          <w:rFonts w:ascii="Times New Roman" w:hAnsi="Times New Roman"/>
          <w:sz w:val="24"/>
          <w:szCs w:val="24"/>
        </w:rPr>
        <w:t xml:space="preserve">. The researcher found that there is always improvement in the learning. It’s mean that the implementation of </w:t>
      </w:r>
      <w:r w:rsidR="00370501">
        <w:rPr>
          <w:rFonts w:ascii="Times New Roman" w:hAnsi="Times New Roman"/>
          <w:sz w:val="24"/>
          <w:szCs w:val="24"/>
        </w:rPr>
        <w:t>Realia Media</w:t>
      </w:r>
      <w:r w:rsidRPr="00E07869">
        <w:rPr>
          <w:rFonts w:ascii="Times New Roman" w:hAnsi="Times New Roman"/>
          <w:sz w:val="24"/>
          <w:szCs w:val="24"/>
        </w:rPr>
        <w:t xml:space="preserve"> to improve students’ </w:t>
      </w:r>
      <w:r w:rsidR="00370501">
        <w:rPr>
          <w:rFonts w:ascii="Times New Roman" w:hAnsi="Times New Roman"/>
          <w:sz w:val="24"/>
          <w:szCs w:val="24"/>
        </w:rPr>
        <w:t>vocabulary</w:t>
      </w:r>
      <w:r w:rsidRPr="00E07869">
        <w:rPr>
          <w:rFonts w:ascii="Times New Roman" w:hAnsi="Times New Roman"/>
          <w:sz w:val="24"/>
          <w:szCs w:val="24"/>
        </w:rPr>
        <w:t xml:space="preserve"> skills can make students more act</w:t>
      </w:r>
      <w:r>
        <w:rPr>
          <w:rFonts w:ascii="Times New Roman" w:hAnsi="Times New Roman"/>
          <w:sz w:val="24"/>
          <w:szCs w:val="24"/>
        </w:rPr>
        <w:t>ived, motivated, and interested.</w:t>
      </w:r>
    </w:p>
    <w:p w:rsidR="00370501" w:rsidRDefault="00F026D5" w:rsidP="00B61848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07869">
        <w:rPr>
          <w:rFonts w:ascii="Times New Roman" w:hAnsi="Times New Roman"/>
          <w:sz w:val="24"/>
          <w:szCs w:val="24"/>
        </w:rPr>
        <w:t>Fro</w:t>
      </w:r>
      <w:r>
        <w:rPr>
          <w:rFonts w:ascii="Times New Roman" w:hAnsi="Times New Roman"/>
          <w:sz w:val="24"/>
          <w:szCs w:val="24"/>
        </w:rPr>
        <w:t xml:space="preserve">m </w:t>
      </w:r>
      <w:r w:rsidR="00B61848">
        <w:rPr>
          <w:rFonts w:ascii="Times New Roman" w:hAnsi="Times New Roman"/>
          <w:sz w:val="24"/>
          <w:szCs w:val="24"/>
        </w:rPr>
        <w:t>the explanation above</w:t>
      </w:r>
      <w:r w:rsidR="00370501">
        <w:rPr>
          <w:rFonts w:ascii="Times New Roman" w:hAnsi="Times New Roman"/>
          <w:sz w:val="24"/>
          <w:szCs w:val="24"/>
        </w:rPr>
        <w:t>, it means</w:t>
      </w:r>
      <w:r w:rsidRPr="00E07869">
        <w:rPr>
          <w:rFonts w:ascii="Times New Roman" w:hAnsi="Times New Roman"/>
          <w:sz w:val="24"/>
          <w:szCs w:val="24"/>
        </w:rPr>
        <w:t xml:space="preserve"> that teaching learning process by using </w:t>
      </w:r>
      <w:r w:rsidR="00370501">
        <w:rPr>
          <w:rFonts w:ascii="Times New Roman" w:hAnsi="Times New Roman"/>
          <w:sz w:val="24"/>
          <w:szCs w:val="24"/>
        </w:rPr>
        <w:t>Realia Media</w:t>
      </w:r>
      <w:r w:rsidRPr="00E07869">
        <w:rPr>
          <w:rFonts w:ascii="Times New Roman" w:hAnsi="Times New Roman"/>
          <w:sz w:val="24"/>
          <w:szCs w:val="24"/>
        </w:rPr>
        <w:t xml:space="preserve"> can improve students’ ability in English </w:t>
      </w:r>
      <w:r w:rsidR="00370501">
        <w:rPr>
          <w:rFonts w:ascii="Times New Roman" w:hAnsi="Times New Roman"/>
          <w:sz w:val="24"/>
          <w:szCs w:val="24"/>
        </w:rPr>
        <w:t>vocabulary skill</w:t>
      </w:r>
      <w:r w:rsidRPr="00E07869">
        <w:rPr>
          <w:rFonts w:ascii="Times New Roman" w:hAnsi="Times New Roman"/>
          <w:sz w:val="24"/>
          <w:szCs w:val="24"/>
        </w:rPr>
        <w:t>.</w:t>
      </w:r>
    </w:p>
    <w:p w:rsidR="00B61848" w:rsidRDefault="00B61848" w:rsidP="00B61848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61848" w:rsidRDefault="00B61848" w:rsidP="00B61848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370501" w:rsidRDefault="00370501" w:rsidP="00370501">
      <w:pPr>
        <w:pStyle w:val="Style1"/>
        <w:spacing w:after="240"/>
        <w:ind w:firstLine="0"/>
        <w:jc w:val="left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lastRenderedPageBreak/>
        <w:t>5.2</w:t>
      </w:r>
      <w:r>
        <w:rPr>
          <w:rFonts w:eastAsia="Times New Roman"/>
          <w:b/>
          <w:bCs/>
          <w:lang w:val="en-GB"/>
        </w:rPr>
        <w:tab/>
        <w:t>Suggestion</w:t>
      </w:r>
    </w:p>
    <w:p w:rsidR="00370501" w:rsidRPr="00370501" w:rsidRDefault="00370501" w:rsidP="00B61848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In light of the above conclusions, suggestions are put forward below:</w:t>
      </w:r>
    </w:p>
    <w:p w:rsidR="00370501" w:rsidRPr="00370501" w:rsidRDefault="00370501" w:rsidP="00B61848">
      <w:pPr>
        <w:spacing w:after="0" w:line="48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For teachers:</w:t>
      </w:r>
    </w:p>
    <w:p w:rsidR="00370501" w:rsidRPr="00370501" w:rsidRDefault="00370501" w:rsidP="008E374F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1) English teacher should make brainstorming for students to activate their brain and encourage them to have passion in learning.</w:t>
      </w:r>
    </w:p>
    <w:p w:rsidR="00370501" w:rsidRPr="00370501" w:rsidRDefault="00370501" w:rsidP="008E374F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2) Teachers should talk more to students in learning so they don't get bored and bored quickly.</w:t>
      </w:r>
    </w:p>
    <w:p w:rsidR="00370501" w:rsidRPr="00370501" w:rsidRDefault="00370501" w:rsidP="008E374F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3) The teacher must be able to choose the appropriate technique according to the situation and condition of the class.</w:t>
      </w:r>
    </w:p>
    <w:p w:rsidR="00370501" w:rsidRPr="00370501" w:rsidRDefault="00370501" w:rsidP="008E374F">
      <w:pPr>
        <w:spacing w:after="0" w:line="48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For students:</w:t>
      </w:r>
    </w:p>
    <w:p w:rsidR="00370501" w:rsidRPr="00370501" w:rsidRDefault="00370501" w:rsidP="00CD1A0B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 xml:space="preserve">1) Students can practice language vocabulary while being sung to improve their </w:t>
      </w:r>
      <w:r w:rsidR="00CD1A0B">
        <w:rPr>
          <w:rFonts w:ascii="Times New Roman" w:hAnsi="Times New Roman"/>
          <w:sz w:val="24"/>
          <w:szCs w:val="24"/>
        </w:rPr>
        <w:t xml:space="preserve">vocabulary </w:t>
      </w:r>
      <w:r w:rsidRPr="00370501">
        <w:rPr>
          <w:rFonts w:ascii="Times New Roman" w:hAnsi="Times New Roman"/>
          <w:sz w:val="24"/>
          <w:szCs w:val="24"/>
        </w:rPr>
        <w:t>skills everywhere.</w:t>
      </w:r>
    </w:p>
    <w:p w:rsidR="00370501" w:rsidRPr="00370501" w:rsidRDefault="00370501" w:rsidP="008E374F">
      <w:pPr>
        <w:spacing w:after="0" w:line="48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2) Students must be more active in learning English in front of the class.</w:t>
      </w:r>
    </w:p>
    <w:p w:rsidR="00370501" w:rsidRPr="00370501" w:rsidRDefault="00370501" w:rsidP="008E374F">
      <w:pPr>
        <w:spacing w:after="0" w:line="48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For researchers:</w:t>
      </w:r>
    </w:p>
    <w:p w:rsidR="00370501" w:rsidRPr="00370501" w:rsidRDefault="00370501" w:rsidP="008E374F">
      <w:pPr>
        <w:spacing w:after="0" w:line="48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70501">
        <w:rPr>
          <w:rFonts w:ascii="Times New Roman" w:hAnsi="Times New Roman"/>
          <w:sz w:val="24"/>
          <w:szCs w:val="24"/>
        </w:rPr>
        <w:t>Researchers who will conduct further research, in order to plan learning as well as possible, and prepare effective techniques to attract students' interest in learning.</w:t>
      </w:r>
    </w:p>
    <w:p w:rsidR="00F026D5" w:rsidRPr="00F026D5" w:rsidRDefault="00F026D5" w:rsidP="00F026D5">
      <w:pPr>
        <w:pStyle w:val="Style1"/>
        <w:spacing w:after="240"/>
        <w:ind w:firstLine="0"/>
        <w:jc w:val="left"/>
        <w:rPr>
          <w:rFonts w:eastAsia="Times New Roman"/>
          <w:b/>
          <w:bCs/>
        </w:rPr>
      </w:pPr>
    </w:p>
    <w:p w:rsidR="00F026D5" w:rsidRDefault="00F026D5" w:rsidP="00F026D5">
      <w:pPr>
        <w:pStyle w:val="Style1"/>
        <w:spacing w:after="240"/>
        <w:ind w:firstLine="0"/>
        <w:jc w:val="left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ab/>
      </w:r>
    </w:p>
    <w:p w:rsidR="00B32B91" w:rsidRDefault="00B32B91" w:rsidP="00E83E24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A04E16" w:rsidRPr="00F57B78" w:rsidRDefault="00A04E16" w:rsidP="00E83E2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sectPr w:rsidR="00A04E16" w:rsidRPr="00F57B78" w:rsidSect="004A6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31" w:rsidRDefault="003A5931" w:rsidP="00CE5F5E">
      <w:pPr>
        <w:spacing w:after="0" w:line="240" w:lineRule="auto"/>
      </w:pPr>
      <w:r>
        <w:separator/>
      </w:r>
    </w:p>
  </w:endnote>
  <w:endnote w:type="continuationSeparator" w:id="1">
    <w:p w:rsidR="003A5931" w:rsidRDefault="003A5931" w:rsidP="00CE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7E" w:rsidRDefault="00B969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C7" w:rsidRDefault="00A85E04">
    <w:pPr>
      <w:pStyle w:val="Footer"/>
      <w:jc w:val="center"/>
    </w:pPr>
    <w:r>
      <w:fldChar w:fldCharType="begin"/>
    </w:r>
    <w:r w:rsidR="006E48C7">
      <w:instrText xml:space="preserve"> PAGE   \* MERGEFORMAT </w:instrText>
    </w:r>
    <w:r>
      <w:fldChar w:fldCharType="separate"/>
    </w:r>
    <w:r w:rsidR="00B9697E">
      <w:rPr>
        <w:noProof/>
      </w:rPr>
      <w:t>2</w:t>
    </w:r>
    <w:r>
      <w:rPr>
        <w:noProof/>
      </w:rPr>
      <w:fldChar w:fldCharType="end"/>
    </w:r>
  </w:p>
  <w:p w:rsidR="006E48C7" w:rsidRDefault="006E48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C7" w:rsidRDefault="00A85E04">
    <w:pPr>
      <w:pStyle w:val="Footer"/>
      <w:jc w:val="center"/>
    </w:pPr>
    <w:r>
      <w:fldChar w:fldCharType="begin"/>
    </w:r>
    <w:r w:rsidR="006E48C7">
      <w:instrText xml:space="preserve"> PAGE   \* MERGEFORMAT </w:instrText>
    </w:r>
    <w:r>
      <w:fldChar w:fldCharType="separate"/>
    </w:r>
    <w:r w:rsidR="00B9697E">
      <w:rPr>
        <w:noProof/>
      </w:rPr>
      <w:t>1</w:t>
    </w:r>
    <w:r>
      <w:rPr>
        <w:noProof/>
      </w:rPr>
      <w:fldChar w:fldCharType="end"/>
    </w:r>
  </w:p>
  <w:p w:rsidR="006E48C7" w:rsidRDefault="006E4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31" w:rsidRDefault="003A5931" w:rsidP="00CE5F5E">
      <w:pPr>
        <w:spacing w:after="0" w:line="240" w:lineRule="auto"/>
      </w:pPr>
      <w:r>
        <w:separator/>
      </w:r>
    </w:p>
  </w:footnote>
  <w:footnote w:type="continuationSeparator" w:id="1">
    <w:p w:rsidR="003A5931" w:rsidRDefault="003A5931" w:rsidP="00CE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7E" w:rsidRDefault="00B969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3992" o:spid="_x0000_s4098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7E" w:rsidRDefault="00B969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3993" o:spid="_x0000_s4099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7E" w:rsidRDefault="00B969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3991" o:spid="_x0000_s4097" type="#_x0000_t75" style="position:absolute;margin-left:0;margin-top:0;width:396.7pt;height:390.9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8E7"/>
    <w:multiLevelType w:val="multilevel"/>
    <w:tmpl w:val="A0C89E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B067740"/>
    <w:multiLevelType w:val="hybridMultilevel"/>
    <w:tmpl w:val="712893EC"/>
    <w:lvl w:ilvl="0" w:tplc="62F8291E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C023098"/>
    <w:multiLevelType w:val="multilevel"/>
    <w:tmpl w:val="C95A1A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79131FC"/>
    <w:multiLevelType w:val="multilevel"/>
    <w:tmpl w:val="C4D4A2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C3233E9"/>
    <w:multiLevelType w:val="hybridMultilevel"/>
    <w:tmpl w:val="56F46AB2"/>
    <w:lvl w:ilvl="0" w:tplc="FFB08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3D0DD0"/>
    <w:multiLevelType w:val="hybridMultilevel"/>
    <w:tmpl w:val="80F25D18"/>
    <w:lvl w:ilvl="0" w:tplc="A44699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65EA9"/>
    <w:multiLevelType w:val="hybridMultilevel"/>
    <w:tmpl w:val="8624A38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1195254"/>
    <w:multiLevelType w:val="hybridMultilevel"/>
    <w:tmpl w:val="449096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C11CD2"/>
    <w:multiLevelType w:val="hybridMultilevel"/>
    <w:tmpl w:val="AF62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120"/>
    <w:multiLevelType w:val="multilevel"/>
    <w:tmpl w:val="393617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6D197F"/>
    <w:multiLevelType w:val="hybridMultilevel"/>
    <w:tmpl w:val="A934C45C"/>
    <w:lvl w:ilvl="0" w:tplc="6FE05BE6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673967"/>
    <w:multiLevelType w:val="hybridMultilevel"/>
    <w:tmpl w:val="A68012DE"/>
    <w:lvl w:ilvl="0" w:tplc="B7CE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383E51"/>
    <w:multiLevelType w:val="hybridMultilevel"/>
    <w:tmpl w:val="A17CC1CC"/>
    <w:lvl w:ilvl="0" w:tplc="098ED9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043B1"/>
    <w:multiLevelType w:val="multilevel"/>
    <w:tmpl w:val="1E6EC7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7609F4"/>
    <w:multiLevelType w:val="hybridMultilevel"/>
    <w:tmpl w:val="F3BC25E4"/>
    <w:lvl w:ilvl="0" w:tplc="9EFE2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2C248F"/>
    <w:multiLevelType w:val="hybridMultilevel"/>
    <w:tmpl w:val="E0E8D93C"/>
    <w:lvl w:ilvl="0" w:tplc="60622D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5A641D9"/>
    <w:multiLevelType w:val="hybridMultilevel"/>
    <w:tmpl w:val="6C927558"/>
    <w:lvl w:ilvl="0" w:tplc="228E29E4">
      <w:start w:val="1"/>
      <w:numFmt w:val="decimal"/>
      <w:lvlText w:val="%1)"/>
      <w:lvlJc w:val="left"/>
      <w:pPr>
        <w:ind w:left="93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5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ocumentProtection w:edit="forms" w:enforcement="1" w:cryptProviderType="rsaFull" w:cryptAlgorithmClass="hash" w:cryptAlgorithmType="typeAny" w:cryptAlgorithmSid="4" w:cryptSpinCount="50000" w:hash="8kVV7tP5U9l8XnApChdpnXxQItA=" w:salt="H9UkHnKsbG/iTesyt/r/Xg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E12A9"/>
    <w:rsid w:val="00010380"/>
    <w:rsid w:val="000116C4"/>
    <w:rsid w:val="00013D62"/>
    <w:rsid w:val="000158A8"/>
    <w:rsid w:val="00016A53"/>
    <w:rsid w:val="00017DB8"/>
    <w:rsid w:val="00026D66"/>
    <w:rsid w:val="000270AE"/>
    <w:rsid w:val="00042CED"/>
    <w:rsid w:val="00047D16"/>
    <w:rsid w:val="00050792"/>
    <w:rsid w:val="00052F9D"/>
    <w:rsid w:val="000637BA"/>
    <w:rsid w:val="00063C71"/>
    <w:rsid w:val="00067B6E"/>
    <w:rsid w:val="00080746"/>
    <w:rsid w:val="00080D68"/>
    <w:rsid w:val="000819EC"/>
    <w:rsid w:val="00092B94"/>
    <w:rsid w:val="000A3928"/>
    <w:rsid w:val="000A76F8"/>
    <w:rsid w:val="000C1624"/>
    <w:rsid w:val="000C2872"/>
    <w:rsid w:val="000D2664"/>
    <w:rsid w:val="000D5A6C"/>
    <w:rsid w:val="000D5A9F"/>
    <w:rsid w:val="000E25EF"/>
    <w:rsid w:val="000E58FD"/>
    <w:rsid w:val="001005C7"/>
    <w:rsid w:val="00105A88"/>
    <w:rsid w:val="0010773E"/>
    <w:rsid w:val="001108E7"/>
    <w:rsid w:val="0011221A"/>
    <w:rsid w:val="0012283F"/>
    <w:rsid w:val="00123405"/>
    <w:rsid w:val="00123A10"/>
    <w:rsid w:val="00124596"/>
    <w:rsid w:val="001277C0"/>
    <w:rsid w:val="001331F4"/>
    <w:rsid w:val="0013348E"/>
    <w:rsid w:val="00144856"/>
    <w:rsid w:val="00161216"/>
    <w:rsid w:val="001731F2"/>
    <w:rsid w:val="00177167"/>
    <w:rsid w:val="00186CDB"/>
    <w:rsid w:val="00191323"/>
    <w:rsid w:val="00193203"/>
    <w:rsid w:val="001A083B"/>
    <w:rsid w:val="001A0983"/>
    <w:rsid w:val="001A4D0B"/>
    <w:rsid w:val="001B1586"/>
    <w:rsid w:val="001B1DEC"/>
    <w:rsid w:val="001C02BA"/>
    <w:rsid w:val="001C4F9C"/>
    <w:rsid w:val="001C6324"/>
    <w:rsid w:val="001E58F0"/>
    <w:rsid w:val="001F3101"/>
    <w:rsid w:val="001F4CB8"/>
    <w:rsid w:val="00203636"/>
    <w:rsid w:val="002040B7"/>
    <w:rsid w:val="00204E96"/>
    <w:rsid w:val="00205A78"/>
    <w:rsid w:val="002106BB"/>
    <w:rsid w:val="00211A94"/>
    <w:rsid w:val="00213875"/>
    <w:rsid w:val="00221B85"/>
    <w:rsid w:val="00223009"/>
    <w:rsid w:val="0022348D"/>
    <w:rsid w:val="002333E8"/>
    <w:rsid w:val="00242213"/>
    <w:rsid w:val="0024337E"/>
    <w:rsid w:val="0025130C"/>
    <w:rsid w:val="00257F38"/>
    <w:rsid w:val="002616A3"/>
    <w:rsid w:val="00262311"/>
    <w:rsid w:val="00264685"/>
    <w:rsid w:val="00271EE6"/>
    <w:rsid w:val="00273F80"/>
    <w:rsid w:val="00274461"/>
    <w:rsid w:val="00277006"/>
    <w:rsid w:val="00282A81"/>
    <w:rsid w:val="00283FC8"/>
    <w:rsid w:val="00287DF3"/>
    <w:rsid w:val="002A572A"/>
    <w:rsid w:val="002B18C8"/>
    <w:rsid w:val="002B4B3C"/>
    <w:rsid w:val="002B6C76"/>
    <w:rsid w:val="002B7441"/>
    <w:rsid w:val="002B7E82"/>
    <w:rsid w:val="002C082E"/>
    <w:rsid w:val="002C50F4"/>
    <w:rsid w:val="002D3200"/>
    <w:rsid w:val="002D778C"/>
    <w:rsid w:val="002E499C"/>
    <w:rsid w:val="002F508F"/>
    <w:rsid w:val="002F7E9A"/>
    <w:rsid w:val="0030040C"/>
    <w:rsid w:val="00301934"/>
    <w:rsid w:val="0032072B"/>
    <w:rsid w:val="00323AEE"/>
    <w:rsid w:val="00331E57"/>
    <w:rsid w:val="00335CDF"/>
    <w:rsid w:val="003428D5"/>
    <w:rsid w:val="003444D7"/>
    <w:rsid w:val="00347C7D"/>
    <w:rsid w:val="00347EE9"/>
    <w:rsid w:val="00350A64"/>
    <w:rsid w:val="003554CF"/>
    <w:rsid w:val="00360E79"/>
    <w:rsid w:val="003620C9"/>
    <w:rsid w:val="00363CE5"/>
    <w:rsid w:val="0036489B"/>
    <w:rsid w:val="00365D24"/>
    <w:rsid w:val="00370501"/>
    <w:rsid w:val="003729E4"/>
    <w:rsid w:val="00375439"/>
    <w:rsid w:val="00381F45"/>
    <w:rsid w:val="00384B08"/>
    <w:rsid w:val="0039272B"/>
    <w:rsid w:val="00396884"/>
    <w:rsid w:val="003A4D18"/>
    <w:rsid w:val="003A4FE7"/>
    <w:rsid w:val="003A5931"/>
    <w:rsid w:val="003B0FDF"/>
    <w:rsid w:val="003B177C"/>
    <w:rsid w:val="003B5E2E"/>
    <w:rsid w:val="003B7737"/>
    <w:rsid w:val="003C1977"/>
    <w:rsid w:val="003C1D8C"/>
    <w:rsid w:val="003C73C4"/>
    <w:rsid w:val="003D0CDC"/>
    <w:rsid w:val="003D4CA3"/>
    <w:rsid w:val="003D75B4"/>
    <w:rsid w:val="003F0C2F"/>
    <w:rsid w:val="003F3AF2"/>
    <w:rsid w:val="00405F3A"/>
    <w:rsid w:val="00413885"/>
    <w:rsid w:val="00415BD4"/>
    <w:rsid w:val="00416B32"/>
    <w:rsid w:val="0042364E"/>
    <w:rsid w:val="00424119"/>
    <w:rsid w:val="00430400"/>
    <w:rsid w:val="004351F8"/>
    <w:rsid w:val="00437E25"/>
    <w:rsid w:val="00440A4F"/>
    <w:rsid w:val="00440B50"/>
    <w:rsid w:val="004420FD"/>
    <w:rsid w:val="00452848"/>
    <w:rsid w:val="00453211"/>
    <w:rsid w:val="00453CC4"/>
    <w:rsid w:val="004665B1"/>
    <w:rsid w:val="0046740C"/>
    <w:rsid w:val="0047447E"/>
    <w:rsid w:val="00477C08"/>
    <w:rsid w:val="00482538"/>
    <w:rsid w:val="00484014"/>
    <w:rsid w:val="00487F63"/>
    <w:rsid w:val="00490DCD"/>
    <w:rsid w:val="00491E36"/>
    <w:rsid w:val="004941AF"/>
    <w:rsid w:val="00495750"/>
    <w:rsid w:val="00496FE5"/>
    <w:rsid w:val="004A1BA5"/>
    <w:rsid w:val="004A288C"/>
    <w:rsid w:val="004A3CBF"/>
    <w:rsid w:val="004A5513"/>
    <w:rsid w:val="004A605F"/>
    <w:rsid w:val="004B481A"/>
    <w:rsid w:val="004B7354"/>
    <w:rsid w:val="004D5577"/>
    <w:rsid w:val="004E07D9"/>
    <w:rsid w:val="004E2E58"/>
    <w:rsid w:val="004F3BAF"/>
    <w:rsid w:val="00505B31"/>
    <w:rsid w:val="005175F7"/>
    <w:rsid w:val="00523044"/>
    <w:rsid w:val="00525023"/>
    <w:rsid w:val="00526848"/>
    <w:rsid w:val="00527427"/>
    <w:rsid w:val="00531AF1"/>
    <w:rsid w:val="00543AB2"/>
    <w:rsid w:val="00550CC8"/>
    <w:rsid w:val="005549C9"/>
    <w:rsid w:val="00556E6E"/>
    <w:rsid w:val="00561823"/>
    <w:rsid w:val="005656BE"/>
    <w:rsid w:val="00567014"/>
    <w:rsid w:val="00573532"/>
    <w:rsid w:val="00577085"/>
    <w:rsid w:val="00577960"/>
    <w:rsid w:val="00597B32"/>
    <w:rsid w:val="005B17D5"/>
    <w:rsid w:val="005C2D51"/>
    <w:rsid w:val="005D164C"/>
    <w:rsid w:val="005F5AFD"/>
    <w:rsid w:val="005F69AA"/>
    <w:rsid w:val="00603199"/>
    <w:rsid w:val="00605CAB"/>
    <w:rsid w:val="006327C2"/>
    <w:rsid w:val="00637B2E"/>
    <w:rsid w:val="00643CB1"/>
    <w:rsid w:val="00646B54"/>
    <w:rsid w:val="0066404B"/>
    <w:rsid w:val="00664112"/>
    <w:rsid w:val="00672B19"/>
    <w:rsid w:val="00676407"/>
    <w:rsid w:val="00677DBC"/>
    <w:rsid w:val="00684C02"/>
    <w:rsid w:val="00687EB6"/>
    <w:rsid w:val="0069472B"/>
    <w:rsid w:val="00695444"/>
    <w:rsid w:val="006A1971"/>
    <w:rsid w:val="006A43DB"/>
    <w:rsid w:val="006A4E6A"/>
    <w:rsid w:val="006A7486"/>
    <w:rsid w:val="006B0386"/>
    <w:rsid w:val="006B1E96"/>
    <w:rsid w:val="006B32B8"/>
    <w:rsid w:val="006B5913"/>
    <w:rsid w:val="006B7980"/>
    <w:rsid w:val="006D17FB"/>
    <w:rsid w:val="006E2036"/>
    <w:rsid w:val="006E48C7"/>
    <w:rsid w:val="006E7FE5"/>
    <w:rsid w:val="006F36A3"/>
    <w:rsid w:val="006F4D71"/>
    <w:rsid w:val="007148B2"/>
    <w:rsid w:val="007151B9"/>
    <w:rsid w:val="00720BE5"/>
    <w:rsid w:val="00720F7F"/>
    <w:rsid w:val="00726644"/>
    <w:rsid w:val="007309EE"/>
    <w:rsid w:val="00742786"/>
    <w:rsid w:val="00742C7F"/>
    <w:rsid w:val="00746681"/>
    <w:rsid w:val="0075204A"/>
    <w:rsid w:val="00753D16"/>
    <w:rsid w:val="007560F6"/>
    <w:rsid w:val="00761044"/>
    <w:rsid w:val="00767043"/>
    <w:rsid w:val="00773931"/>
    <w:rsid w:val="00781B53"/>
    <w:rsid w:val="00782360"/>
    <w:rsid w:val="007854B5"/>
    <w:rsid w:val="00787F61"/>
    <w:rsid w:val="00793FED"/>
    <w:rsid w:val="007955CD"/>
    <w:rsid w:val="00796F71"/>
    <w:rsid w:val="0079791D"/>
    <w:rsid w:val="007A3D3B"/>
    <w:rsid w:val="007A5B6A"/>
    <w:rsid w:val="007B0223"/>
    <w:rsid w:val="007B3485"/>
    <w:rsid w:val="007C3FD7"/>
    <w:rsid w:val="007C5F27"/>
    <w:rsid w:val="007C7E0D"/>
    <w:rsid w:val="007D6889"/>
    <w:rsid w:val="007E43D3"/>
    <w:rsid w:val="007E59C9"/>
    <w:rsid w:val="007F08ED"/>
    <w:rsid w:val="007F6A23"/>
    <w:rsid w:val="008032A5"/>
    <w:rsid w:val="00804E88"/>
    <w:rsid w:val="008103D0"/>
    <w:rsid w:val="00811740"/>
    <w:rsid w:val="00814F06"/>
    <w:rsid w:val="00815128"/>
    <w:rsid w:val="00821BEF"/>
    <w:rsid w:val="00830336"/>
    <w:rsid w:val="00840212"/>
    <w:rsid w:val="00842CE9"/>
    <w:rsid w:val="00852843"/>
    <w:rsid w:val="00852F5F"/>
    <w:rsid w:val="00855FF8"/>
    <w:rsid w:val="00866053"/>
    <w:rsid w:val="0086636D"/>
    <w:rsid w:val="0088396C"/>
    <w:rsid w:val="008870CD"/>
    <w:rsid w:val="00893787"/>
    <w:rsid w:val="00895BB9"/>
    <w:rsid w:val="008A3668"/>
    <w:rsid w:val="008A415C"/>
    <w:rsid w:val="008A49C5"/>
    <w:rsid w:val="008A49F9"/>
    <w:rsid w:val="008A59CA"/>
    <w:rsid w:val="008A7EB7"/>
    <w:rsid w:val="008B150A"/>
    <w:rsid w:val="008B2743"/>
    <w:rsid w:val="008B5BC1"/>
    <w:rsid w:val="008D0E59"/>
    <w:rsid w:val="008E374F"/>
    <w:rsid w:val="008E4A3B"/>
    <w:rsid w:val="008E6B1E"/>
    <w:rsid w:val="008F03A0"/>
    <w:rsid w:val="008F1F3F"/>
    <w:rsid w:val="009054E2"/>
    <w:rsid w:val="009101CA"/>
    <w:rsid w:val="00911E1F"/>
    <w:rsid w:val="00914C70"/>
    <w:rsid w:val="00922078"/>
    <w:rsid w:val="009259DB"/>
    <w:rsid w:val="00932A81"/>
    <w:rsid w:val="00935111"/>
    <w:rsid w:val="009361BE"/>
    <w:rsid w:val="009441D7"/>
    <w:rsid w:val="00944D1E"/>
    <w:rsid w:val="00947DB8"/>
    <w:rsid w:val="00950499"/>
    <w:rsid w:val="0095511D"/>
    <w:rsid w:val="00964622"/>
    <w:rsid w:val="00977C39"/>
    <w:rsid w:val="009819D6"/>
    <w:rsid w:val="0098586C"/>
    <w:rsid w:val="009A0160"/>
    <w:rsid w:val="009A5F36"/>
    <w:rsid w:val="009B12FB"/>
    <w:rsid w:val="009B4561"/>
    <w:rsid w:val="009C1AC3"/>
    <w:rsid w:val="009C2638"/>
    <w:rsid w:val="009C66F4"/>
    <w:rsid w:val="009C73ED"/>
    <w:rsid w:val="009D558E"/>
    <w:rsid w:val="009D7828"/>
    <w:rsid w:val="009E68CC"/>
    <w:rsid w:val="009F12D6"/>
    <w:rsid w:val="009F223F"/>
    <w:rsid w:val="00A0284B"/>
    <w:rsid w:val="00A04E16"/>
    <w:rsid w:val="00A1193D"/>
    <w:rsid w:val="00A153D9"/>
    <w:rsid w:val="00A203B4"/>
    <w:rsid w:val="00A2531E"/>
    <w:rsid w:val="00A266BC"/>
    <w:rsid w:val="00A327EF"/>
    <w:rsid w:val="00A421CD"/>
    <w:rsid w:val="00A52DE1"/>
    <w:rsid w:val="00A6022E"/>
    <w:rsid w:val="00A6429C"/>
    <w:rsid w:val="00A84936"/>
    <w:rsid w:val="00A85E04"/>
    <w:rsid w:val="00A9256B"/>
    <w:rsid w:val="00AA300B"/>
    <w:rsid w:val="00AA512E"/>
    <w:rsid w:val="00AA6877"/>
    <w:rsid w:val="00AB12C4"/>
    <w:rsid w:val="00AB6766"/>
    <w:rsid w:val="00AC1B40"/>
    <w:rsid w:val="00AC7D39"/>
    <w:rsid w:val="00AD3074"/>
    <w:rsid w:val="00AD5055"/>
    <w:rsid w:val="00AE73F1"/>
    <w:rsid w:val="00AF5406"/>
    <w:rsid w:val="00B031B3"/>
    <w:rsid w:val="00B23F9C"/>
    <w:rsid w:val="00B32B91"/>
    <w:rsid w:val="00B352C0"/>
    <w:rsid w:val="00B37E68"/>
    <w:rsid w:val="00B44A77"/>
    <w:rsid w:val="00B577D4"/>
    <w:rsid w:val="00B57DDF"/>
    <w:rsid w:val="00B61848"/>
    <w:rsid w:val="00B72808"/>
    <w:rsid w:val="00B73B6E"/>
    <w:rsid w:val="00B757F7"/>
    <w:rsid w:val="00B8369D"/>
    <w:rsid w:val="00B9697E"/>
    <w:rsid w:val="00BA2FCE"/>
    <w:rsid w:val="00BB1D85"/>
    <w:rsid w:val="00BC3B2C"/>
    <w:rsid w:val="00BC572C"/>
    <w:rsid w:val="00BC5FD8"/>
    <w:rsid w:val="00BD6E4E"/>
    <w:rsid w:val="00BE017C"/>
    <w:rsid w:val="00BF2876"/>
    <w:rsid w:val="00BF2D09"/>
    <w:rsid w:val="00BF7E16"/>
    <w:rsid w:val="00C052B6"/>
    <w:rsid w:val="00C11AFB"/>
    <w:rsid w:val="00C1522E"/>
    <w:rsid w:val="00C1558A"/>
    <w:rsid w:val="00C16C8A"/>
    <w:rsid w:val="00C17E64"/>
    <w:rsid w:val="00C2759E"/>
    <w:rsid w:val="00C30FF4"/>
    <w:rsid w:val="00C318BC"/>
    <w:rsid w:val="00C5539C"/>
    <w:rsid w:val="00C65C06"/>
    <w:rsid w:val="00C70364"/>
    <w:rsid w:val="00C709C9"/>
    <w:rsid w:val="00C71C92"/>
    <w:rsid w:val="00C84160"/>
    <w:rsid w:val="00C91114"/>
    <w:rsid w:val="00C9466C"/>
    <w:rsid w:val="00CA0D81"/>
    <w:rsid w:val="00CC2B13"/>
    <w:rsid w:val="00CC6EAF"/>
    <w:rsid w:val="00CD0E80"/>
    <w:rsid w:val="00CD0FB9"/>
    <w:rsid w:val="00CD1A0B"/>
    <w:rsid w:val="00CD42DC"/>
    <w:rsid w:val="00CD5A0C"/>
    <w:rsid w:val="00CE34CC"/>
    <w:rsid w:val="00CE5F5E"/>
    <w:rsid w:val="00D00DB0"/>
    <w:rsid w:val="00D013C4"/>
    <w:rsid w:val="00D0361C"/>
    <w:rsid w:val="00D11494"/>
    <w:rsid w:val="00D329D3"/>
    <w:rsid w:val="00D40B13"/>
    <w:rsid w:val="00D43184"/>
    <w:rsid w:val="00D55E33"/>
    <w:rsid w:val="00D74E63"/>
    <w:rsid w:val="00D83610"/>
    <w:rsid w:val="00D86B6F"/>
    <w:rsid w:val="00D878E3"/>
    <w:rsid w:val="00D91662"/>
    <w:rsid w:val="00D91B67"/>
    <w:rsid w:val="00D94048"/>
    <w:rsid w:val="00D945D8"/>
    <w:rsid w:val="00DA521B"/>
    <w:rsid w:val="00DA563A"/>
    <w:rsid w:val="00DB005D"/>
    <w:rsid w:val="00DB41CC"/>
    <w:rsid w:val="00DB49FF"/>
    <w:rsid w:val="00DB4FB9"/>
    <w:rsid w:val="00DC295F"/>
    <w:rsid w:val="00DC7CAE"/>
    <w:rsid w:val="00DD63A6"/>
    <w:rsid w:val="00DE33DC"/>
    <w:rsid w:val="00DE3C66"/>
    <w:rsid w:val="00DF56AB"/>
    <w:rsid w:val="00DF6608"/>
    <w:rsid w:val="00E056BB"/>
    <w:rsid w:val="00E06F67"/>
    <w:rsid w:val="00E16671"/>
    <w:rsid w:val="00E17139"/>
    <w:rsid w:val="00E21F81"/>
    <w:rsid w:val="00E23644"/>
    <w:rsid w:val="00E26DD1"/>
    <w:rsid w:val="00E26FFB"/>
    <w:rsid w:val="00E310B2"/>
    <w:rsid w:val="00E3759F"/>
    <w:rsid w:val="00E3784F"/>
    <w:rsid w:val="00E43D39"/>
    <w:rsid w:val="00E47DD9"/>
    <w:rsid w:val="00E50709"/>
    <w:rsid w:val="00E57841"/>
    <w:rsid w:val="00E62715"/>
    <w:rsid w:val="00E6327A"/>
    <w:rsid w:val="00E6627B"/>
    <w:rsid w:val="00E67434"/>
    <w:rsid w:val="00E67A06"/>
    <w:rsid w:val="00E70269"/>
    <w:rsid w:val="00E71191"/>
    <w:rsid w:val="00E73271"/>
    <w:rsid w:val="00E83E24"/>
    <w:rsid w:val="00E84E7F"/>
    <w:rsid w:val="00E8609E"/>
    <w:rsid w:val="00EA5EFE"/>
    <w:rsid w:val="00EB7F31"/>
    <w:rsid w:val="00EC1AE7"/>
    <w:rsid w:val="00EC3D16"/>
    <w:rsid w:val="00EC7BA8"/>
    <w:rsid w:val="00EC7CD4"/>
    <w:rsid w:val="00ED1A4E"/>
    <w:rsid w:val="00ED35B3"/>
    <w:rsid w:val="00ED4C8E"/>
    <w:rsid w:val="00EE28B4"/>
    <w:rsid w:val="00EF6BBC"/>
    <w:rsid w:val="00EF6C43"/>
    <w:rsid w:val="00F026D5"/>
    <w:rsid w:val="00F03244"/>
    <w:rsid w:val="00F03AB9"/>
    <w:rsid w:val="00F1145B"/>
    <w:rsid w:val="00F17088"/>
    <w:rsid w:val="00F17C1D"/>
    <w:rsid w:val="00F253D4"/>
    <w:rsid w:val="00F3293E"/>
    <w:rsid w:val="00F35171"/>
    <w:rsid w:val="00F41A10"/>
    <w:rsid w:val="00F46887"/>
    <w:rsid w:val="00F53135"/>
    <w:rsid w:val="00F57B78"/>
    <w:rsid w:val="00F63102"/>
    <w:rsid w:val="00F6439A"/>
    <w:rsid w:val="00F645B2"/>
    <w:rsid w:val="00F66F8E"/>
    <w:rsid w:val="00F71EDB"/>
    <w:rsid w:val="00F77846"/>
    <w:rsid w:val="00F85689"/>
    <w:rsid w:val="00F92A25"/>
    <w:rsid w:val="00FA1474"/>
    <w:rsid w:val="00FB1351"/>
    <w:rsid w:val="00FB7790"/>
    <w:rsid w:val="00FC4F64"/>
    <w:rsid w:val="00FD7B81"/>
    <w:rsid w:val="00FE12A9"/>
    <w:rsid w:val="00FE23BC"/>
    <w:rsid w:val="00FF0EB6"/>
    <w:rsid w:val="00FF1935"/>
    <w:rsid w:val="00FF577F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A9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A9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A9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2A9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A9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A9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A9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A9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A9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A9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E12A9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FE12A9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rsid w:val="00FE12A9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12A9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12A9"/>
    <w:rPr>
      <w:rFonts w:ascii="Calibri Light" w:eastAsia="Times New Roma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FE12A9"/>
    <w:rPr>
      <w:rFonts w:ascii="Calibri Light" w:eastAsia="Times New Roma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FE12A9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2A9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12A9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  <w:lang/>
    </w:rPr>
  </w:style>
  <w:style w:type="character" w:customStyle="1" w:styleId="TitleChar">
    <w:name w:val="Title Char"/>
    <w:link w:val="Title"/>
    <w:uiPriority w:val="10"/>
    <w:rsid w:val="00FE12A9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A9"/>
    <w:pPr>
      <w:numPr>
        <w:ilvl w:val="1"/>
      </w:numPr>
      <w:spacing w:line="240" w:lineRule="auto"/>
    </w:pPr>
    <w:rPr>
      <w:rFonts w:ascii="Calibri Light" w:hAnsi="Calibri Light"/>
      <w:sz w:val="30"/>
      <w:szCs w:val="30"/>
      <w:lang/>
    </w:rPr>
  </w:style>
  <w:style w:type="character" w:customStyle="1" w:styleId="SubtitleChar">
    <w:name w:val="Subtitle Char"/>
    <w:link w:val="Subtitle"/>
    <w:uiPriority w:val="11"/>
    <w:rsid w:val="00FE12A9"/>
    <w:rPr>
      <w:rFonts w:ascii="Calibri Light" w:eastAsia="Times New Roman" w:hAnsi="Calibri Light" w:cs="Times New Roman"/>
      <w:sz w:val="30"/>
      <w:szCs w:val="30"/>
    </w:rPr>
  </w:style>
  <w:style w:type="character" w:styleId="Strong">
    <w:name w:val="Strong"/>
    <w:uiPriority w:val="22"/>
    <w:qFormat/>
    <w:rsid w:val="00FE12A9"/>
    <w:rPr>
      <w:b/>
      <w:bCs/>
    </w:rPr>
  </w:style>
  <w:style w:type="character" w:styleId="Emphasis">
    <w:name w:val="Emphasis"/>
    <w:uiPriority w:val="20"/>
    <w:qFormat/>
    <w:rsid w:val="00FE12A9"/>
    <w:rPr>
      <w:i/>
      <w:iCs/>
      <w:color w:val="70AD47"/>
    </w:rPr>
  </w:style>
  <w:style w:type="paragraph" w:styleId="NoSpacing">
    <w:name w:val="No Spacing"/>
    <w:uiPriority w:val="1"/>
    <w:qFormat/>
    <w:rsid w:val="00FE12A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12A9"/>
    <w:pPr>
      <w:spacing w:before="160"/>
      <w:ind w:left="720" w:right="720"/>
      <w:jc w:val="center"/>
    </w:pPr>
    <w:rPr>
      <w:i/>
      <w:iCs/>
      <w:color w:val="262626"/>
      <w:sz w:val="20"/>
      <w:szCs w:val="20"/>
      <w:lang/>
    </w:rPr>
  </w:style>
  <w:style w:type="character" w:customStyle="1" w:styleId="QuoteChar">
    <w:name w:val="Quote Char"/>
    <w:link w:val="Quote"/>
    <w:uiPriority w:val="29"/>
    <w:rsid w:val="00FE12A9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A9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/>
    </w:rPr>
  </w:style>
  <w:style w:type="character" w:customStyle="1" w:styleId="IntenseQuoteChar">
    <w:name w:val="Intense Quote Char"/>
    <w:link w:val="IntenseQuote"/>
    <w:uiPriority w:val="30"/>
    <w:rsid w:val="00FE12A9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FE12A9"/>
    <w:rPr>
      <w:i/>
      <w:iCs/>
    </w:rPr>
  </w:style>
  <w:style w:type="character" w:styleId="IntenseEmphasis">
    <w:name w:val="Intense Emphasis"/>
    <w:uiPriority w:val="21"/>
    <w:qFormat/>
    <w:rsid w:val="00FE12A9"/>
    <w:rPr>
      <w:b/>
      <w:bCs/>
      <w:i/>
      <w:iCs/>
    </w:rPr>
  </w:style>
  <w:style w:type="character" w:styleId="SubtleReference">
    <w:name w:val="Subtle Reference"/>
    <w:uiPriority w:val="31"/>
    <w:qFormat/>
    <w:rsid w:val="00FE12A9"/>
    <w:rPr>
      <w:smallCaps/>
      <w:color w:val="595959"/>
    </w:rPr>
  </w:style>
  <w:style w:type="character" w:styleId="IntenseReference">
    <w:name w:val="Intense Reference"/>
    <w:uiPriority w:val="32"/>
    <w:qFormat/>
    <w:rsid w:val="00FE12A9"/>
    <w:rPr>
      <w:b/>
      <w:bCs/>
      <w:smallCaps/>
      <w:color w:val="70AD47"/>
    </w:rPr>
  </w:style>
  <w:style w:type="character" w:styleId="BookTitle">
    <w:name w:val="Book Title"/>
    <w:uiPriority w:val="33"/>
    <w:qFormat/>
    <w:rsid w:val="00FE12A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E12A9"/>
    <w:pPr>
      <w:outlineLvl w:val="9"/>
    </w:pPr>
  </w:style>
  <w:style w:type="character" w:customStyle="1" w:styleId="jlqj4b">
    <w:name w:val="jlqj4b"/>
    <w:basedOn w:val="DefaultParagraphFont"/>
    <w:rsid w:val="000270AE"/>
  </w:style>
  <w:style w:type="character" w:customStyle="1" w:styleId="viiyi">
    <w:name w:val="viiyi"/>
    <w:basedOn w:val="DefaultParagraphFont"/>
    <w:rsid w:val="000D2664"/>
  </w:style>
  <w:style w:type="character" w:styleId="Hyperlink">
    <w:name w:val="Hyperlink"/>
    <w:uiPriority w:val="99"/>
    <w:unhideWhenUsed/>
    <w:rsid w:val="00F03244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CE5F5E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FootnoteTextChar">
    <w:name w:val="Footnote Text Char"/>
    <w:link w:val="FootnoteText"/>
    <w:semiHidden/>
    <w:rsid w:val="00CE5F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5F5E"/>
    <w:rPr>
      <w:vertAlign w:val="superscript"/>
    </w:rPr>
  </w:style>
  <w:style w:type="table" w:styleId="TableGrid">
    <w:name w:val="Table Grid"/>
    <w:basedOn w:val="TableNormal"/>
    <w:uiPriority w:val="59"/>
    <w:rsid w:val="002F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7A3D3B"/>
    <w:pPr>
      <w:spacing w:after="0" w:line="480" w:lineRule="auto"/>
      <w:ind w:firstLine="720"/>
      <w:jc w:val="both"/>
    </w:pPr>
    <w:rPr>
      <w:rFonts w:ascii="Times New Roman" w:eastAsia="Calibri" w:hAnsi="Times New Roman"/>
      <w:sz w:val="24"/>
      <w:szCs w:val="24"/>
      <w:lang/>
    </w:rPr>
  </w:style>
  <w:style w:type="character" w:customStyle="1" w:styleId="Style1Char">
    <w:name w:val="Style1 Char"/>
    <w:link w:val="Style1"/>
    <w:rsid w:val="007A3D3B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3C73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24"/>
  </w:style>
  <w:style w:type="paragraph" w:styleId="Footer">
    <w:name w:val="footer"/>
    <w:basedOn w:val="Normal"/>
    <w:link w:val="Foot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24"/>
  </w:style>
  <w:style w:type="paragraph" w:customStyle="1" w:styleId="Default">
    <w:name w:val="Default"/>
    <w:rsid w:val="00F03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A605F"/>
    <w:pPr>
      <w:tabs>
        <w:tab w:val="right" w:leader="dot" w:pos="7928"/>
      </w:tabs>
      <w:spacing w:after="100" w:line="480" w:lineRule="auto"/>
    </w:pPr>
    <w:rPr>
      <w:rFonts w:ascii="Times New Roman" w:hAnsi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A605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605F"/>
    <w:pPr>
      <w:spacing w:after="100"/>
      <w:ind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0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A9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A9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A9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2A9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A9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A9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A9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A9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A9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A9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E12A9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FE12A9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rsid w:val="00FE12A9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12A9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12A9"/>
    <w:rPr>
      <w:rFonts w:ascii="Calibri Light" w:eastAsia="Times New Roma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FE12A9"/>
    <w:rPr>
      <w:rFonts w:ascii="Calibri Light" w:eastAsia="Times New Roma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FE12A9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2A9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12A9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  <w:lang w:val="x-none" w:eastAsia="x-none"/>
    </w:rPr>
  </w:style>
  <w:style w:type="character" w:customStyle="1" w:styleId="TitleChar">
    <w:name w:val="Title Char"/>
    <w:link w:val="Title"/>
    <w:uiPriority w:val="10"/>
    <w:rsid w:val="00FE12A9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A9"/>
    <w:pPr>
      <w:numPr>
        <w:ilvl w:val="1"/>
      </w:numPr>
      <w:spacing w:line="240" w:lineRule="auto"/>
    </w:pPr>
    <w:rPr>
      <w:rFonts w:ascii="Calibri Light" w:hAnsi="Calibri Light"/>
      <w:sz w:val="30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FE12A9"/>
    <w:rPr>
      <w:rFonts w:ascii="Calibri Light" w:eastAsia="Times New Roman" w:hAnsi="Calibri Light" w:cs="Times New Roman"/>
      <w:sz w:val="30"/>
      <w:szCs w:val="30"/>
    </w:rPr>
  </w:style>
  <w:style w:type="character" w:styleId="Strong">
    <w:name w:val="Strong"/>
    <w:uiPriority w:val="22"/>
    <w:qFormat/>
    <w:rsid w:val="00FE12A9"/>
    <w:rPr>
      <w:b/>
      <w:bCs/>
    </w:rPr>
  </w:style>
  <w:style w:type="character" w:styleId="Emphasis">
    <w:name w:val="Emphasis"/>
    <w:uiPriority w:val="20"/>
    <w:qFormat/>
    <w:rsid w:val="00FE12A9"/>
    <w:rPr>
      <w:i/>
      <w:iCs/>
      <w:color w:val="70AD47"/>
    </w:rPr>
  </w:style>
  <w:style w:type="paragraph" w:styleId="NoSpacing">
    <w:name w:val="No Spacing"/>
    <w:uiPriority w:val="1"/>
    <w:qFormat/>
    <w:rsid w:val="00FE12A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12A9"/>
    <w:pPr>
      <w:spacing w:before="160"/>
      <w:ind w:left="720" w:right="720"/>
      <w:jc w:val="center"/>
    </w:pPr>
    <w:rPr>
      <w:i/>
      <w:iCs/>
      <w:color w:val="262626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FE12A9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A9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FE12A9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FE12A9"/>
    <w:rPr>
      <w:i/>
      <w:iCs/>
    </w:rPr>
  </w:style>
  <w:style w:type="character" w:styleId="IntenseEmphasis">
    <w:name w:val="Intense Emphasis"/>
    <w:uiPriority w:val="21"/>
    <w:qFormat/>
    <w:rsid w:val="00FE12A9"/>
    <w:rPr>
      <w:b/>
      <w:bCs/>
      <w:i/>
      <w:iCs/>
    </w:rPr>
  </w:style>
  <w:style w:type="character" w:styleId="SubtleReference">
    <w:name w:val="Subtle Reference"/>
    <w:uiPriority w:val="31"/>
    <w:qFormat/>
    <w:rsid w:val="00FE12A9"/>
    <w:rPr>
      <w:smallCaps/>
      <w:color w:val="595959"/>
    </w:rPr>
  </w:style>
  <w:style w:type="character" w:styleId="IntenseReference">
    <w:name w:val="Intense Reference"/>
    <w:uiPriority w:val="32"/>
    <w:qFormat/>
    <w:rsid w:val="00FE12A9"/>
    <w:rPr>
      <w:b/>
      <w:bCs/>
      <w:smallCaps/>
      <w:color w:val="70AD47"/>
    </w:rPr>
  </w:style>
  <w:style w:type="character" w:styleId="BookTitle">
    <w:name w:val="Book Title"/>
    <w:uiPriority w:val="33"/>
    <w:qFormat/>
    <w:rsid w:val="00FE12A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E12A9"/>
    <w:pPr>
      <w:outlineLvl w:val="9"/>
    </w:pPr>
  </w:style>
  <w:style w:type="character" w:customStyle="1" w:styleId="jlqj4b">
    <w:name w:val="jlqj4b"/>
    <w:basedOn w:val="DefaultParagraphFont"/>
    <w:rsid w:val="000270AE"/>
  </w:style>
  <w:style w:type="character" w:customStyle="1" w:styleId="viiyi">
    <w:name w:val="viiyi"/>
    <w:basedOn w:val="DefaultParagraphFont"/>
    <w:rsid w:val="000D2664"/>
  </w:style>
  <w:style w:type="character" w:styleId="Hyperlink">
    <w:name w:val="Hyperlink"/>
    <w:uiPriority w:val="99"/>
    <w:unhideWhenUsed/>
    <w:rsid w:val="00F03244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CE5F5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CE5F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5F5E"/>
    <w:rPr>
      <w:vertAlign w:val="superscript"/>
    </w:rPr>
  </w:style>
  <w:style w:type="table" w:styleId="TableGrid">
    <w:name w:val="Table Grid"/>
    <w:basedOn w:val="TableNormal"/>
    <w:uiPriority w:val="59"/>
    <w:rsid w:val="002F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7A3D3B"/>
    <w:pPr>
      <w:spacing w:after="0" w:line="480" w:lineRule="auto"/>
      <w:ind w:firstLine="720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7A3D3B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3C73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24"/>
  </w:style>
  <w:style w:type="paragraph" w:styleId="Footer">
    <w:name w:val="footer"/>
    <w:basedOn w:val="Normal"/>
    <w:link w:val="Foot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24"/>
  </w:style>
  <w:style w:type="paragraph" w:customStyle="1" w:styleId="Default">
    <w:name w:val="Default"/>
    <w:rsid w:val="00F03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A605F"/>
    <w:pPr>
      <w:tabs>
        <w:tab w:val="right" w:leader="dot" w:pos="7928"/>
      </w:tabs>
      <w:spacing w:after="100" w:line="480" w:lineRule="auto"/>
    </w:pPr>
    <w:rPr>
      <w:rFonts w:ascii="Times New Roman" w:hAnsi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A605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605F"/>
    <w:pPr>
      <w:spacing w:after="100"/>
      <w:ind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16E0-0CFD-43B7-9899-7A11C26F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300" baseType="variant">
      <vt:variant>
        <vt:i4>3670085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https://en.wikipedia.org/wiki/Language_acquisition</vt:lpwstr>
      </vt:variant>
      <vt:variant>
        <vt:lpwstr/>
      </vt:variant>
      <vt:variant>
        <vt:i4>262240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https://en.wikipedia.org/wiki/Classroom_management</vt:lpwstr>
      </vt:variant>
      <vt:variant>
        <vt:lpwstr/>
      </vt:variant>
      <vt:variant>
        <vt:i4>1966132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_Toc77194265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1638455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1638452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_Toc77194262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_Toc77194261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_Toc77194259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_Toc77194258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_Toc77194257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_Toc77194256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_Toc77194255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_Toc77194254</vt:lpwstr>
      </vt:variant>
      <vt:variant>
        <vt:i4>1572919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_Toc77194253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_Toc77194249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_Toc77194248</vt:lpwstr>
      </vt:variant>
      <vt:variant>
        <vt:i4>1900598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_Toc77194247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_Toc77194245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_Toc77194244</vt:lpwstr>
      </vt:variant>
      <vt:variant>
        <vt:i4>1638454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_Toc77194242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_Toc77194241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_Toc77194240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_Toc77194239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_Toc77194238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_Toc77194237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_Toc77194236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_Toc77194235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_Toc77194234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_Toc77194232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2</cp:revision>
  <cp:lastPrinted>2022-01-17T01:00:00Z</cp:lastPrinted>
  <dcterms:created xsi:type="dcterms:W3CDTF">2025-03-14T04:35:00Z</dcterms:created>
  <dcterms:modified xsi:type="dcterms:W3CDTF">2025-03-14T04:35:00Z</dcterms:modified>
</cp:coreProperties>
</file>